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82EE" w14:textId="733FBC34" w:rsidR="00665C2D" w:rsidRPr="00990EB8" w:rsidRDefault="00990EB8" w:rsidP="00990EB8">
      <w:pPr>
        <w:spacing w:before="240" w:after="240"/>
        <w:jc w:val="center"/>
        <w:rPr>
          <w:rFonts w:asciiTheme="minorHAnsi" w:hAnsiTheme="minorHAnsi"/>
          <w:sz w:val="24"/>
          <w:szCs w:val="24"/>
        </w:rPr>
      </w:pPr>
      <w:r>
        <w:rPr>
          <w:rFonts w:asciiTheme="minorHAnsi" w:hAnsiTheme="minorHAnsi"/>
          <w:sz w:val="24"/>
          <w:szCs w:val="24"/>
        </w:rPr>
        <w:t>A</w:t>
      </w:r>
      <w:r w:rsidRPr="00990EB8">
        <w:rPr>
          <w:rFonts w:asciiTheme="minorHAnsi" w:hAnsiTheme="minorHAnsi"/>
          <w:sz w:val="24"/>
          <w:szCs w:val="24"/>
        </w:rPr>
        <w:t>ssignment # 3</w:t>
      </w:r>
    </w:p>
    <w:p w14:paraId="285B2EB9" w14:textId="6F241DD5" w:rsidR="00665C2D" w:rsidRPr="00990EB8" w:rsidRDefault="00000000" w:rsidP="00990EB8">
      <w:pPr>
        <w:pStyle w:val="Heading1"/>
        <w:keepNext w:val="0"/>
        <w:keepLines w:val="0"/>
        <w:spacing w:before="480"/>
        <w:jc w:val="center"/>
        <w:rPr>
          <w:rFonts w:asciiTheme="minorHAnsi" w:hAnsiTheme="minorHAnsi"/>
          <w:b/>
          <w:sz w:val="24"/>
          <w:szCs w:val="24"/>
        </w:rPr>
      </w:pPr>
      <w:bookmarkStart w:id="0" w:name="_tmh5yxq2816q"/>
      <w:bookmarkEnd w:id="0"/>
      <w:r w:rsidRPr="00990EB8">
        <w:rPr>
          <w:rFonts w:asciiTheme="minorHAnsi" w:hAnsiTheme="minorHAnsi"/>
          <w:b/>
          <w:sz w:val="24"/>
          <w:szCs w:val="24"/>
        </w:rPr>
        <w:t>Loyalty Program</w:t>
      </w:r>
    </w:p>
    <w:p w14:paraId="4D1C497F" w14:textId="77777777" w:rsidR="00665C2D" w:rsidRPr="00990EB8" w:rsidRDefault="00000000">
      <w:pPr>
        <w:spacing w:before="240" w:after="240"/>
        <w:jc w:val="both"/>
        <w:rPr>
          <w:rFonts w:asciiTheme="minorHAnsi" w:hAnsiTheme="minorHAnsi"/>
          <w:sz w:val="24"/>
          <w:szCs w:val="24"/>
        </w:rPr>
      </w:pPr>
      <w:r w:rsidRPr="00990EB8">
        <w:rPr>
          <w:rFonts w:asciiTheme="minorHAnsi" w:hAnsiTheme="minorHAnsi"/>
          <w:sz w:val="24"/>
          <w:szCs w:val="24"/>
        </w:rPr>
        <w:t xml:space="preserve"> A marketing executive tested two incentives to see what percentage of customers would enroll in a new Web-based loyalty program. The customers were asked to log on to their accounts on the Web and provide some demographic and spending information. As an incentive, they were offered either nothing (No Offer), free flight insurance on their next flight (Free Insurance), or a free companion airline ticket (Free Flight). The customers were segmented according to their past year’s spending patterns as spending primarily in one of five areas: </w:t>
      </w:r>
      <w:r w:rsidRPr="00990EB8">
        <w:rPr>
          <w:rFonts w:asciiTheme="minorHAnsi" w:hAnsiTheme="minorHAnsi"/>
          <w:i/>
          <w:sz w:val="24"/>
          <w:szCs w:val="24"/>
        </w:rPr>
        <w:t xml:space="preserve">Travel, Entertainment, Dining, Household, or Balanced. </w:t>
      </w:r>
      <w:r w:rsidRPr="00990EB8">
        <w:rPr>
          <w:rFonts w:asciiTheme="minorHAnsi" w:hAnsiTheme="minorHAnsi"/>
          <w:sz w:val="24"/>
          <w:szCs w:val="24"/>
          <w:u w:val="single"/>
        </w:rPr>
        <w:t>The executive wanted to know whether the incentives resulted in different enrollment rate</w:t>
      </w:r>
      <w:r w:rsidRPr="00990EB8">
        <w:rPr>
          <w:rFonts w:asciiTheme="minorHAnsi" w:hAnsiTheme="minorHAnsi"/>
          <w:sz w:val="24"/>
          <w:szCs w:val="24"/>
        </w:rPr>
        <w:t xml:space="preserve"> (Response). </w:t>
      </w:r>
      <w:r w:rsidRPr="00990EB8">
        <w:rPr>
          <w:rFonts w:asciiTheme="minorHAnsi" w:hAnsiTheme="minorHAnsi"/>
          <w:sz w:val="24"/>
          <w:szCs w:val="24"/>
          <w:highlight w:val="yellow"/>
        </w:rPr>
        <w:t xml:space="preserve">Specifically, she wanted to know how much higher the enrollment rate for the free flight was compared with the free insurance and whether it was statistically significant. She also wanted to see whether </w:t>
      </w:r>
      <w:r w:rsidRPr="00990EB8">
        <w:rPr>
          <w:rFonts w:asciiTheme="minorHAnsi" w:hAnsiTheme="minorHAnsi"/>
          <w:i/>
          <w:sz w:val="24"/>
          <w:szCs w:val="24"/>
          <w:highlight w:val="yellow"/>
        </w:rPr>
        <w:t xml:space="preserve">Spending Pattern </w:t>
      </w:r>
      <w:r w:rsidRPr="00990EB8">
        <w:rPr>
          <w:rFonts w:asciiTheme="minorHAnsi" w:hAnsiTheme="minorHAnsi"/>
          <w:sz w:val="24"/>
          <w:szCs w:val="24"/>
          <w:highlight w:val="yellow"/>
        </w:rPr>
        <w:t xml:space="preserve">was associated with </w:t>
      </w:r>
      <w:r w:rsidRPr="00990EB8">
        <w:rPr>
          <w:rFonts w:asciiTheme="minorHAnsi" w:hAnsiTheme="minorHAnsi"/>
          <w:i/>
          <w:sz w:val="24"/>
          <w:szCs w:val="24"/>
          <w:highlight w:val="yellow"/>
        </w:rPr>
        <w:t xml:space="preserve">Response. </w:t>
      </w:r>
      <w:r w:rsidRPr="00990EB8">
        <w:rPr>
          <w:rFonts w:asciiTheme="minorHAnsi" w:hAnsiTheme="minorHAnsi"/>
          <w:sz w:val="24"/>
          <w:szCs w:val="24"/>
          <w:highlight w:val="yellow"/>
        </w:rPr>
        <w:t xml:space="preserve">Using the data in the file </w:t>
      </w:r>
      <w:r w:rsidRPr="00990EB8">
        <w:rPr>
          <w:rFonts w:asciiTheme="minorHAnsi" w:hAnsiTheme="minorHAnsi"/>
          <w:b/>
          <w:sz w:val="24"/>
          <w:szCs w:val="24"/>
          <w:highlight w:val="yellow"/>
        </w:rPr>
        <w:t xml:space="preserve">ch16_MCSP_Loyalty_Program, </w:t>
      </w:r>
      <w:r w:rsidRPr="00990EB8">
        <w:rPr>
          <w:rFonts w:asciiTheme="minorHAnsi" w:hAnsiTheme="minorHAnsi"/>
          <w:sz w:val="24"/>
          <w:szCs w:val="24"/>
          <w:highlight w:val="yellow"/>
        </w:rPr>
        <w:t>write up a report for the marketing executive using appropriate graphics, summary statistics, statistical tests, and confidence intervals.</w:t>
      </w:r>
    </w:p>
    <w:p w14:paraId="61266E61" w14:textId="77777777" w:rsidR="00990EB8" w:rsidRDefault="00990EB8">
      <w:pPr>
        <w:jc w:val="center"/>
        <w:rPr>
          <w:rFonts w:asciiTheme="minorHAnsi" w:hAnsiTheme="minorHAnsi"/>
          <w:b/>
          <w:sz w:val="24"/>
          <w:szCs w:val="24"/>
        </w:rPr>
      </w:pPr>
    </w:p>
    <w:p w14:paraId="1FB2E68B" w14:textId="77777777" w:rsidR="00990EB8" w:rsidRDefault="00990EB8">
      <w:pPr>
        <w:jc w:val="center"/>
        <w:rPr>
          <w:rFonts w:asciiTheme="minorHAnsi" w:hAnsiTheme="minorHAnsi"/>
          <w:b/>
          <w:sz w:val="24"/>
          <w:szCs w:val="24"/>
        </w:rPr>
      </w:pPr>
    </w:p>
    <w:p w14:paraId="3F7B6A64" w14:textId="77777777" w:rsidR="00990EB8" w:rsidRDefault="00990EB8">
      <w:pPr>
        <w:jc w:val="center"/>
        <w:rPr>
          <w:rFonts w:asciiTheme="minorHAnsi" w:hAnsiTheme="minorHAnsi"/>
          <w:b/>
          <w:sz w:val="24"/>
          <w:szCs w:val="24"/>
        </w:rPr>
      </w:pPr>
    </w:p>
    <w:p w14:paraId="21BA542F" w14:textId="77777777" w:rsidR="00990EB8" w:rsidRDefault="00990EB8">
      <w:pPr>
        <w:jc w:val="center"/>
        <w:rPr>
          <w:rFonts w:asciiTheme="minorHAnsi" w:hAnsiTheme="minorHAnsi"/>
          <w:b/>
          <w:sz w:val="24"/>
          <w:szCs w:val="24"/>
        </w:rPr>
      </w:pPr>
    </w:p>
    <w:p w14:paraId="14923EA5" w14:textId="297DDD1C" w:rsidR="00665C2D" w:rsidRPr="00990EB8" w:rsidRDefault="00990EB8">
      <w:pPr>
        <w:jc w:val="center"/>
        <w:rPr>
          <w:rFonts w:asciiTheme="minorHAnsi" w:hAnsiTheme="minorHAnsi"/>
          <w:b/>
          <w:sz w:val="24"/>
          <w:szCs w:val="24"/>
        </w:rPr>
      </w:pPr>
      <w:proofErr w:type="spellStart"/>
      <w:r>
        <w:rPr>
          <w:rFonts w:asciiTheme="minorHAnsi" w:hAnsiTheme="minorHAnsi"/>
          <w:b/>
          <w:sz w:val="24"/>
          <w:szCs w:val="24"/>
        </w:rPr>
        <w:t>Noorpinder</w:t>
      </w:r>
      <w:proofErr w:type="spellEnd"/>
      <w:r>
        <w:rPr>
          <w:rFonts w:asciiTheme="minorHAnsi" w:hAnsiTheme="minorHAnsi"/>
          <w:b/>
          <w:sz w:val="24"/>
          <w:szCs w:val="24"/>
        </w:rPr>
        <w:t xml:space="preserve"> Kaur</w:t>
      </w:r>
    </w:p>
    <w:p w14:paraId="6ABDF68D" w14:textId="090EF0A2" w:rsidR="00665C2D" w:rsidRPr="00990EB8" w:rsidRDefault="00665C2D" w:rsidP="00134115">
      <w:pPr>
        <w:jc w:val="center"/>
        <w:rPr>
          <w:rFonts w:asciiTheme="minorHAnsi" w:hAnsiTheme="minorHAnsi"/>
          <w:b/>
          <w:sz w:val="24"/>
          <w:szCs w:val="24"/>
        </w:rPr>
      </w:pPr>
    </w:p>
    <w:p w14:paraId="14A86B59" w14:textId="77777777" w:rsidR="00665C2D" w:rsidRPr="00990EB8" w:rsidRDefault="00665C2D">
      <w:pPr>
        <w:jc w:val="center"/>
        <w:rPr>
          <w:rFonts w:asciiTheme="minorHAnsi" w:hAnsiTheme="minorHAnsi"/>
          <w:b/>
          <w:sz w:val="24"/>
          <w:szCs w:val="24"/>
        </w:rPr>
      </w:pPr>
    </w:p>
    <w:p w14:paraId="1C2AECEE" w14:textId="77777777" w:rsidR="00665C2D" w:rsidRPr="00990EB8" w:rsidRDefault="00665C2D">
      <w:pPr>
        <w:spacing w:before="240" w:after="240"/>
        <w:jc w:val="center"/>
        <w:rPr>
          <w:rFonts w:asciiTheme="minorHAnsi" w:hAnsiTheme="minorHAnsi"/>
          <w:b/>
          <w:sz w:val="24"/>
          <w:szCs w:val="24"/>
        </w:rPr>
      </w:pPr>
    </w:p>
    <w:p w14:paraId="35D037C2" w14:textId="77777777" w:rsidR="00665C2D" w:rsidRDefault="00665C2D">
      <w:pPr>
        <w:spacing w:before="240" w:after="240"/>
        <w:jc w:val="center"/>
        <w:rPr>
          <w:rFonts w:asciiTheme="minorHAnsi" w:hAnsiTheme="minorHAnsi"/>
          <w:b/>
          <w:sz w:val="24"/>
          <w:szCs w:val="24"/>
        </w:rPr>
      </w:pPr>
    </w:p>
    <w:p w14:paraId="00DF134D" w14:textId="77777777" w:rsidR="00990EB8" w:rsidRDefault="00990EB8">
      <w:pPr>
        <w:spacing w:before="240" w:after="240"/>
        <w:jc w:val="center"/>
        <w:rPr>
          <w:rFonts w:asciiTheme="minorHAnsi" w:hAnsiTheme="minorHAnsi"/>
          <w:b/>
          <w:sz w:val="24"/>
          <w:szCs w:val="24"/>
        </w:rPr>
      </w:pPr>
    </w:p>
    <w:p w14:paraId="186C49DC" w14:textId="77777777" w:rsidR="00990EB8" w:rsidRDefault="00990EB8">
      <w:pPr>
        <w:spacing w:before="240" w:after="240"/>
        <w:jc w:val="center"/>
        <w:rPr>
          <w:rFonts w:asciiTheme="minorHAnsi" w:hAnsiTheme="minorHAnsi"/>
          <w:b/>
          <w:sz w:val="24"/>
          <w:szCs w:val="24"/>
        </w:rPr>
      </w:pPr>
    </w:p>
    <w:p w14:paraId="598DA8D0" w14:textId="77777777" w:rsidR="00990EB8" w:rsidRDefault="00990EB8">
      <w:pPr>
        <w:spacing w:before="240" w:after="240"/>
        <w:jc w:val="center"/>
        <w:rPr>
          <w:rFonts w:asciiTheme="minorHAnsi" w:hAnsiTheme="minorHAnsi"/>
          <w:b/>
          <w:sz w:val="24"/>
          <w:szCs w:val="24"/>
        </w:rPr>
      </w:pPr>
    </w:p>
    <w:p w14:paraId="0FF7EA64" w14:textId="77777777" w:rsidR="00665C2D" w:rsidRDefault="00665C2D" w:rsidP="00990EB8">
      <w:pPr>
        <w:spacing w:before="240" w:after="240"/>
        <w:rPr>
          <w:rFonts w:asciiTheme="minorHAnsi" w:hAnsiTheme="minorHAnsi"/>
          <w:b/>
          <w:sz w:val="24"/>
          <w:szCs w:val="24"/>
        </w:rPr>
      </w:pPr>
    </w:p>
    <w:p w14:paraId="0E82EFB4" w14:textId="77777777" w:rsidR="00134115" w:rsidRDefault="00134115" w:rsidP="00990EB8">
      <w:pPr>
        <w:spacing w:before="240" w:after="240"/>
        <w:rPr>
          <w:rFonts w:asciiTheme="minorHAnsi" w:hAnsiTheme="minorHAnsi"/>
          <w:b/>
          <w:sz w:val="24"/>
          <w:szCs w:val="24"/>
        </w:rPr>
      </w:pPr>
    </w:p>
    <w:p w14:paraId="2B4D8EFD" w14:textId="77777777" w:rsidR="00990EB8" w:rsidRPr="00990EB8" w:rsidRDefault="00990EB8" w:rsidP="00990EB8">
      <w:pPr>
        <w:spacing w:before="240" w:after="240"/>
        <w:rPr>
          <w:rFonts w:asciiTheme="minorHAnsi" w:hAnsiTheme="minorHAnsi"/>
          <w:b/>
          <w:sz w:val="24"/>
          <w:szCs w:val="24"/>
        </w:rPr>
      </w:pPr>
    </w:p>
    <w:p w14:paraId="34E7BACC" w14:textId="77777777" w:rsidR="00665C2D" w:rsidRPr="00990EB8" w:rsidRDefault="00000000">
      <w:pPr>
        <w:spacing w:before="240" w:after="240"/>
        <w:jc w:val="center"/>
        <w:rPr>
          <w:rFonts w:asciiTheme="minorHAnsi" w:hAnsiTheme="minorHAnsi"/>
          <w:b/>
          <w:sz w:val="24"/>
          <w:szCs w:val="24"/>
        </w:rPr>
      </w:pPr>
      <w:r w:rsidRPr="00990EB8">
        <w:rPr>
          <w:rFonts w:asciiTheme="minorHAnsi" w:hAnsiTheme="minorHAnsi"/>
          <w:b/>
          <w:sz w:val="24"/>
          <w:szCs w:val="24"/>
        </w:rPr>
        <w:lastRenderedPageBreak/>
        <w:t>BACKGROUND</w:t>
      </w:r>
    </w:p>
    <w:p w14:paraId="26C24003" w14:textId="04EC2D04" w:rsidR="006D241B" w:rsidRPr="00990EB8" w:rsidRDefault="006D241B" w:rsidP="006D241B">
      <w:pPr>
        <w:spacing w:before="240" w:after="240"/>
        <w:jc w:val="both"/>
        <w:rPr>
          <w:rFonts w:asciiTheme="minorHAnsi" w:hAnsiTheme="minorHAnsi"/>
          <w:bCs/>
        </w:rPr>
      </w:pPr>
      <w:r w:rsidRPr="00990EB8">
        <w:rPr>
          <w:rFonts w:asciiTheme="minorHAnsi" w:hAnsiTheme="minorHAnsi"/>
          <w:bCs/>
        </w:rPr>
        <w:t>A marketing executive wanted to make their new online loyalty program more engaging. They needed to figure out what rewards would encourage customers to join the program. Customers were asked to share their spending habits and other information by logging into their online accounts. The rewards offered included "No Offer," "Free Insurance," and the highly desirable "Free Flight." Customers were sorted into groups based on what they spent their money on, like travel, entertainment, dining, household items, or a mix of these. This grouping helped the executive see how different spending habits affected customer responses.</w:t>
      </w:r>
    </w:p>
    <w:p w14:paraId="7D705A6B" w14:textId="7387A3D4" w:rsidR="006D241B" w:rsidRPr="00990EB8" w:rsidRDefault="006D241B" w:rsidP="006D241B">
      <w:pPr>
        <w:spacing w:before="240" w:after="240"/>
        <w:jc w:val="both"/>
        <w:rPr>
          <w:rFonts w:asciiTheme="minorHAnsi" w:hAnsiTheme="minorHAnsi"/>
          <w:bCs/>
        </w:rPr>
      </w:pPr>
      <w:r w:rsidRPr="00990EB8">
        <w:rPr>
          <w:rFonts w:asciiTheme="minorHAnsi" w:hAnsiTheme="minorHAnsi"/>
          <w:bCs/>
        </w:rPr>
        <w:t>The study aimed to answer two main questions:</w:t>
      </w:r>
    </w:p>
    <w:p w14:paraId="57A7E00C" w14:textId="1E8646E7" w:rsidR="006D241B" w:rsidRPr="00990EB8" w:rsidRDefault="006D241B" w:rsidP="006D241B">
      <w:pPr>
        <w:pStyle w:val="ListParagraph"/>
        <w:numPr>
          <w:ilvl w:val="0"/>
          <w:numId w:val="2"/>
        </w:numPr>
        <w:spacing w:before="240" w:after="240"/>
        <w:jc w:val="both"/>
        <w:rPr>
          <w:rFonts w:asciiTheme="minorHAnsi" w:hAnsiTheme="minorHAnsi"/>
          <w:bCs/>
        </w:rPr>
      </w:pPr>
      <w:r w:rsidRPr="00990EB8">
        <w:rPr>
          <w:rFonts w:asciiTheme="minorHAnsi" w:hAnsiTheme="minorHAnsi"/>
          <w:bCs/>
        </w:rPr>
        <w:t>Does the type of reward significantly impact the number of people signing up, and how much more effective is the "Free Flight" compared to "Free Insurance"?</w:t>
      </w:r>
    </w:p>
    <w:p w14:paraId="035894BE" w14:textId="7F32FFB0" w:rsidR="006D241B" w:rsidRPr="00990EB8" w:rsidRDefault="006D241B" w:rsidP="006D241B">
      <w:pPr>
        <w:pStyle w:val="ListParagraph"/>
        <w:numPr>
          <w:ilvl w:val="0"/>
          <w:numId w:val="2"/>
        </w:numPr>
        <w:spacing w:before="240" w:after="240"/>
        <w:jc w:val="both"/>
        <w:rPr>
          <w:rFonts w:asciiTheme="minorHAnsi" w:hAnsiTheme="minorHAnsi"/>
          <w:bCs/>
        </w:rPr>
      </w:pPr>
      <w:r w:rsidRPr="00990EB8">
        <w:rPr>
          <w:rFonts w:asciiTheme="minorHAnsi" w:hAnsiTheme="minorHAnsi"/>
          <w:bCs/>
        </w:rPr>
        <w:t>Is there a clear connection between a customer's spending habits and whether they sign up for the program?</w:t>
      </w:r>
    </w:p>
    <w:p w14:paraId="331C42DE" w14:textId="784EDFC9" w:rsidR="006D241B" w:rsidRPr="00990EB8" w:rsidRDefault="006D241B" w:rsidP="006D241B">
      <w:pPr>
        <w:spacing w:before="240" w:after="240"/>
        <w:jc w:val="both"/>
        <w:rPr>
          <w:rFonts w:asciiTheme="minorHAnsi" w:hAnsiTheme="minorHAnsi"/>
          <w:bCs/>
        </w:rPr>
      </w:pPr>
      <w:r w:rsidRPr="00990EB8">
        <w:rPr>
          <w:rFonts w:asciiTheme="minorHAnsi" w:hAnsiTheme="minorHAnsi"/>
          <w:bCs/>
        </w:rPr>
        <w:t>To find answers, the analysis used statistics, summaries of data, and visual graphs. The results of this analysis helped the marketing executive decide how to improve the loyalty program.</w:t>
      </w:r>
    </w:p>
    <w:p w14:paraId="5FF11EB7" w14:textId="77777777" w:rsidR="00665C2D" w:rsidRDefault="00665C2D" w:rsidP="00990EB8">
      <w:pPr>
        <w:rPr>
          <w:rFonts w:asciiTheme="minorHAnsi" w:hAnsiTheme="minorHAnsi"/>
          <w:b/>
          <w:sz w:val="24"/>
          <w:szCs w:val="24"/>
        </w:rPr>
      </w:pPr>
    </w:p>
    <w:p w14:paraId="4E36A99D" w14:textId="77777777" w:rsidR="00990EB8" w:rsidRDefault="00990EB8" w:rsidP="00990EB8">
      <w:pPr>
        <w:rPr>
          <w:rFonts w:asciiTheme="minorHAnsi" w:hAnsiTheme="minorHAnsi"/>
          <w:b/>
          <w:sz w:val="24"/>
          <w:szCs w:val="24"/>
        </w:rPr>
      </w:pPr>
    </w:p>
    <w:p w14:paraId="39E1A233" w14:textId="77777777" w:rsidR="00990EB8" w:rsidRDefault="00990EB8" w:rsidP="00990EB8">
      <w:pPr>
        <w:rPr>
          <w:rFonts w:asciiTheme="minorHAnsi" w:hAnsiTheme="minorHAnsi"/>
          <w:b/>
          <w:sz w:val="24"/>
          <w:szCs w:val="24"/>
        </w:rPr>
      </w:pPr>
    </w:p>
    <w:p w14:paraId="61F454F5" w14:textId="77777777" w:rsidR="00990EB8" w:rsidRDefault="00990EB8" w:rsidP="00990EB8">
      <w:pPr>
        <w:rPr>
          <w:rFonts w:asciiTheme="minorHAnsi" w:hAnsiTheme="minorHAnsi"/>
          <w:b/>
          <w:sz w:val="24"/>
          <w:szCs w:val="24"/>
        </w:rPr>
      </w:pPr>
    </w:p>
    <w:p w14:paraId="4E34B678" w14:textId="77777777" w:rsidR="00990EB8" w:rsidRDefault="00990EB8" w:rsidP="00990EB8">
      <w:pPr>
        <w:rPr>
          <w:rFonts w:asciiTheme="minorHAnsi" w:hAnsiTheme="minorHAnsi"/>
          <w:b/>
          <w:sz w:val="24"/>
          <w:szCs w:val="24"/>
        </w:rPr>
      </w:pPr>
    </w:p>
    <w:p w14:paraId="243CC02C" w14:textId="77777777" w:rsidR="00990EB8" w:rsidRDefault="00990EB8" w:rsidP="00990EB8">
      <w:pPr>
        <w:rPr>
          <w:rFonts w:asciiTheme="minorHAnsi" w:hAnsiTheme="minorHAnsi"/>
          <w:b/>
          <w:sz w:val="24"/>
          <w:szCs w:val="24"/>
        </w:rPr>
      </w:pPr>
    </w:p>
    <w:p w14:paraId="5D592CA8" w14:textId="77777777" w:rsidR="00990EB8" w:rsidRDefault="00990EB8" w:rsidP="00990EB8">
      <w:pPr>
        <w:rPr>
          <w:rFonts w:asciiTheme="minorHAnsi" w:hAnsiTheme="minorHAnsi"/>
          <w:b/>
          <w:sz w:val="24"/>
          <w:szCs w:val="24"/>
        </w:rPr>
      </w:pPr>
    </w:p>
    <w:p w14:paraId="13226283" w14:textId="77777777" w:rsidR="00990EB8" w:rsidRDefault="00990EB8" w:rsidP="00990EB8">
      <w:pPr>
        <w:rPr>
          <w:rFonts w:asciiTheme="minorHAnsi" w:hAnsiTheme="minorHAnsi"/>
          <w:b/>
          <w:sz w:val="24"/>
          <w:szCs w:val="24"/>
        </w:rPr>
      </w:pPr>
    </w:p>
    <w:p w14:paraId="4A186196" w14:textId="77777777" w:rsidR="00990EB8" w:rsidRDefault="00990EB8" w:rsidP="00990EB8">
      <w:pPr>
        <w:rPr>
          <w:rFonts w:asciiTheme="minorHAnsi" w:hAnsiTheme="minorHAnsi"/>
          <w:b/>
          <w:sz w:val="24"/>
          <w:szCs w:val="24"/>
        </w:rPr>
      </w:pPr>
    </w:p>
    <w:p w14:paraId="3442063B" w14:textId="77777777" w:rsidR="00990EB8" w:rsidRDefault="00990EB8" w:rsidP="00990EB8">
      <w:pPr>
        <w:rPr>
          <w:rFonts w:asciiTheme="minorHAnsi" w:hAnsiTheme="minorHAnsi"/>
          <w:b/>
          <w:sz w:val="24"/>
          <w:szCs w:val="24"/>
        </w:rPr>
      </w:pPr>
    </w:p>
    <w:p w14:paraId="6A8BF1B6" w14:textId="77777777" w:rsidR="00990EB8" w:rsidRDefault="00990EB8" w:rsidP="00990EB8">
      <w:pPr>
        <w:rPr>
          <w:rFonts w:asciiTheme="minorHAnsi" w:hAnsiTheme="minorHAnsi"/>
          <w:b/>
          <w:sz w:val="24"/>
          <w:szCs w:val="24"/>
        </w:rPr>
      </w:pPr>
    </w:p>
    <w:p w14:paraId="39003894" w14:textId="77777777" w:rsidR="00990EB8" w:rsidRDefault="00990EB8" w:rsidP="00990EB8">
      <w:pPr>
        <w:rPr>
          <w:rFonts w:asciiTheme="minorHAnsi" w:hAnsiTheme="minorHAnsi"/>
          <w:b/>
          <w:sz w:val="24"/>
          <w:szCs w:val="24"/>
        </w:rPr>
      </w:pPr>
    </w:p>
    <w:p w14:paraId="58B9D987" w14:textId="77777777" w:rsidR="00990EB8" w:rsidRDefault="00990EB8" w:rsidP="00990EB8">
      <w:pPr>
        <w:rPr>
          <w:rFonts w:asciiTheme="minorHAnsi" w:hAnsiTheme="minorHAnsi"/>
          <w:b/>
          <w:sz w:val="24"/>
          <w:szCs w:val="24"/>
        </w:rPr>
      </w:pPr>
    </w:p>
    <w:p w14:paraId="27311EEB" w14:textId="77777777" w:rsidR="00990EB8" w:rsidRDefault="00990EB8" w:rsidP="00990EB8">
      <w:pPr>
        <w:rPr>
          <w:rFonts w:asciiTheme="minorHAnsi" w:hAnsiTheme="minorHAnsi"/>
          <w:b/>
          <w:sz w:val="24"/>
          <w:szCs w:val="24"/>
        </w:rPr>
      </w:pPr>
    </w:p>
    <w:p w14:paraId="07D62F28" w14:textId="77777777" w:rsidR="00990EB8" w:rsidRDefault="00990EB8" w:rsidP="00990EB8">
      <w:pPr>
        <w:rPr>
          <w:rFonts w:asciiTheme="minorHAnsi" w:hAnsiTheme="minorHAnsi"/>
          <w:b/>
          <w:sz w:val="24"/>
          <w:szCs w:val="24"/>
        </w:rPr>
      </w:pPr>
    </w:p>
    <w:p w14:paraId="1032EEA0" w14:textId="77777777" w:rsidR="00990EB8" w:rsidRDefault="00990EB8" w:rsidP="00990EB8">
      <w:pPr>
        <w:rPr>
          <w:rFonts w:asciiTheme="minorHAnsi" w:hAnsiTheme="minorHAnsi"/>
          <w:b/>
          <w:sz w:val="24"/>
          <w:szCs w:val="24"/>
        </w:rPr>
      </w:pPr>
    </w:p>
    <w:p w14:paraId="4ED185DB" w14:textId="77777777" w:rsidR="00990EB8" w:rsidRDefault="00990EB8" w:rsidP="00990EB8">
      <w:pPr>
        <w:rPr>
          <w:rFonts w:asciiTheme="minorHAnsi" w:hAnsiTheme="minorHAnsi"/>
          <w:b/>
          <w:sz w:val="24"/>
          <w:szCs w:val="24"/>
        </w:rPr>
      </w:pPr>
    </w:p>
    <w:p w14:paraId="0F40614C" w14:textId="77777777" w:rsidR="00990EB8" w:rsidRDefault="00990EB8" w:rsidP="00990EB8">
      <w:pPr>
        <w:rPr>
          <w:rFonts w:asciiTheme="minorHAnsi" w:hAnsiTheme="minorHAnsi"/>
          <w:b/>
          <w:sz w:val="24"/>
          <w:szCs w:val="24"/>
        </w:rPr>
      </w:pPr>
    </w:p>
    <w:p w14:paraId="6921021B" w14:textId="77777777" w:rsidR="00990EB8" w:rsidRDefault="00990EB8" w:rsidP="00990EB8">
      <w:pPr>
        <w:rPr>
          <w:rFonts w:asciiTheme="minorHAnsi" w:hAnsiTheme="minorHAnsi"/>
          <w:b/>
          <w:sz w:val="24"/>
          <w:szCs w:val="24"/>
        </w:rPr>
      </w:pPr>
    </w:p>
    <w:p w14:paraId="5E238181" w14:textId="77777777" w:rsidR="00990EB8" w:rsidRDefault="00990EB8" w:rsidP="00990EB8">
      <w:pPr>
        <w:rPr>
          <w:rFonts w:asciiTheme="minorHAnsi" w:hAnsiTheme="minorHAnsi"/>
          <w:b/>
          <w:sz w:val="24"/>
          <w:szCs w:val="24"/>
        </w:rPr>
      </w:pPr>
    </w:p>
    <w:p w14:paraId="1D22BA8C" w14:textId="77777777" w:rsidR="00990EB8" w:rsidRDefault="00990EB8" w:rsidP="00990EB8">
      <w:pPr>
        <w:rPr>
          <w:rFonts w:asciiTheme="minorHAnsi" w:hAnsiTheme="minorHAnsi"/>
          <w:b/>
          <w:sz w:val="24"/>
          <w:szCs w:val="24"/>
        </w:rPr>
      </w:pPr>
    </w:p>
    <w:p w14:paraId="40344F50" w14:textId="77777777" w:rsidR="00665C2D" w:rsidRPr="00990EB8" w:rsidRDefault="00665C2D">
      <w:pPr>
        <w:rPr>
          <w:rFonts w:asciiTheme="minorHAnsi" w:hAnsiTheme="minorHAnsi"/>
          <w:b/>
          <w:sz w:val="24"/>
          <w:szCs w:val="24"/>
        </w:rPr>
      </w:pPr>
    </w:p>
    <w:p w14:paraId="31D37B11" w14:textId="77777777" w:rsidR="00665C2D" w:rsidRDefault="00000000">
      <w:pPr>
        <w:jc w:val="center"/>
        <w:rPr>
          <w:rFonts w:asciiTheme="minorHAnsi" w:hAnsiTheme="minorHAnsi"/>
          <w:b/>
          <w:sz w:val="24"/>
          <w:szCs w:val="24"/>
        </w:rPr>
      </w:pPr>
      <w:r w:rsidRPr="00990EB8">
        <w:rPr>
          <w:rFonts w:asciiTheme="minorHAnsi" w:hAnsiTheme="minorHAnsi"/>
          <w:b/>
          <w:sz w:val="24"/>
          <w:szCs w:val="24"/>
        </w:rPr>
        <w:lastRenderedPageBreak/>
        <w:t>REPORT SUMMARY</w:t>
      </w:r>
    </w:p>
    <w:p w14:paraId="404FAE73" w14:textId="77777777" w:rsidR="00990EB8" w:rsidRDefault="00990EB8">
      <w:pPr>
        <w:jc w:val="center"/>
        <w:rPr>
          <w:rFonts w:asciiTheme="minorHAnsi" w:hAnsiTheme="minorHAnsi"/>
          <w:b/>
          <w:sz w:val="24"/>
          <w:szCs w:val="24"/>
        </w:rPr>
      </w:pPr>
    </w:p>
    <w:p w14:paraId="0E02576C" w14:textId="77777777" w:rsidR="00990EB8" w:rsidRPr="00990EB8" w:rsidRDefault="00990EB8">
      <w:pPr>
        <w:jc w:val="center"/>
        <w:rPr>
          <w:rFonts w:asciiTheme="minorHAnsi" w:hAnsiTheme="minorHAnsi"/>
          <w:b/>
          <w:sz w:val="24"/>
          <w:szCs w:val="24"/>
        </w:rPr>
      </w:pPr>
    </w:p>
    <w:p w14:paraId="19250E33" w14:textId="772C22CB" w:rsidR="00665C2D" w:rsidRDefault="00990EB8" w:rsidP="00990EB8">
      <w:pPr>
        <w:jc w:val="both"/>
        <w:rPr>
          <w:rFonts w:asciiTheme="minorHAnsi" w:hAnsiTheme="minorHAnsi"/>
          <w:bCs/>
          <w:sz w:val="24"/>
          <w:szCs w:val="24"/>
        </w:rPr>
      </w:pPr>
      <w:r w:rsidRPr="00990EB8">
        <w:rPr>
          <w:rFonts w:asciiTheme="minorHAnsi" w:hAnsiTheme="minorHAnsi"/>
          <w:bCs/>
          <w:sz w:val="24"/>
          <w:szCs w:val="24"/>
        </w:rPr>
        <w:t>This report examines user spending within a web loyalty program, which is divided into five segments: Balanced, Dining, Entertainment, Household, and Travel. The graph we provide highlights how users in each segment allocate their expenditures.</w:t>
      </w:r>
    </w:p>
    <w:p w14:paraId="6182BDF1" w14:textId="77777777" w:rsidR="00990EB8" w:rsidRDefault="00990EB8" w:rsidP="00990EB8">
      <w:pPr>
        <w:jc w:val="both"/>
        <w:rPr>
          <w:rFonts w:asciiTheme="minorHAnsi" w:hAnsiTheme="minorHAnsi"/>
          <w:bCs/>
          <w:sz w:val="24"/>
          <w:szCs w:val="24"/>
        </w:rPr>
      </w:pPr>
    </w:p>
    <w:p w14:paraId="5C56C49D" w14:textId="77777777" w:rsidR="00990EB8" w:rsidRPr="00990EB8" w:rsidRDefault="00990EB8" w:rsidP="00990EB8">
      <w:pPr>
        <w:jc w:val="both"/>
        <w:rPr>
          <w:rFonts w:asciiTheme="minorHAnsi" w:hAnsiTheme="minorHAnsi"/>
          <w:bCs/>
          <w:sz w:val="24"/>
          <w:szCs w:val="24"/>
        </w:rPr>
      </w:pPr>
    </w:p>
    <w:p w14:paraId="3F7459BE" w14:textId="4D05655C" w:rsidR="00990EB8" w:rsidRDefault="00990EB8">
      <w:pPr>
        <w:jc w:val="center"/>
        <w:rPr>
          <w:rFonts w:asciiTheme="minorHAnsi" w:hAnsiTheme="minorHAnsi"/>
          <w:b/>
          <w:sz w:val="24"/>
          <w:szCs w:val="24"/>
        </w:rPr>
      </w:pPr>
      <w:r w:rsidRPr="00990EB8">
        <w:rPr>
          <w:rFonts w:asciiTheme="minorHAnsi" w:hAnsiTheme="minorHAnsi"/>
          <w:noProof/>
        </w:rPr>
        <w:drawing>
          <wp:inline distT="0" distB="0" distL="0" distR="0" wp14:anchorId="630E67F7" wp14:editId="55D5F6A3">
            <wp:extent cx="4826000" cy="2908300"/>
            <wp:effectExtent l="0" t="0" r="12700" b="6350"/>
            <wp:docPr id="476966392" name="Chart 1">
              <a:extLst xmlns:a="http://schemas.openxmlformats.org/drawingml/2006/main">
                <a:ext uri="{FF2B5EF4-FFF2-40B4-BE49-F238E27FC236}">
                  <a16:creationId xmlns:a16="http://schemas.microsoft.com/office/drawing/2014/main" id="{71786DF9-1FC2-0AF0-87DC-863BD4011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B12BC7" w14:textId="77777777" w:rsidR="00147B6E" w:rsidRDefault="00147B6E">
      <w:pPr>
        <w:jc w:val="center"/>
        <w:rPr>
          <w:rFonts w:asciiTheme="minorHAnsi" w:hAnsiTheme="minorHAnsi"/>
          <w:b/>
          <w:sz w:val="24"/>
          <w:szCs w:val="24"/>
        </w:rPr>
      </w:pPr>
    </w:p>
    <w:p w14:paraId="7EA9F339" w14:textId="020714C2" w:rsidR="00147B6E" w:rsidRDefault="00147B6E">
      <w:pPr>
        <w:jc w:val="center"/>
        <w:rPr>
          <w:rFonts w:asciiTheme="minorHAnsi" w:hAnsiTheme="minorHAnsi"/>
          <w:b/>
          <w:sz w:val="24"/>
          <w:szCs w:val="24"/>
        </w:rPr>
      </w:pPr>
      <w:r>
        <w:rPr>
          <w:rFonts w:asciiTheme="minorHAnsi" w:hAnsiTheme="minorHAnsi"/>
          <w:b/>
          <w:sz w:val="24"/>
          <w:szCs w:val="24"/>
        </w:rPr>
        <w:t>Total number of offers provided to the customers compared to total enrollments.</w:t>
      </w:r>
    </w:p>
    <w:p w14:paraId="5A8CC976" w14:textId="77777777" w:rsidR="00147B6E" w:rsidRDefault="00147B6E">
      <w:pPr>
        <w:jc w:val="center"/>
        <w:rPr>
          <w:rFonts w:asciiTheme="minorHAnsi" w:hAnsiTheme="minorHAnsi"/>
          <w:b/>
          <w:sz w:val="24"/>
          <w:szCs w:val="24"/>
        </w:rPr>
      </w:pPr>
    </w:p>
    <w:p w14:paraId="3A0BEB64" w14:textId="3842C0D2" w:rsidR="00147B6E" w:rsidRDefault="00D92853">
      <w:pPr>
        <w:jc w:val="center"/>
        <w:rPr>
          <w:rFonts w:asciiTheme="minorHAnsi" w:hAnsiTheme="minorHAnsi"/>
          <w:b/>
          <w:sz w:val="24"/>
          <w:szCs w:val="24"/>
        </w:rPr>
      </w:pPr>
      <w:r>
        <w:rPr>
          <w:noProof/>
        </w:rPr>
        <w:drawing>
          <wp:inline distT="0" distB="0" distL="0" distR="0" wp14:anchorId="73EC0384" wp14:editId="28B5BB0F">
            <wp:extent cx="4725466" cy="2628101"/>
            <wp:effectExtent l="0" t="0" r="18415" b="1270"/>
            <wp:docPr id="242660483" name="Chart 1">
              <a:extLst xmlns:a="http://schemas.openxmlformats.org/drawingml/2006/main">
                <a:ext uri="{FF2B5EF4-FFF2-40B4-BE49-F238E27FC236}">
                  <a16:creationId xmlns:a16="http://schemas.microsoft.com/office/drawing/2014/main" id="{E1B43703-EB77-7D3E-F836-1488E2E626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289AA4" w14:textId="77777777" w:rsidR="00D92853" w:rsidRDefault="00D92853">
      <w:pPr>
        <w:jc w:val="center"/>
        <w:rPr>
          <w:rFonts w:asciiTheme="minorHAnsi" w:hAnsiTheme="minorHAnsi"/>
          <w:b/>
          <w:sz w:val="24"/>
          <w:szCs w:val="24"/>
        </w:rPr>
      </w:pPr>
    </w:p>
    <w:p w14:paraId="673B3D73" w14:textId="77777777" w:rsidR="00D92853" w:rsidRDefault="00D92853" w:rsidP="006D241B">
      <w:pPr>
        <w:shd w:val="clear" w:color="auto" w:fill="FFFFFF"/>
        <w:rPr>
          <w:rFonts w:asciiTheme="minorHAnsi" w:hAnsiTheme="minorHAnsi"/>
          <w:b/>
          <w:sz w:val="24"/>
          <w:szCs w:val="24"/>
        </w:rPr>
      </w:pPr>
    </w:p>
    <w:p w14:paraId="2BD500C9" w14:textId="7EFA6680" w:rsidR="006D241B" w:rsidRPr="00E95735" w:rsidRDefault="006D241B" w:rsidP="006D241B">
      <w:pPr>
        <w:shd w:val="clear" w:color="auto" w:fill="FFFFFF"/>
        <w:rPr>
          <w:rFonts w:asciiTheme="minorHAnsi" w:hAnsiTheme="minorHAnsi"/>
          <w:b/>
          <w:bCs/>
          <w:color w:val="222222"/>
        </w:rPr>
      </w:pPr>
      <w:r w:rsidRPr="00E95735">
        <w:rPr>
          <w:rFonts w:asciiTheme="minorHAnsi" w:hAnsiTheme="minorHAnsi"/>
          <w:b/>
          <w:bCs/>
          <w:color w:val="222222"/>
        </w:rPr>
        <w:t xml:space="preserve">The test hypotheses are </w:t>
      </w:r>
      <w:r w:rsidR="00200002" w:rsidRPr="00E95735">
        <w:rPr>
          <w:rFonts w:asciiTheme="minorHAnsi" w:hAnsiTheme="minorHAnsi"/>
          <w:b/>
          <w:bCs/>
          <w:color w:val="222222"/>
        </w:rPr>
        <w:t>as follows:</w:t>
      </w:r>
    </w:p>
    <w:p w14:paraId="4AE17172" w14:textId="77777777" w:rsidR="00200002" w:rsidRPr="00990EB8" w:rsidRDefault="00200002" w:rsidP="006D241B">
      <w:pPr>
        <w:shd w:val="clear" w:color="auto" w:fill="FFFFFF"/>
        <w:rPr>
          <w:rFonts w:asciiTheme="minorHAnsi" w:hAnsiTheme="minorHAnsi"/>
        </w:rPr>
      </w:pPr>
    </w:p>
    <w:p w14:paraId="155B2218" w14:textId="796B68D1" w:rsidR="006D241B" w:rsidRPr="00990EB8" w:rsidRDefault="006D241B" w:rsidP="00D92853">
      <w:pPr>
        <w:spacing w:line="240" w:lineRule="auto"/>
        <w:jc w:val="both"/>
        <w:rPr>
          <w:rFonts w:asciiTheme="minorHAnsi" w:hAnsiTheme="minorHAnsi"/>
          <w:bCs/>
        </w:rPr>
      </w:pPr>
      <w:r w:rsidRPr="00990EB8">
        <w:rPr>
          <w:rFonts w:asciiTheme="minorHAnsi" w:hAnsiTheme="minorHAnsi"/>
          <w:bCs/>
        </w:rPr>
        <w:t>Null Hypothesis</w:t>
      </w:r>
      <w:r w:rsidR="00200002" w:rsidRPr="00990EB8">
        <w:rPr>
          <w:rFonts w:asciiTheme="minorHAnsi" w:hAnsiTheme="minorHAnsi"/>
          <w:bCs/>
        </w:rPr>
        <w:t>,</w:t>
      </w:r>
      <w:r w:rsidRPr="00990EB8">
        <w:rPr>
          <w:rFonts w:asciiTheme="minorHAnsi" w:hAnsiTheme="minorHAnsi"/>
          <w:bCs/>
        </w:rPr>
        <w:t xml:space="preserve"> </w:t>
      </w:r>
      <w:r w:rsidR="00200002" w:rsidRPr="00990EB8">
        <w:rPr>
          <w:rFonts w:asciiTheme="minorHAnsi" w:hAnsiTheme="minorHAnsi"/>
          <w:bCs/>
        </w:rPr>
        <w:t>Ho: There is no significant difference between enrolment rate for free flight and flight insurance.</w:t>
      </w:r>
    </w:p>
    <w:p w14:paraId="5C87870D" w14:textId="77777777" w:rsidR="00200002" w:rsidRPr="00990EB8" w:rsidRDefault="00200002" w:rsidP="00D92853">
      <w:pPr>
        <w:spacing w:line="240" w:lineRule="auto"/>
        <w:jc w:val="both"/>
        <w:rPr>
          <w:rFonts w:asciiTheme="minorHAnsi" w:hAnsiTheme="minorHAnsi"/>
          <w:bCs/>
        </w:rPr>
      </w:pPr>
    </w:p>
    <w:p w14:paraId="2E8778F8" w14:textId="28A109F2" w:rsidR="006D241B" w:rsidRPr="00990EB8" w:rsidRDefault="006D241B" w:rsidP="00D92853">
      <w:pPr>
        <w:spacing w:line="240" w:lineRule="auto"/>
        <w:jc w:val="both"/>
        <w:rPr>
          <w:rFonts w:asciiTheme="minorHAnsi" w:hAnsiTheme="minorHAnsi"/>
          <w:bCs/>
        </w:rPr>
      </w:pPr>
      <w:r w:rsidRPr="00990EB8">
        <w:rPr>
          <w:rFonts w:asciiTheme="minorHAnsi" w:hAnsiTheme="minorHAnsi"/>
          <w:bCs/>
        </w:rPr>
        <w:t>Alternative Hypothesis</w:t>
      </w:r>
      <w:r w:rsidR="00200002" w:rsidRPr="00990EB8">
        <w:rPr>
          <w:rFonts w:asciiTheme="minorHAnsi" w:hAnsiTheme="minorHAnsi"/>
          <w:bCs/>
        </w:rPr>
        <w:t>,</w:t>
      </w:r>
      <w:r w:rsidRPr="00990EB8">
        <w:rPr>
          <w:rFonts w:asciiTheme="minorHAnsi" w:hAnsiTheme="minorHAnsi"/>
          <w:bCs/>
        </w:rPr>
        <w:t xml:space="preserve"> </w:t>
      </w:r>
      <w:r w:rsidR="00200002" w:rsidRPr="00990EB8">
        <w:rPr>
          <w:rFonts w:asciiTheme="minorHAnsi" w:hAnsiTheme="minorHAnsi"/>
          <w:bCs/>
        </w:rPr>
        <w:t>Ha: There is a significant difference between enrolment rate for free flight and flight insurance</w:t>
      </w:r>
    </w:p>
    <w:p w14:paraId="52E4AAE1" w14:textId="44344B42" w:rsidR="00665C2D" w:rsidRDefault="00665C2D" w:rsidP="00990EB8">
      <w:pPr>
        <w:jc w:val="center"/>
        <w:rPr>
          <w:rFonts w:asciiTheme="minorHAnsi" w:hAnsiTheme="minorHAnsi"/>
          <w:i/>
          <w:sz w:val="24"/>
          <w:szCs w:val="24"/>
        </w:rPr>
      </w:pPr>
    </w:p>
    <w:p w14:paraId="183D0D33" w14:textId="79497F1E" w:rsidR="00E6628F" w:rsidRDefault="00D92853" w:rsidP="00990EB8">
      <w:pPr>
        <w:jc w:val="center"/>
        <w:rPr>
          <w:rFonts w:asciiTheme="minorHAnsi" w:hAnsiTheme="minorHAnsi"/>
          <w:i/>
          <w:sz w:val="24"/>
          <w:szCs w:val="24"/>
        </w:rPr>
      </w:pPr>
      <w:r>
        <w:rPr>
          <w:noProof/>
        </w:rPr>
        <w:drawing>
          <wp:inline distT="0" distB="0" distL="0" distR="0" wp14:anchorId="139E9FDB" wp14:editId="332FDF50">
            <wp:extent cx="4341802" cy="2039815"/>
            <wp:effectExtent l="0" t="0" r="1905" b="17780"/>
            <wp:docPr id="1744457711" name="Chart 1">
              <a:extLst xmlns:a="http://schemas.openxmlformats.org/drawingml/2006/main">
                <a:ext uri="{FF2B5EF4-FFF2-40B4-BE49-F238E27FC236}">
                  <a16:creationId xmlns:a16="http://schemas.microsoft.com/office/drawing/2014/main" id="{A503CEA3-14C3-79A1-29C3-3A2474A2B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BB96D0" w14:textId="037181D0" w:rsidR="00D92853" w:rsidRPr="00D92853" w:rsidRDefault="00D92853" w:rsidP="00990EB8">
      <w:pPr>
        <w:jc w:val="center"/>
        <w:rPr>
          <w:rFonts w:asciiTheme="minorHAnsi" w:hAnsiTheme="minorHAnsi"/>
          <w:b/>
          <w:bCs/>
          <w:i/>
          <w:sz w:val="20"/>
          <w:szCs w:val="20"/>
        </w:rPr>
      </w:pPr>
      <w:r w:rsidRPr="00D92853">
        <w:rPr>
          <w:rFonts w:asciiTheme="minorHAnsi" w:hAnsiTheme="minorHAnsi"/>
          <w:b/>
          <w:bCs/>
          <w:i/>
          <w:sz w:val="20"/>
          <w:szCs w:val="20"/>
        </w:rPr>
        <w:t>Ratio of total no. of offers to the total responses</w:t>
      </w:r>
    </w:p>
    <w:p w14:paraId="77951D08" w14:textId="77777777" w:rsidR="00147B6E" w:rsidRDefault="00147B6E" w:rsidP="00990EB8">
      <w:pPr>
        <w:jc w:val="center"/>
        <w:rPr>
          <w:rFonts w:asciiTheme="minorHAnsi" w:hAnsiTheme="minorHAnsi"/>
          <w:i/>
          <w:sz w:val="24"/>
          <w:szCs w:val="24"/>
        </w:rPr>
      </w:pPr>
    </w:p>
    <w:tbl>
      <w:tblPr>
        <w:tblW w:w="6928" w:type="dxa"/>
        <w:jc w:val="center"/>
        <w:tblLook w:val="04A0" w:firstRow="1" w:lastRow="0" w:firstColumn="1" w:lastColumn="0" w:noHBand="0" w:noVBand="1"/>
      </w:tblPr>
      <w:tblGrid>
        <w:gridCol w:w="1710"/>
        <w:gridCol w:w="1618"/>
        <w:gridCol w:w="1880"/>
        <w:gridCol w:w="1720"/>
      </w:tblGrid>
      <w:tr w:rsidR="00147B6E" w:rsidRPr="005F7B76" w14:paraId="223AA080" w14:textId="77777777" w:rsidTr="00147B6E">
        <w:trPr>
          <w:trHeight w:val="288"/>
          <w:jc w:val="center"/>
        </w:trPr>
        <w:tc>
          <w:tcPr>
            <w:tcW w:w="1710" w:type="dxa"/>
            <w:tcBorders>
              <w:top w:val="nil"/>
              <w:left w:val="nil"/>
              <w:bottom w:val="single" w:sz="12" w:space="0" w:color="FFFFFF"/>
              <w:right w:val="single" w:sz="4" w:space="0" w:color="FFFFFF"/>
            </w:tcBorders>
            <w:shd w:val="clear" w:color="4F81BD" w:fill="4F81BD"/>
            <w:noWrap/>
            <w:vAlign w:val="bottom"/>
            <w:hideMark/>
          </w:tcPr>
          <w:p w14:paraId="75DD7707" w14:textId="77777777" w:rsidR="00147B6E" w:rsidRPr="005F7B76" w:rsidRDefault="00147B6E" w:rsidP="00A66B3E">
            <w:pPr>
              <w:spacing w:line="240" w:lineRule="auto"/>
              <w:rPr>
                <w:rFonts w:ascii="Calibri" w:eastAsia="Times New Roman" w:hAnsi="Calibri" w:cs="Calibri"/>
                <w:b/>
                <w:bCs/>
                <w:color w:val="FFFFFF"/>
              </w:rPr>
            </w:pPr>
            <w:r w:rsidRPr="005F7B76">
              <w:rPr>
                <w:rFonts w:ascii="Calibri" w:eastAsia="Times New Roman" w:hAnsi="Calibri" w:cs="Calibri"/>
                <w:b/>
                <w:bCs/>
                <w:color w:val="FFFFFF"/>
              </w:rPr>
              <w:t>Segments</w:t>
            </w:r>
          </w:p>
        </w:tc>
        <w:tc>
          <w:tcPr>
            <w:tcW w:w="1618" w:type="dxa"/>
            <w:tcBorders>
              <w:top w:val="nil"/>
              <w:left w:val="single" w:sz="4" w:space="0" w:color="FFFFFF"/>
              <w:bottom w:val="single" w:sz="12" w:space="0" w:color="FFFFFF"/>
              <w:right w:val="single" w:sz="4" w:space="0" w:color="FFFFFF"/>
            </w:tcBorders>
            <w:shd w:val="clear" w:color="4F81BD" w:fill="4F81BD"/>
            <w:noWrap/>
            <w:vAlign w:val="bottom"/>
            <w:hideMark/>
          </w:tcPr>
          <w:p w14:paraId="4C2C2EB8" w14:textId="77777777" w:rsidR="00147B6E" w:rsidRPr="005F7B76" w:rsidRDefault="00147B6E" w:rsidP="00A66B3E">
            <w:pPr>
              <w:spacing w:line="240" w:lineRule="auto"/>
              <w:rPr>
                <w:rFonts w:ascii="Calibri" w:eastAsia="Times New Roman" w:hAnsi="Calibri" w:cs="Calibri"/>
                <w:b/>
                <w:bCs/>
                <w:color w:val="FFFFFF"/>
              </w:rPr>
            </w:pPr>
            <w:r w:rsidRPr="005F7B76">
              <w:rPr>
                <w:rFonts w:ascii="Calibri" w:eastAsia="Times New Roman" w:hAnsi="Calibri" w:cs="Calibri"/>
                <w:b/>
                <w:bCs/>
                <w:color w:val="FFFFFF"/>
              </w:rPr>
              <w:t>Total Response</w:t>
            </w:r>
          </w:p>
        </w:tc>
        <w:tc>
          <w:tcPr>
            <w:tcW w:w="1880" w:type="dxa"/>
            <w:tcBorders>
              <w:top w:val="nil"/>
              <w:left w:val="single" w:sz="4" w:space="0" w:color="FFFFFF"/>
              <w:bottom w:val="single" w:sz="12" w:space="0" w:color="FFFFFF"/>
              <w:right w:val="single" w:sz="4" w:space="0" w:color="FFFFFF"/>
            </w:tcBorders>
            <w:shd w:val="clear" w:color="4F81BD" w:fill="4F81BD"/>
            <w:noWrap/>
            <w:vAlign w:val="bottom"/>
            <w:hideMark/>
          </w:tcPr>
          <w:p w14:paraId="56092754" w14:textId="77777777" w:rsidR="00147B6E" w:rsidRPr="005F7B76" w:rsidRDefault="00147B6E" w:rsidP="00A66B3E">
            <w:pPr>
              <w:spacing w:line="240" w:lineRule="auto"/>
              <w:rPr>
                <w:rFonts w:ascii="Calibri" w:eastAsia="Times New Roman" w:hAnsi="Calibri" w:cs="Calibri"/>
                <w:b/>
                <w:bCs/>
                <w:color w:val="FFFFFF"/>
              </w:rPr>
            </w:pPr>
            <w:r w:rsidRPr="005F7B76">
              <w:rPr>
                <w:rFonts w:ascii="Calibri" w:eastAsia="Times New Roman" w:hAnsi="Calibri" w:cs="Calibri"/>
                <w:b/>
                <w:bCs/>
                <w:color w:val="FFFFFF"/>
              </w:rPr>
              <w:t>Total Offers</w:t>
            </w:r>
          </w:p>
        </w:tc>
        <w:tc>
          <w:tcPr>
            <w:tcW w:w="1720" w:type="dxa"/>
            <w:tcBorders>
              <w:top w:val="nil"/>
              <w:left w:val="single" w:sz="4" w:space="0" w:color="FFFFFF"/>
              <w:bottom w:val="single" w:sz="12" w:space="0" w:color="FFFFFF"/>
              <w:right w:val="nil"/>
            </w:tcBorders>
            <w:shd w:val="clear" w:color="4F81BD" w:fill="4F81BD"/>
            <w:noWrap/>
            <w:vAlign w:val="bottom"/>
            <w:hideMark/>
          </w:tcPr>
          <w:p w14:paraId="38369D3B" w14:textId="77777777" w:rsidR="00147B6E" w:rsidRPr="005F7B76" w:rsidRDefault="00147B6E" w:rsidP="00A66B3E">
            <w:pPr>
              <w:spacing w:line="240" w:lineRule="auto"/>
              <w:rPr>
                <w:rFonts w:ascii="Calibri" w:eastAsia="Times New Roman" w:hAnsi="Calibri" w:cs="Calibri"/>
                <w:b/>
                <w:bCs/>
                <w:color w:val="FFFFFF"/>
              </w:rPr>
            </w:pPr>
            <w:r w:rsidRPr="005F7B76">
              <w:rPr>
                <w:rFonts w:ascii="Calibri" w:eastAsia="Times New Roman" w:hAnsi="Calibri" w:cs="Calibri"/>
                <w:b/>
                <w:bCs/>
                <w:color w:val="FFFFFF"/>
              </w:rPr>
              <w:t>Response Rate</w:t>
            </w:r>
          </w:p>
        </w:tc>
      </w:tr>
      <w:tr w:rsidR="00147B6E" w:rsidRPr="005F7B76" w14:paraId="46AFE7FE" w14:textId="77777777" w:rsidTr="00147B6E">
        <w:trPr>
          <w:trHeight w:val="288"/>
          <w:jc w:val="center"/>
        </w:trPr>
        <w:tc>
          <w:tcPr>
            <w:tcW w:w="1710" w:type="dxa"/>
            <w:tcBorders>
              <w:top w:val="single" w:sz="4" w:space="0" w:color="FFFFFF"/>
              <w:left w:val="nil"/>
              <w:bottom w:val="single" w:sz="4" w:space="0" w:color="FFFFFF"/>
              <w:right w:val="single" w:sz="4" w:space="0" w:color="FFFFFF"/>
            </w:tcBorders>
            <w:shd w:val="clear" w:color="B8CCE4" w:fill="B8CCE4"/>
            <w:noWrap/>
            <w:vAlign w:val="bottom"/>
            <w:hideMark/>
          </w:tcPr>
          <w:p w14:paraId="3E2C0D97" w14:textId="77777777" w:rsidR="00147B6E" w:rsidRPr="005F7B76" w:rsidRDefault="00147B6E" w:rsidP="00A66B3E">
            <w:pPr>
              <w:spacing w:line="240" w:lineRule="auto"/>
              <w:rPr>
                <w:rFonts w:ascii="Calibri" w:eastAsia="Times New Roman" w:hAnsi="Calibri" w:cs="Calibri"/>
                <w:color w:val="000000"/>
              </w:rPr>
            </w:pPr>
            <w:r w:rsidRPr="005F7B76">
              <w:rPr>
                <w:rFonts w:ascii="Calibri" w:eastAsia="Times New Roman" w:hAnsi="Calibri" w:cs="Calibri"/>
                <w:color w:val="000000"/>
              </w:rPr>
              <w:t>Flight Insurance</w:t>
            </w:r>
          </w:p>
        </w:tc>
        <w:tc>
          <w:tcPr>
            <w:tcW w:w="161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123173" w14:textId="77777777" w:rsidR="00147B6E" w:rsidRPr="005F7B76" w:rsidRDefault="00147B6E" w:rsidP="00A66B3E">
            <w:pPr>
              <w:spacing w:line="240" w:lineRule="auto"/>
              <w:jc w:val="right"/>
              <w:rPr>
                <w:rFonts w:ascii="Calibri" w:eastAsia="Times New Roman" w:hAnsi="Calibri" w:cs="Calibri"/>
                <w:color w:val="000000"/>
              </w:rPr>
            </w:pPr>
            <w:r w:rsidRPr="005F7B76">
              <w:rPr>
                <w:rFonts w:ascii="Calibri" w:eastAsia="Times New Roman" w:hAnsi="Calibri" w:cs="Calibri"/>
                <w:color w:val="000000"/>
              </w:rPr>
              <w:t>175</w:t>
            </w:r>
          </w:p>
        </w:tc>
        <w:tc>
          <w:tcPr>
            <w:tcW w:w="18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FFC937" w14:textId="77777777" w:rsidR="00147B6E" w:rsidRPr="005F7B76" w:rsidRDefault="00147B6E" w:rsidP="00A66B3E">
            <w:pPr>
              <w:spacing w:line="240" w:lineRule="auto"/>
              <w:jc w:val="right"/>
              <w:rPr>
                <w:rFonts w:ascii="Calibri" w:eastAsia="Times New Roman" w:hAnsi="Calibri" w:cs="Calibri"/>
                <w:color w:val="000000"/>
              </w:rPr>
            </w:pPr>
            <w:r w:rsidRPr="005F7B76">
              <w:rPr>
                <w:rFonts w:ascii="Calibri" w:eastAsia="Times New Roman" w:hAnsi="Calibri" w:cs="Calibri"/>
                <w:color w:val="000000"/>
              </w:rPr>
              <w:t>3281</w:t>
            </w:r>
          </w:p>
        </w:tc>
        <w:tc>
          <w:tcPr>
            <w:tcW w:w="1720" w:type="dxa"/>
            <w:tcBorders>
              <w:top w:val="single" w:sz="4" w:space="0" w:color="FFFFFF"/>
              <w:left w:val="single" w:sz="4" w:space="0" w:color="FFFFFF"/>
              <w:bottom w:val="single" w:sz="4" w:space="0" w:color="FFFFFF"/>
              <w:right w:val="nil"/>
            </w:tcBorders>
            <w:shd w:val="clear" w:color="B8CCE4" w:fill="B8CCE4"/>
            <w:noWrap/>
            <w:vAlign w:val="bottom"/>
            <w:hideMark/>
          </w:tcPr>
          <w:p w14:paraId="46D724E9" w14:textId="77777777" w:rsidR="00147B6E" w:rsidRPr="005F7B76" w:rsidRDefault="00147B6E" w:rsidP="00A66B3E">
            <w:pPr>
              <w:spacing w:line="240" w:lineRule="auto"/>
              <w:jc w:val="right"/>
              <w:rPr>
                <w:rFonts w:ascii="Calibri" w:eastAsia="Times New Roman" w:hAnsi="Calibri" w:cs="Calibri"/>
                <w:color w:val="000000"/>
              </w:rPr>
            </w:pPr>
            <w:r w:rsidRPr="005F7B76">
              <w:rPr>
                <w:rFonts w:ascii="Calibri" w:eastAsia="Times New Roman" w:hAnsi="Calibri" w:cs="Calibri"/>
                <w:color w:val="000000"/>
              </w:rPr>
              <w:t>0.053</w:t>
            </w:r>
          </w:p>
        </w:tc>
      </w:tr>
      <w:tr w:rsidR="00147B6E" w:rsidRPr="005F7B76" w14:paraId="1C1A8970" w14:textId="77777777" w:rsidTr="00147B6E">
        <w:trPr>
          <w:trHeight w:val="288"/>
          <w:jc w:val="center"/>
        </w:trPr>
        <w:tc>
          <w:tcPr>
            <w:tcW w:w="1710" w:type="dxa"/>
            <w:tcBorders>
              <w:top w:val="single" w:sz="4" w:space="0" w:color="FFFFFF"/>
              <w:left w:val="nil"/>
              <w:bottom w:val="single" w:sz="4" w:space="0" w:color="FFFFFF"/>
              <w:right w:val="single" w:sz="4" w:space="0" w:color="FFFFFF"/>
            </w:tcBorders>
            <w:shd w:val="clear" w:color="DCE6F1" w:fill="DCE6F1"/>
            <w:noWrap/>
            <w:vAlign w:val="bottom"/>
            <w:hideMark/>
          </w:tcPr>
          <w:p w14:paraId="6563E3F2" w14:textId="77777777" w:rsidR="00147B6E" w:rsidRPr="005F7B76" w:rsidRDefault="00147B6E" w:rsidP="00A66B3E">
            <w:pPr>
              <w:spacing w:line="240" w:lineRule="auto"/>
              <w:rPr>
                <w:rFonts w:ascii="Calibri" w:eastAsia="Times New Roman" w:hAnsi="Calibri" w:cs="Calibri"/>
                <w:color w:val="000000"/>
              </w:rPr>
            </w:pPr>
            <w:r w:rsidRPr="005F7B76">
              <w:rPr>
                <w:rFonts w:ascii="Calibri" w:eastAsia="Times New Roman" w:hAnsi="Calibri" w:cs="Calibri"/>
                <w:color w:val="000000"/>
              </w:rPr>
              <w:t>Free Flight</w:t>
            </w:r>
          </w:p>
        </w:tc>
        <w:tc>
          <w:tcPr>
            <w:tcW w:w="161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2CB19A" w14:textId="77777777" w:rsidR="00147B6E" w:rsidRPr="005F7B76" w:rsidRDefault="00147B6E" w:rsidP="00A66B3E">
            <w:pPr>
              <w:spacing w:line="240" w:lineRule="auto"/>
              <w:jc w:val="right"/>
              <w:rPr>
                <w:rFonts w:ascii="Calibri" w:eastAsia="Times New Roman" w:hAnsi="Calibri" w:cs="Calibri"/>
                <w:color w:val="000000"/>
              </w:rPr>
            </w:pPr>
            <w:r w:rsidRPr="005F7B76">
              <w:rPr>
                <w:rFonts w:ascii="Calibri" w:eastAsia="Times New Roman" w:hAnsi="Calibri" w:cs="Calibri"/>
                <w:color w:val="000000"/>
              </w:rPr>
              <w:t>234</w:t>
            </w:r>
          </w:p>
        </w:tc>
        <w:tc>
          <w:tcPr>
            <w:tcW w:w="18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A63000" w14:textId="77777777" w:rsidR="00147B6E" w:rsidRPr="005F7B76" w:rsidRDefault="00147B6E" w:rsidP="00A66B3E">
            <w:pPr>
              <w:spacing w:line="240" w:lineRule="auto"/>
              <w:jc w:val="right"/>
              <w:rPr>
                <w:rFonts w:ascii="Calibri" w:eastAsia="Times New Roman" w:hAnsi="Calibri" w:cs="Calibri"/>
                <w:color w:val="000000"/>
              </w:rPr>
            </w:pPr>
            <w:r w:rsidRPr="005F7B76">
              <w:rPr>
                <w:rFonts w:ascii="Calibri" w:eastAsia="Times New Roman" w:hAnsi="Calibri" w:cs="Calibri"/>
                <w:color w:val="000000"/>
              </w:rPr>
              <w:t>3499</w:t>
            </w:r>
          </w:p>
        </w:tc>
        <w:tc>
          <w:tcPr>
            <w:tcW w:w="1720" w:type="dxa"/>
            <w:tcBorders>
              <w:top w:val="single" w:sz="4" w:space="0" w:color="FFFFFF"/>
              <w:left w:val="single" w:sz="4" w:space="0" w:color="FFFFFF"/>
              <w:bottom w:val="single" w:sz="4" w:space="0" w:color="FFFFFF"/>
              <w:right w:val="nil"/>
            </w:tcBorders>
            <w:shd w:val="clear" w:color="DCE6F1" w:fill="DCE6F1"/>
            <w:noWrap/>
            <w:vAlign w:val="bottom"/>
            <w:hideMark/>
          </w:tcPr>
          <w:p w14:paraId="5F8C1550" w14:textId="77777777" w:rsidR="00147B6E" w:rsidRPr="005F7B76" w:rsidRDefault="00147B6E" w:rsidP="00A66B3E">
            <w:pPr>
              <w:spacing w:line="240" w:lineRule="auto"/>
              <w:jc w:val="right"/>
              <w:rPr>
                <w:rFonts w:ascii="Calibri" w:eastAsia="Times New Roman" w:hAnsi="Calibri" w:cs="Calibri"/>
                <w:color w:val="000000"/>
              </w:rPr>
            </w:pPr>
            <w:r w:rsidRPr="005F7B76">
              <w:rPr>
                <w:rFonts w:ascii="Calibri" w:eastAsia="Times New Roman" w:hAnsi="Calibri" w:cs="Calibri"/>
                <w:color w:val="000000"/>
              </w:rPr>
              <w:t>0.067</w:t>
            </w:r>
          </w:p>
        </w:tc>
      </w:tr>
    </w:tbl>
    <w:p w14:paraId="12CED22E" w14:textId="77777777" w:rsidR="00990EB8" w:rsidRPr="00990EB8" w:rsidRDefault="00990EB8" w:rsidP="00D92853">
      <w:pPr>
        <w:rPr>
          <w:rFonts w:asciiTheme="minorHAnsi" w:hAnsiTheme="minorHAnsi"/>
          <w:i/>
          <w:sz w:val="24"/>
          <w:szCs w:val="24"/>
        </w:rPr>
      </w:pPr>
    </w:p>
    <w:p w14:paraId="297C6C15" w14:textId="51AAE29C" w:rsidR="00665C2D" w:rsidRPr="00E6628F" w:rsidRDefault="00000000">
      <w:pPr>
        <w:rPr>
          <w:rFonts w:asciiTheme="minorHAnsi" w:hAnsiTheme="minorHAnsi"/>
          <w:iCs/>
          <w:sz w:val="24"/>
          <w:szCs w:val="24"/>
        </w:rPr>
      </w:pPr>
      <w:r w:rsidRPr="00E6628F">
        <w:rPr>
          <w:rFonts w:asciiTheme="minorHAnsi" w:hAnsiTheme="minorHAnsi"/>
          <w:iCs/>
          <w:sz w:val="24"/>
          <w:szCs w:val="24"/>
        </w:rPr>
        <w:t xml:space="preserve">Based on the above </w:t>
      </w:r>
      <w:r w:rsidR="00E6628F">
        <w:rPr>
          <w:rFonts w:asciiTheme="minorHAnsi" w:hAnsiTheme="minorHAnsi"/>
          <w:iCs/>
          <w:sz w:val="24"/>
          <w:szCs w:val="24"/>
        </w:rPr>
        <w:t>data</w:t>
      </w:r>
      <w:r w:rsidRPr="00E6628F">
        <w:rPr>
          <w:rFonts w:asciiTheme="minorHAnsi" w:hAnsiTheme="minorHAnsi"/>
          <w:iCs/>
          <w:sz w:val="24"/>
          <w:szCs w:val="24"/>
        </w:rPr>
        <w:t>, Free flight has the highest enrollment of all the offers (higher than flight insurance).</w:t>
      </w:r>
    </w:p>
    <w:p w14:paraId="254B1C26" w14:textId="77777777" w:rsidR="00665C2D" w:rsidRPr="00990EB8" w:rsidRDefault="00665C2D">
      <w:pPr>
        <w:rPr>
          <w:rFonts w:asciiTheme="minorHAnsi" w:hAnsiTheme="minorHAnsi"/>
          <w:i/>
          <w:sz w:val="24"/>
          <w:szCs w:val="24"/>
        </w:rPr>
      </w:pPr>
    </w:p>
    <w:p w14:paraId="4D83B253" w14:textId="77777777" w:rsidR="00665C2D" w:rsidRPr="00E6628F" w:rsidRDefault="00000000">
      <w:pPr>
        <w:rPr>
          <w:rFonts w:asciiTheme="minorHAnsi" w:hAnsiTheme="minorHAnsi"/>
          <w:b/>
          <w:bCs/>
          <w:iCs/>
          <w:sz w:val="24"/>
          <w:szCs w:val="24"/>
        </w:rPr>
      </w:pPr>
      <w:r w:rsidRPr="00E6628F">
        <w:rPr>
          <w:rFonts w:asciiTheme="minorHAnsi" w:hAnsiTheme="minorHAnsi"/>
          <w:b/>
          <w:bCs/>
          <w:iCs/>
          <w:sz w:val="24"/>
          <w:szCs w:val="24"/>
        </w:rPr>
        <w:t>Statistical test, Two-sample t-test:</w:t>
      </w:r>
    </w:p>
    <w:p w14:paraId="04A02375" w14:textId="77777777" w:rsidR="00E95735" w:rsidRPr="00990EB8" w:rsidRDefault="00E95735">
      <w:pPr>
        <w:rPr>
          <w:rFonts w:asciiTheme="minorHAnsi" w:hAnsiTheme="minorHAnsi"/>
          <w:i/>
          <w:sz w:val="24"/>
          <w:szCs w:val="24"/>
        </w:rPr>
      </w:pPr>
    </w:p>
    <w:tbl>
      <w:tblPr>
        <w:tblW w:w="7258" w:type="dxa"/>
        <w:jc w:val="center"/>
        <w:tblLook w:val="04A0" w:firstRow="1" w:lastRow="0" w:firstColumn="1" w:lastColumn="0" w:noHBand="0" w:noVBand="1"/>
      </w:tblPr>
      <w:tblGrid>
        <w:gridCol w:w="2798"/>
        <w:gridCol w:w="2420"/>
        <w:gridCol w:w="2040"/>
      </w:tblGrid>
      <w:tr w:rsidR="00E95735" w:rsidRPr="00E95735" w14:paraId="2726AF69" w14:textId="77777777" w:rsidTr="00E95735">
        <w:trPr>
          <w:trHeight w:val="290"/>
          <w:jc w:val="center"/>
        </w:trPr>
        <w:tc>
          <w:tcPr>
            <w:tcW w:w="2798" w:type="dxa"/>
            <w:tcBorders>
              <w:top w:val="single" w:sz="8" w:space="0" w:color="auto"/>
              <w:left w:val="nil"/>
              <w:bottom w:val="single" w:sz="4" w:space="0" w:color="auto"/>
              <w:right w:val="single" w:sz="4" w:space="0" w:color="FFFFFF"/>
            </w:tcBorders>
            <w:shd w:val="clear" w:color="4F81BD" w:fill="4F81BD"/>
            <w:noWrap/>
            <w:vAlign w:val="bottom"/>
            <w:hideMark/>
          </w:tcPr>
          <w:p w14:paraId="045129D2" w14:textId="77777777" w:rsidR="00E95735" w:rsidRPr="00E95735" w:rsidRDefault="00E95735" w:rsidP="00E95735">
            <w:pPr>
              <w:spacing w:line="240" w:lineRule="auto"/>
              <w:jc w:val="center"/>
              <w:rPr>
                <w:rFonts w:ascii="Calibri" w:eastAsia="Times New Roman" w:hAnsi="Calibri" w:cs="Calibri"/>
                <w:b/>
                <w:bCs/>
                <w:i/>
                <w:iCs/>
                <w:color w:val="FFFFFF"/>
                <w:lang w:val="en-IN"/>
              </w:rPr>
            </w:pPr>
            <w:r w:rsidRPr="00E95735">
              <w:rPr>
                <w:rFonts w:ascii="Calibri" w:eastAsia="Times New Roman" w:hAnsi="Calibri" w:cs="Calibri"/>
                <w:b/>
                <w:bCs/>
                <w:i/>
                <w:iCs/>
                <w:color w:val="FFFFFF"/>
                <w:lang w:val="en-IN"/>
              </w:rPr>
              <w:t>Statistics</w:t>
            </w:r>
          </w:p>
        </w:tc>
        <w:tc>
          <w:tcPr>
            <w:tcW w:w="2420" w:type="dxa"/>
            <w:tcBorders>
              <w:top w:val="single" w:sz="8" w:space="0" w:color="auto"/>
              <w:left w:val="single" w:sz="4" w:space="0" w:color="FFFFFF"/>
              <w:bottom w:val="single" w:sz="4" w:space="0" w:color="auto"/>
              <w:right w:val="single" w:sz="4" w:space="0" w:color="FFFFFF"/>
            </w:tcBorders>
            <w:shd w:val="clear" w:color="4F81BD" w:fill="4F81BD"/>
            <w:noWrap/>
            <w:vAlign w:val="bottom"/>
            <w:hideMark/>
          </w:tcPr>
          <w:p w14:paraId="38BE1470" w14:textId="77777777" w:rsidR="00E95735" w:rsidRPr="00E95735" w:rsidRDefault="00E95735" w:rsidP="00E95735">
            <w:pPr>
              <w:spacing w:line="240" w:lineRule="auto"/>
              <w:jc w:val="center"/>
              <w:rPr>
                <w:rFonts w:ascii="Calibri" w:eastAsia="Times New Roman" w:hAnsi="Calibri" w:cs="Calibri"/>
                <w:b/>
                <w:bCs/>
                <w:i/>
                <w:iCs/>
                <w:color w:val="FFFFFF"/>
                <w:lang w:val="en-IN"/>
              </w:rPr>
            </w:pPr>
            <w:r w:rsidRPr="00E95735">
              <w:rPr>
                <w:rFonts w:ascii="Calibri" w:eastAsia="Times New Roman" w:hAnsi="Calibri" w:cs="Calibri"/>
                <w:b/>
                <w:bCs/>
                <w:i/>
                <w:iCs/>
                <w:color w:val="FFFFFF"/>
                <w:lang w:val="en-IN"/>
              </w:rPr>
              <w:t>Free Flight</w:t>
            </w:r>
          </w:p>
        </w:tc>
        <w:tc>
          <w:tcPr>
            <w:tcW w:w="2040" w:type="dxa"/>
            <w:tcBorders>
              <w:top w:val="single" w:sz="8" w:space="0" w:color="auto"/>
              <w:left w:val="single" w:sz="4" w:space="0" w:color="FFFFFF"/>
              <w:bottom w:val="single" w:sz="4" w:space="0" w:color="auto"/>
              <w:right w:val="nil"/>
            </w:tcBorders>
            <w:shd w:val="clear" w:color="4F81BD" w:fill="4F81BD"/>
            <w:noWrap/>
            <w:vAlign w:val="bottom"/>
            <w:hideMark/>
          </w:tcPr>
          <w:p w14:paraId="6F22DA89" w14:textId="77777777" w:rsidR="00E95735" w:rsidRPr="00E95735" w:rsidRDefault="00E95735" w:rsidP="00E95735">
            <w:pPr>
              <w:spacing w:line="240" w:lineRule="auto"/>
              <w:jc w:val="center"/>
              <w:rPr>
                <w:rFonts w:ascii="Calibri" w:eastAsia="Times New Roman" w:hAnsi="Calibri" w:cs="Calibri"/>
                <w:b/>
                <w:bCs/>
                <w:i/>
                <w:iCs/>
                <w:color w:val="FFFFFF"/>
                <w:lang w:val="en-IN"/>
              </w:rPr>
            </w:pPr>
            <w:r w:rsidRPr="00E95735">
              <w:rPr>
                <w:rFonts w:ascii="Calibri" w:eastAsia="Times New Roman" w:hAnsi="Calibri" w:cs="Calibri"/>
                <w:b/>
                <w:bCs/>
                <w:i/>
                <w:iCs/>
                <w:color w:val="FFFFFF"/>
                <w:lang w:val="en-IN"/>
              </w:rPr>
              <w:t>Flight Insurance</w:t>
            </w:r>
          </w:p>
        </w:tc>
      </w:tr>
      <w:tr w:rsidR="00E95735" w:rsidRPr="00E95735" w14:paraId="1F67535D"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B8CCE4" w:fill="B8CCE4"/>
            <w:noWrap/>
            <w:vAlign w:val="bottom"/>
            <w:hideMark/>
          </w:tcPr>
          <w:p w14:paraId="12240984"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Mean</w:t>
            </w:r>
          </w:p>
        </w:tc>
        <w:tc>
          <w:tcPr>
            <w:tcW w:w="2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8DD38A"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0.06687625</w:t>
            </w:r>
          </w:p>
        </w:tc>
        <w:tc>
          <w:tcPr>
            <w:tcW w:w="2040" w:type="dxa"/>
            <w:tcBorders>
              <w:top w:val="single" w:sz="4" w:space="0" w:color="FFFFFF"/>
              <w:left w:val="single" w:sz="4" w:space="0" w:color="FFFFFF"/>
              <w:bottom w:val="single" w:sz="4" w:space="0" w:color="FFFFFF"/>
              <w:right w:val="nil"/>
            </w:tcBorders>
            <w:shd w:val="clear" w:color="B8CCE4" w:fill="B8CCE4"/>
            <w:noWrap/>
            <w:vAlign w:val="bottom"/>
            <w:hideMark/>
          </w:tcPr>
          <w:p w14:paraId="5AF90CA7"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0.053337397</w:t>
            </w:r>
          </w:p>
        </w:tc>
      </w:tr>
      <w:tr w:rsidR="00E95735" w:rsidRPr="00E95735" w14:paraId="33D59A60"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DCE6F1" w:fill="DCE6F1"/>
            <w:noWrap/>
            <w:vAlign w:val="bottom"/>
            <w:hideMark/>
          </w:tcPr>
          <w:p w14:paraId="59F5D174"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Variance</w:t>
            </w:r>
          </w:p>
        </w:tc>
        <w:tc>
          <w:tcPr>
            <w:tcW w:w="2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713199"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0.062421657</w:t>
            </w:r>
          </w:p>
        </w:tc>
        <w:tc>
          <w:tcPr>
            <w:tcW w:w="2040" w:type="dxa"/>
            <w:tcBorders>
              <w:top w:val="single" w:sz="4" w:space="0" w:color="FFFFFF"/>
              <w:left w:val="single" w:sz="4" w:space="0" w:color="FFFFFF"/>
              <w:bottom w:val="single" w:sz="4" w:space="0" w:color="FFFFFF"/>
              <w:right w:val="nil"/>
            </w:tcBorders>
            <w:shd w:val="clear" w:color="DCE6F1" w:fill="DCE6F1"/>
            <w:noWrap/>
            <w:vAlign w:val="bottom"/>
            <w:hideMark/>
          </w:tcPr>
          <w:p w14:paraId="7F8887FB"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0.050507913</w:t>
            </w:r>
          </w:p>
        </w:tc>
      </w:tr>
      <w:tr w:rsidR="00E95735" w:rsidRPr="00E95735" w14:paraId="16E54A86"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B8CCE4" w:fill="B8CCE4"/>
            <w:noWrap/>
            <w:vAlign w:val="bottom"/>
            <w:hideMark/>
          </w:tcPr>
          <w:p w14:paraId="249027D3"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Observations</w:t>
            </w:r>
          </w:p>
        </w:tc>
        <w:tc>
          <w:tcPr>
            <w:tcW w:w="2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54800D"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3499</w:t>
            </w:r>
          </w:p>
        </w:tc>
        <w:tc>
          <w:tcPr>
            <w:tcW w:w="2040" w:type="dxa"/>
            <w:tcBorders>
              <w:top w:val="single" w:sz="4" w:space="0" w:color="FFFFFF"/>
              <w:left w:val="single" w:sz="4" w:space="0" w:color="FFFFFF"/>
              <w:bottom w:val="single" w:sz="4" w:space="0" w:color="FFFFFF"/>
              <w:right w:val="nil"/>
            </w:tcBorders>
            <w:shd w:val="clear" w:color="B8CCE4" w:fill="B8CCE4"/>
            <w:noWrap/>
            <w:vAlign w:val="bottom"/>
            <w:hideMark/>
          </w:tcPr>
          <w:p w14:paraId="49C1479E"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3281</w:t>
            </w:r>
          </w:p>
        </w:tc>
      </w:tr>
      <w:tr w:rsidR="00E95735" w:rsidRPr="00E95735" w14:paraId="0912163D"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DCE6F1" w:fill="DCE6F1"/>
            <w:noWrap/>
            <w:vAlign w:val="bottom"/>
            <w:hideMark/>
          </w:tcPr>
          <w:p w14:paraId="7568AD26"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Hypothesized Mean Difference</w:t>
            </w:r>
          </w:p>
        </w:tc>
        <w:tc>
          <w:tcPr>
            <w:tcW w:w="2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C78D08"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0</w:t>
            </w:r>
          </w:p>
        </w:tc>
        <w:tc>
          <w:tcPr>
            <w:tcW w:w="2040" w:type="dxa"/>
            <w:tcBorders>
              <w:top w:val="single" w:sz="4" w:space="0" w:color="FFFFFF"/>
              <w:left w:val="single" w:sz="4" w:space="0" w:color="FFFFFF"/>
              <w:bottom w:val="single" w:sz="4" w:space="0" w:color="FFFFFF"/>
              <w:right w:val="nil"/>
            </w:tcBorders>
            <w:shd w:val="clear" w:color="DCE6F1" w:fill="DCE6F1"/>
            <w:noWrap/>
            <w:vAlign w:val="bottom"/>
            <w:hideMark/>
          </w:tcPr>
          <w:p w14:paraId="417A3A0F" w14:textId="77777777" w:rsidR="00E95735" w:rsidRPr="00E95735" w:rsidRDefault="00E95735" w:rsidP="00E95735">
            <w:pPr>
              <w:spacing w:line="240" w:lineRule="auto"/>
              <w:jc w:val="right"/>
              <w:rPr>
                <w:rFonts w:ascii="Calibri" w:eastAsia="Times New Roman" w:hAnsi="Calibri" w:cs="Calibri"/>
                <w:color w:val="000000"/>
                <w:lang w:val="en-IN"/>
              </w:rPr>
            </w:pPr>
          </w:p>
        </w:tc>
      </w:tr>
      <w:tr w:rsidR="00E95735" w:rsidRPr="00E95735" w14:paraId="0F48056D"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B8CCE4" w:fill="B8CCE4"/>
            <w:noWrap/>
            <w:vAlign w:val="bottom"/>
            <w:hideMark/>
          </w:tcPr>
          <w:p w14:paraId="15EBCBE6" w14:textId="77777777" w:rsidR="00E95735" w:rsidRPr="00E95735" w:rsidRDefault="00E95735" w:rsidP="00E95735">
            <w:pPr>
              <w:spacing w:line="240" w:lineRule="auto"/>
              <w:rPr>
                <w:rFonts w:ascii="Calibri" w:eastAsia="Times New Roman" w:hAnsi="Calibri" w:cs="Calibri"/>
                <w:color w:val="000000"/>
                <w:lang w:val="en-IN"/>
              </w:rPr>
            </w:pPr>
            <w:proofErr w:type="spellStart"/>
            <w:r w:rsidRPr="00E95735">
              <w:rPr>
                <w:rFonts w:ascii="Calibri" w:eastAsia="Times New Roman" w:hAnsi="Calibri" w:cs="Calibri"/>
                <w:color w:val="000000"/>
                <w:lang w:val="en-IN"/>
              </w:rPr>
              <w:t>df</w:t>
            </w:r>
            <w:proofErr w:type="spellEnd"/>
          </w:p>
        </w:tc>
        <w:tc>
          <w:tcPr>
            <w:tcW w:w="2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F9F0B4"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6766</w:t>
            </w:r>
          </w:p>
        </w:tc>
        <w:tc>
          <w:tcPr>
            <w:tcW w:w="2040" w:type="dxa"/>
            <w:tcBorders>
              <w:top w:val="single" w:sz="4" w:space="0" w:color="FFFFFF"/>
              <w:left w:val="single" w:sz="4" w:space="0" w:color="FFFFFF"/>
              <w:bottom w:val="single" w:sz="4" w:space="0" w:color="FFFFFF"/>
              <w:right w:val="nil"/>
            </w:tcBorders>
            <w:shd w:val="clear" w:color="B8CCE4" w:fill="B8CCE4"/>
            <w:noWrap/>
            <w:vAlign w:val="bottom"/>
            <w:hideMark/>
          </w:tcPr>
          <w:p w14:paraId="3C93DB12" w14:textId="77777777" w:rsidR="00E95735" w:rsidRPr="00E95735" w:rsidRDefault="00E95735" w:rsidP="00E95735">
            <w:pPr>
              <w:spacing w:line="240" w:lineRule="auto"/>
              <w:jc w:val="right"/>
              <w:rPr>
                <w:rFonts w:ascii="Calibri" w:eastAsia="Times New Roman" w:hAnsi="Calibri" w:cs="Calibri"/>
                <w:color w:val="000000"/>
                <w:lang w:val="en-IN"/>
              </w:rPr>
            </w:pPr>
          </w:p>
        </w:tc>
      </w:tr>
      <w:tr w:rsidR="00E95735" w:rsidRPr="00E95735" w14:paraId="3BC030C6"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DCE6F1" w:fill="DCE6F1"/>
            <w:noWrap/>
            <w:vAlign w:val="bottom"/>
            <w:hideMark/>
          </w:tcPr>
          <w:p w14:paraId="5904EFCD"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t Stat</w:t>
            </w:r>
          </w:p>
        </w:tc>
        <w:tc>
          <w:tcPr>
            <w:tcW w:w="2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707712"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2.348502972</w:t>
            </w:r>
          </w:p>
        </w:tc>
        <w:tc>
          <w:tcPr>
            <w:tcW w:w="2040" w:type="dxa"/>
            <w:tcBorders>
              <w:top w:val="single" w:sz="4" w:space="0" w:color="FFFFFF"/>
              <w:left w:val="single" w:sz="4" w:space="0" w:color="FFFFFF"/>
              <w:bottom w:val="single" w:sz="4" w:space="0" w:color="FFFFFF"/>
              <w:right w:val="nil"/>
            </w:tcBorders>
            <w:shd w:val="clear" w:color="DCE6F1" w:fill="DCE6F1"/>
            <w:noWrap/>
            <w:vAlign w:val="bottom"/>
            <w:hideMark/>
          </w:tcPr>
          <w:p w14:paraId="4E94C115" w14:textId="77777777" w:rsidR="00E95735" w:rsidRPr="00E95735" w:rsidRDefault="00E95735" w:rsidP="00E95735">
            <w:pPr>
              <w:spacing w:line="240" w:lineRule="auto"/>
              <w:jc w:val="right"/>
              <w:rPr>
                <w:rFonts w:ascii="Calibri" w:eastAsia="Times New Roman" w:hAnsi="Calibri" w:cs="Calibri"/>
                <w:color w:val="000000"/>
                <w:lang w:val="en-IN"/>
              </w:rPr>
            </w:pPr>
          </w:p>
        </w:tc>
      </w:tr>
      <w:tr w:rsidR="00E95735" w:rsidRPr="00E95735" w14:paraId="42E3D1AA"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B8CCE4" w:fill="B8CCE4"/>
            <w:noWrap/>
            <w:vAlign w:val="bottom"/>
            <w:hideMark/>
          </w:tcPr>
          <w:p w14:paraId="571BF638"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P(T&lt;=t) one-tail</w:t>
            </w:r>
          </w:p>
        </w:tc>
        <w:tc>
          <w:tcPr>
            <w:tcW w:w="2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C19776"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0.009438836</w:t>
            </w:r>
          </w:p>
        </w:tc>
        <w:tc>
          <w:tcPr>
            <w:tcW w:w="2040" w:type="dxa"/>
            <w:tcBorders>
              <w:top w:val="single" w:sz="4" w:space="0" w:color="FFFFFF"/>
              <w:left w:val="single" w:sz="4" w:space="0" w:color="FFFFFF"/>
              <w:bottom w:val="single" w:sz="4" w:space="0" w:color="FFFFFF"/>
              <w:right w:val="nil"/>
            </w:tcBorders>
            <w:shd w:val="clear" w:color="B8CCE4" w:fill="B8CCE4"/>
            <w:noWrap/>
            <w:vAlign w:val="bottom"/>
            <w:hideMark/>
          </w:tcPr>
          <w:p w14:paraId="2BDC70E5" w14:textId="77777777" w:rsidR="00E95735" w:rsidRPr="00E95735" w:rsidRDefault="00E95735" w:rsidP="00E95735">
            <w:pPr>
              <w:spacing w:line="240" w:lineRule="auto"/>
              <w:jc w:val="right"/>
              <w:rPr>
                <w:rFonts w:ascii="Calibri" w:eastAsia="Times New Roman" w:hAnsi="Calibri" w:cs="Calibri"/>
                <w:color w:val="000000"/>
                <w:lang w:val="en-IN"/>
              </w:rPr>
            </w:pPr>
          </w:p>
        </w:tc>
      </w:tr>
      <w:tr w:rsidR="00E95735" w:rsidRPr="00E95735" w14:paraId="51F12F1B"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DCE6F1" w:fill="DCE6F1"/>
            <w:noWrap/>
            <w:vAlign w:val="bottom"/>
            <w:hideMark/>
          </w:tcPr>
          <w:p w14:paraId="38EF43BF"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t Critical one-tail</w:t>
            </w:r>
          </w:p>
        </w:tc>
        <w:tc>
          <w:tcPr>
            <w:tcW w:w="2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06B9D2"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1.645078868</w:t>
            </w:r>
          </w:p>
        </w:tc>
        <w:tc>
          <w:tcPr>
            <w:tcW w:w="2040" w:type="dxa"/>
            <w:tcBorders>
              <w:top w:val="single" w:sz="4" w:space="0" w:color="FFFFFF"/>
              <w:left w:val="single" w:sz="4" w:space="0" w:color="FFFFFF"/>
              <w:bottom w:val="single" w:sz="4" w:space="0" w:color="FFFFFF"/>
              <w:right w:val="nil"/>
            </w:tcBorders>
            <w:shd w:val="clear" w:color="DCE6F1" w:fill="DCE6F1"/>
            <w:noWrap/>
            <w:vAlign w:val="bottom"/>
            <w:hideMark/>
          </w:tcPr>
          <w:p w14:paraId="73139968" w14:textId="77777777" w:rsidR="00E95735" w:rsidRPr="00E95735" w:rsidRDefault="00E95735" w:rsidP="00E95735">
            <w:pPr>
              <w:spacing w:line="240" w:lineRule="auto"/>
              <w:jc w:val="right"/>
              <w:rPr>
                <w:rFonts w:ascii="Calibri" w:eastAsia="Times New Roman" w:hAnsi="Calibri" w:cs="Calibri"/>
                <w:color w:val="000000"/>
                <w:lang w:val="en-IN"/>
              </w:rPr>
            </w:pPr>
          </w:p>
        </w:tc>
      </w:tr>
      <w:tr w:rsidR="00E95735" w:rsidRPr="00E95735" w14:paraId="7F2AB021" w14:textId="77777777" w:rsidTr="00E95735">
        <w:trPr>
          <w:trHeight w:val="290"/>
          <w:jc w:val="center"/>
        </w:trPr>
        <w:tc>
          <w:tcPr>
            <w:tcW w:w="2798" w:type="dxa"/>
            <w:tcBorders>
              <w:top w:val="single" w:sz="4" w:space="0" w:color="FFFFFF"/>
              <w:left w:val="nil"/>
              <w:bottom w:val="single" w:sz="4" w:space="0" w:color="FFFFFF"/>
              <w:right w:val="single" w:sz="4" w:space="0" w:color="FFFFFF"/>
            </w:tcBorders>
            <w:shd w:val="clear" w:color="B8CCE4" w:fill="B8CCE4"/>
            <w:noWrap/>
            <w:vAlign w:val="bottom"/>
            <w:hideMark/>
          </w:tcPr>
          <w:p w14:paraId="2CA8F042"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P(T&lt;=t) two-tail</w:t>
            </w:r>
          </w:p>
        </w:tc>
        <w:tc>
          <w:tcPr>
            <w:tcW w:w="2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15D875"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0.018877672</w:t>
            </w:r>
          </w:p>
        </w:tc>
        <w:tc>
          <w:tcPr>
            <w:tcW w:w="2040" w:type="dxa"/>
            <w:tcBorders>
              <w:top w:val="single" w:sz="4" w:space="0" w:color="FFFFFF"/>
              <w:left w:val="single" w:sz="4" w:space="0" w:color="FFFFFF"/>
              <w:bottom w:val="single" w:sz="4" w:space="0" w:color="FFFFFF"/>
              <w:right w:val="nil"/>
            </w:tcBorders>
            <w:shd w:val="clear" w:color="B8CCE4" w:fill="B8CCE4"/>
            <w:noWrap/>
            <w:vAlign w:val="bottom"/>
            <w:hideMark/>
          </w:tcPr>
          <w:p w14:paraId="291E0175" w14:textId="77777777" w:rsidR="00E95735" w:rsidRPr="00E95735" w:rsidRDefault="00E95735" w:rsidP="00E95735">
            <w:pPr>
              <w:spacing w:line="240" w:lineRule="auto"/>
              <w:jc w:val="right"/>
              <w:rPr>
                <w:rFonts w:ascii="Calibri" w:eastAsia="Times New Roman" w:hAnsi="Calibri" w:cs="Calibri"/>
                <w:color w:val="000000"/>
                <w:lang w:val="en-IN"/>
              </w:rPr>
            </w:pPr>
          </w:p>
        </w:tc>
      </w:tr>
      <w:tr w:rsidR="00E95735" w:rsidRPr="00E95735" w14:paraId="28F28F87" w14:textId="77777777" w:rsidTr="00E95735">
        <w:trPr>
          <w:trHeight w:val="290"/>
          <w:jc w:val="center"/>
        </w:trPr>
        <w:tc>
          <w:tcPr>
            <w:tcW w:w="2798" w:type="dxa"/>
            <w:tcBorders>
              <w:top w:val="single" w:sz="4" w:space="0" w:color="FFFFFF"/>
              <w:left w:val="nil"/>
              <w:bottom w:val="single" w:sz="8" w:space="0" w:color="auto"/>
              <w:right w:val="single" w:sz="4" w:space="0" w:color="FFFFFF"/>
            </w:tcBorders>
            <w:shd w:val="clear" w:color="DCE6F1" w:fill="DCE6F1"/>
            <w:noWrap/>
            <w:vAlign w:val="bottom"/>
            <w:hideMark/>
          </w:tcPr>
          <w:p w14:paraId="23B3DEE5" w14:textId="77777777" w:rsidR="00E95735" w:rsidRPr="00E95735" w:rsidRDefault="00E95735" w:rsidP="00E95735">
            <w:pPr>
              <w:spacing w:line="240" w:lineRule="auto"/>
              <w:rPr>
                <w:rFonts w:ascii="Calibri" w:eastAsia="Times New Roman" w:hAnsi="Calibri" w:cs="Calibri"/>
                <w:color w:val="000000"/>
                <w:lang w:val="en-IN"/>
              </w:rPr>
            </w:pPr>
            <w:r w:rsidRPr="00E95735">
              <w:rPr>
                <w:rFonts w:ascii="Calibri" w:eastAsia="Times New Roman" w:hAnsi="Calibri" w:cs="Calibri"/>
                <w:color w:val="000000"/>
                <w:lang w:val="en-IN"/>
              </w:rPr>
              <w:t>t Critical two-tail</w:t>
            </w:r>
          </w:p>
        </w:tc>
        <w:tc>
          <w:tcPr>
            <w:tcW w:w="2420" w:type="dxa"/>
            <w:tcBorders>
              <w:top w:val="single" w:sz="4" w:space="0" w:color="FFFFFF"/>
              <w:left w:val="single" w:sz="4" w:space="0" w:color="FFFFFF"/>
              <w:bottom w:val="single" w:sz="8" w:space="0" w:color="auto"/>
              <w:right w:val="single" w:sz="4" w:space="0" w:color="FFFFFF"/>
            </w:tcBorders>
            <w:shd w:val="clear" w:color="DCE6F1" w:fill="DCE6F1"/>
            <w:noWrap/>
            <w:vAlign w:val="bottom"/>
            <w:hideMark/>
          </w:tcPr>
          <w:p w14:paraId="467AC93D" w14:textId="77777777" w:rsidR="00E95735" w:rsidRPr="00E95735" w:rsidRDefault="00E95735" w:rsidP="00E95735">
            <w:pPr>
              <w:spacing w:line="240" w:lineRule="auto"/>
              <w:jc w:val="right"/>
              <w:rPr>
                <w:rFonts w:ascii="Calibri" w:eastAsia="Times New Roman" w:hAnsi="Calibri" w:cs="Calibri"/>
                <w:color w:val="000000"/>
                <w:lang w:val="en-IN"/>
              </w:rPr>
            </w:pPr>
            <w:r w:rsidRPr="00E95735">
              <w:rPr>
                <w:rFonts w:ascii="Calibri" w:eastAsia="Times New Roman" w:hAnsi="Calibri" w:cs="Calibri"/>
                <w:color w:val="000000"/>
                <w:lang w:val="en-IN"/>
              </w:rPr>
              <w:t>1.960314663</w:t>
            </w:r>
          </w:p>
        </w:tc>
        <w:tc>
          <w:tcPr>
            <w:tcW w:w="2040" w:type="dxa"/>
            <w:tcBorders>
              <w:top w:val="single" w:sz="4" w:space="0" w:color="FFFFFF"/>
              <w:left w:val="single" w:sz="4" w:space="0" w:color="FFFFFF"/>
              <w:bottom w:val="single" w:sz="8" w:space="0" w:color="auto"/>
              <w:right w:val="nil"/>
            </w:tcBorders>
            <w:shd w:val="clear" w:color="DCE6F1" w:fill="DCE6F1"/>
            <w:noWrap/>
            <w:vAlign w:val="bottom"/>
            <w:hideMark/>
          </w:tcPr>
          <w:p w14:paraId="6F86FF07" w14:textId="77777777" w:rsidR="00E95735" w:rsidRPr="00E95735" w:rsidRDefault="00E95735" w:rsidP="00E95735">
            <w:pPr>
              <w:spacing w:line="240" w:lineRule="auto"/>
              <w:jc w:val="right"/>
              <w:rPr>
                <w:rFonts w:ascii="Calibri" w:eastAsia="Times New Roman" w:hAnsi="Calibri" w:cs="Calibri"/>
                <w:color w:val="000000"/>
                <w:lang w:val="en-IN"/>
              </w:rPr>
            </w:pPr>
          </w:p>
        </w:tc>
      </w:tr>
    </w:tbl>
    <w:p w14:paraId="6B684E82" w14:textId="6EA44D14" w:rsidR="00E95735" w:rsidRPr="00E6628F" w:rsidRDefault="00000000">
      <w:pPr>
        <w:rPr>
          <w:rFonts w:asciiTheme="minorHAnsi" w:hAnsiTheme="minorHAnsi"/>
        </w:rPr>
      </w:pPr>
      <w:r w:rsidRPr="00E6628F">
        <w:rPr>
          <w:rFonts w:asciiTheme="minorHAnsi" w:hAnsiTheme="minorHAnsi"/>
        </w:rPr>
        <w:lastRenderedPageBreak/>
        <w:t xml:space="preserve">The p value (0.009438836) is lower than the chosen significant level of 0.05, therefore we fail to accept the null hypothesis. Hence, Enrollment rates for both free flight and free insurance are significantly different. </w:t>
      </w:r>
    </w:p>
    <w:p w14:paraId="6D3D7560" w14:textId="716866D7" w:rsidR="00E6628F" w:rsidRDefault="00E6628F">
      <w:pPr>
        <w:rPr>
          <w:rFonts w:asciiTheme="minorHAnsi" w:hAnsiTheme="minorHAnsi"/>
          <w:sz w:val="24"/>
          <w:szCs w:val="24"/>
        </w:rPr>
      </w:pPr>
    </w:p>
    <w:p w14:paraId="6F486C6D" w14:textId="3860F5F2" w:rsidR="00E6628F" w:rsidRDefault="00E6628F">
      <w:pPr>
        <w:rPr>
          <w:rFonts w:asciiTheme="minorHAnsi" w:hAnsiTheme="minorHAnsi"/>
          <w:b/>
          <w:i/>
          <w:sz w:val="24"/>
          <w:szCs w:val="24"/>
        </w:rPr>
      </w:pPr>
      <w:r w:rsidRPr="00990EB8">
        <w:rPr>
          <w:rFonts w:asciiTheme="minorHAnsi" w:hAnsiTheme="minorHAnsi"/>
          <w:b/>
          <w:i/>
          <w:sz w:val="24"/>
          <w:szCs w:val="24"/>
        </w:rPr>
        <w:t>Statistical test, Chi-square:</w:t>
      </w:r>
    </w:p>
    <w:p w14:paraId="77B5A32D" w14:textId="77777777" w:rsidR="000E4FD6" w:rsidRPr="00E6628F" w:rsidRDefault="000E4FD6">
      <w:pPr>
        <w:rPr>
          <w:rFonts w:asciiTheme="minorHAnsi" w:hAnsiTheme="minorHAnsi"/>
          <w:b/>
          <w:i/>
          <w:sz w:val="24"/>
          <w:szCs w:val="24"/>
        </w:rPr>
      </w:pPr>
    </w:p>
    <w:p w14:paraId="700D7B6C" w14:textId="65D07690" w:rsidR="00665C2D" w:rsidRPr="00E6628F" w:rsidRDefault="00000000">
      <w:pPr>
        <w:rPr>
          <w:rFonts w:asciiTheme="minorHAnsi" w:hAnsiTheme="minorHAnsi"/>
        </w:rPr>
      </w:pPr>
      <w:r w:rsidRPr="00E6628F">
        <w:rPr>
          <w:rFonts w:asciiTheme="minorHAnsi" w:hAnsiTheme="minorHAnsi"/>
        </w:rPr>
        <w:t>H0:</w:t>
      </w:r>
      <w:r w:rsidR="00E6628F" w:rsidRPr="00E6628F">
        <w:rPr>
          <w:rFonts w:asciiTheme="minorHAnsi" w:hAnsiTheme="minorHAnsi"/>
        </w:rPr>
        <w:t xml:space="preserve"> </w:t>
      </w:r>
      <w:r w:rsidRPr="00E6628F">
        <w:rPr>
          <w:rFonts w:asciiTheme="minorHAnsi" w:hAnsiTheme="minorHAnsi"/>
        </w:rPr>
        <w:t>There is no association with Spending Patterns and Enrollment Rate (Response).</w:t>
      </w:r>
    </w:p>
    <w:p w14:paraId="4991338D" w14:textId="2F7B2245" w:rsidR="00665C2D" w:rsidRPr="000E4FD6" w:rsidRDefault="00000000">
      <w:pPr>
        <w:rPr>
          <w:rFonts w:asciiTheme="minorHAnsi" w:hAnsiTheme="minorHAnsi"/>
        </w:rPr>
      </w:pPr>
      <w:r w:rsidRPr="00E6628F">
        <w:rPr>
          <w:rFonts w:asciiTheme="minorHAnsi" w:hAnsiTheme="minorHAnsi"/>
        </w:rPr>
        <w:t>Ha:</w:t>
      </w:r>
      <w:r w:rsidR="000E4FD6">
        <w:rPr>
          <w:rFonts w:asciiTheme="minorHAnsi" w:hAnsiTheme="minorHAnsi"/>
        </w:rPr>
        <w:t xml:space="preserve"> </w:t>
      </w:r>
      <w:r w:rsidRPr="00E6628F">
        <w:rPr>
          <w:rFonts w:asciiTheme="minorHAnsi" w:hAnsiTheme="minorHAnsi"/>
        </w:rPr>
        <w:t xml:space="preserve">There is an association with Spending Patterns and Enrollment </w:t>
      </w:r>
      <w:r w:rsidR="000E4FD6" w:rsidRPr="00E6628F">
        <w:rPr>
          <w:rFonts w:asciiTheme="minorHAnsi" w:hAnsiTheme="minorHAnsi"/>
        </w:rPr>
        <w:t>Rate (</w:t>
      </w:r>
      <w:r w:rsidRPr="00E6628F">
        <w:rPr>
          <w:rFonts w:asciiTheme="minorHAnsi" w:hAnsiTheme="minorHAnsi"/>
        </w:rPr>
        <w:t>Response).</w:t>
      </w:r>
    </w:p>
    <w:p w14:paraId="0B90E8C4" w14:textId="3DDBA840" w:rsidR="00665C2D" w:rsidRPr="00990EB8" w:rsidRDefault="00665C2D" w:rsidP="00134115">
      <w:pPr>
        <w:tabs>
          <w:tab w:val="left" w:pos="7965"/>
        </w:tabs>
        <w:rPr>
          <w:rFonts w:asciiTheme="minorHAnsi" w:hAnsiTheme="minorHAnsi"/>
          <w:i/>
          <w:sz w:val="24"/>
          <w:szCs w:val="24"/>
        </w:rPr>
      </w:pPr>
    </w:p>
    <w:p w14:paraId="513E6578" w14:textId="0FBBD4FD" w:rsidR="00665C2D" w:rsidRPr="00990EB8" w:rsidRDefault="00000000">
      <w:pPr>
        <w:jc w:val="both"/>
        <w:rPr>
          <w:rFonts w:asciiTheme="minorHAnsi" w:hAnsiTheme="minorHAnsi"/>
          <w:i/>
          <w:sz w:val="24"/>
          <w:szCs w:val="24"/>
        </w:rPr>
      </w:pPr>
      <w:r w:rsidRPr="00990EB8">
        <w:rPr>
          <w:rFonts w:asciiTheme="minorHAnsi" w:hAnsiTheme="minorHAnsi"/>
          <w:i/>
          <w:sz w:val="24"/>
          <w:szCs w:val="24"/>
        </w:rPr>
        <w:t xml:space="preserve">Based on the above data, the p value (2.93919E-22) is lower than the chosen significant level of 0.05, therefore we </w:t>
      </w:r>
      <w:r w:rsidR="00D92853">
        <w:rPr>
          <w:rFonts w:asciiTheme="minorHAnsi" w:hAnsiTheme="minorHAnsi"/>
          <w:i/>
          <w:sz w:val="24"/>
          <w:szCs w:val="24"/>
        </w:rPr>
        <w:t>reject</w:t>
      </w:r>
      <w:r w:rsidRPr="00990EB8">
        <w:rPr>
          <w:rFonts w:asciiTheme="minorHAnsi" w:hAnsiTheme="minorHAnsi"/>
          <w:i/>
          <w:sz w:val="24"/>
          <w:szCs w:val="24"/>
        </w:rPr>
        <w:t xml:space="preserve"> the null hypothesis. Hence, there is an association between Spending Patterns and Enrollment rate.</w:t>
      </w:r>
    </w:p>
    <w:p w14:paraId="61C78442" w14:textId="77777777" w:rsidR="00665C2D" w:rsidRPr="00990EB8" w:rsidRDefault="00665C2D">
      <w:pPr>
        <w:jc w:val="both"/>
        <w:rPr>
          <w:rFonts w:asciiTheme="minorHAnsi" w:hAnsiTheme="minorHAnsi"/>
          <w:i/>
          <w:sz w:val="24"/>
          <w:szCs w:val="24"/>
        </w:rPr>
      </w:pPr>
    </w:p>
    <w:p w14:paraId="6B92A633" w14:textId="77777777" w:rsidR="00665C2D" w:rsidRPr="00990EB8" w:rsidRDefault="00665C2D">
      <w:pPr>
        <w:rPr>
          <w:rFonts w:asciiTheme="minorHAnsi" w:hAnsiTheme="minorHAnsi"/>
          <w:i/>
          <w:sz w:val="24"/>
          <w:szCs w:val="24"/>
        </w:rPr>
      </w:pPr>
    </w:p>
    <w:p w14:paraId="73FEEDC8" w14:textId="77777777" w:rsidR="00665C2D" w:rsidRPr="00990EB8" w:rsidRDefault="00665C2D">
      <w:pPr>
        <w:rPr>
          <w:rFonts w:asciiTheme="minorHAnsi" w:hAnsiTheme="minorHAnsi"/>
          <w:i/>
          <w:sz w:val="24"/>
          <w:szCs w:val="24"/>
        </w:rPr>
      </w:pPr>
    </w:p>
    <w:p w14:paraId="15F50A38" w14:textId="77777777" w:rsidR="00665C2D" w:rsidRPr="00990EB8" w:rsidRDefault="00665C2D">
      <w:pPr>
        <w:rPr>
          <w:rFonts w:asciiTheme="minorHAnsi" w:hAnsiTheme="minorHAnsi"/>
          <w:i/>
          <w:sz w:val="24"/>
          <w:szCs w:val="24"/>
        </w:rPr>
      </w:pPr>
    </w:p>
    <w:sectPr w:rsidR="00665C2D" w:rsidRPr="00990EB8" w:rsidSect="00990EB8">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6A5A"/>
    <w:multiLevelType w:val="multilevel"/>
    <w:tmpl w:val="8320D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AD1033"/>
    <w:multiLevelType w:val="hybridMultilevel"/>
    <w:tmpl w:val="78C0D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7585103">
    <w:abstractNumId w:val="0"/>
  </w:num>
  <w:num w:numId="2" w16cid:durableId="85847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C2D"/>
    <w:rsid w:val="000E4FD6"/>
    <w:rsid w:val="00134115"/>
    <w:rsid w:val="00147B6E"/>
    <w:rsid w:val="00200002"/>
    <w:rsid w:val="00665C2D"/>
    <w:rsid w:val="006D241B"/>
    <w:rsid w:val="00990EB8"/>
    <w:rsid w:val="00B11EF3"/>
    <w:rsid w:val="00D92853"/>
    <w:rsid w:val="00E6628F"/>
    <w:rsid w:val="00E95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9F1C"/>
  <w15:docId w15:val="{1376365C-6207-4208-A4E1-23BC7998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2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3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ch16_MCSP_Loyalty_Program_20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ch16_MCSP_Loyalty_Program_201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ch16_MCSP_Loyalty_Program_201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all" spc="50" baseline="0">
                <a:solidFill>
                  <a:schemeClr val="tx1">
                    <a:lumMod val="65000"/>
                    <a:lumOff val="35000"/>
                  </a:schemeClr>
                </a:solidFill>
                <a:latin typeface="+mn-lt"/>
                <a:ea typeface="+mn-ea"/>
                <a:cs typeface="+mn-cs"/>
              </a:defRPr>
            </a:pPr>
            <a:r>
              <a:rPr lang="en-US" sz="1100" b="1"/>
              <a:t>segments and Total Offers</a:t>
            </a:r>
          </a:p>
        </c:rich>
      </c:tx>
      <c:overlay val="0"/>
      <c:spPr>
        <a:noFill/>
        <a:ln>
          <a:noFill/>
        </a:ln>
        <a:effectLst/>
      </c:spPr>
      <c:txPr>
        <a:bodyPr rot="0" spcFirstLastPara="1" vertOverflow="ellipsis" vert="horz" wrap="square" anchor="ctr" anchorCtr="1"/>
        <a:lstStyle/>
        <a:p>
          <a:pPr>
            <a:defRPr sz="11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Sheet3!$B$34</c:f>
              <c:strCache>
                <c:ptCount val="1"/>
                <c:pt idx="0">
                  <c:v>Total Offers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B3F-4728-BFF8-A16BD9F039C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B3F-4728-BFF8-A16BD9F039C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B3F-4728-BFF8-A16BD9F039C5}"/>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B3F-4728-BFF8-A16BD9F039C5}"/>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3B3F-4728-BFF8-A16BD9F039C5}"/>
              </c:ext>
            </c:extLst>
          </c:dPt>
          <c:dLbls>
            <c:dLbl>
              <c:idx val="0"/>
              <c:layout>
                <c:manualLayout>
                  <c:x val="-7.7269685039370081E-2"/>
                  <c:y val="0.10722696121318165"/>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B3F-4728-BFF8-A16BD9F039C5}"/>
                </c:ext>
              </c:extLst>
            </c:dLbl>
            <c:dLbl>
              <c:idx val="2"/>
              <c:layout>
                <c:manualLayout>
                  <c:x val="-0.11633530183727034"/>
                  <c:y val="-0.12026501895596384"/>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B3F-4728-BFF8-A16BD9F039C5}"/>
                </c:ext>
              </c:extLst>
            </c:dLbl>
            <c:dLbl>
              <c:idx val="3"/>
              <c:layout>
                <c:manualLayout>
                  <c:x val="0.12640923009623792"/>
                  <c:y val="-0.12282443861184027"/>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B3F-4728-BFF8-A16BD9F039C5}"/>
                </c:ext>
              </c:extLst>
            </c:dLbl>
            <c:dLbl>
              <c:idx val="4"/>
              <c:layout>
                <c:manualLayout>
                  <c:x val="0.11901771653543303"/>
                  <c:y val="0.1202992855059784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B3F-4728-BFF8-A16BD9F039C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Sheet3!$A$35:$A$39</c:f>
              <c:strCache>
                <c:ptCount val="5"/>
                <c:pt idx="0">
                  <c:v>Balanced</c:v>
                </c:pt>
                <c:pt idx="1">
                  <c:v>Dining</c:v>
                </c:pt>
                <c:pt idx="2">
                  <c:v>Entertainment</c:v>
                </c:pt>
                <c:pt idx="3">
                  <c:v>Household</c:v>
                </c:pt>
                <c:pt idx="4">
                  <c:v>Travel</c:v>
                </c:pt>
              </c:strCache>
            </c:strRef>
          </c:cat>
          <c:val>
            <c:numRef>
              <c:f>Sheet3!$B$35:$B$39</c:f>
              <c:numCache>
                <c:formatCode>General</c:formatCode>
                <c:ptCount val="5"/>
                <c:pt idx="0">
                  <c:v>1228</c:v>
                </c:pt>
                <c:pt idx="1">
                  <c:v>1273</c:v>
                </c:pt>
                <c:pt idx="2">
                  <c:v>2532</c:v>
                </c:pt>
                <c:pt idx="3">
                  <c:v>2507</c:v>
                </c:pt>
                <c:pt idx="4">
                  <c:v>2460</c:v>
                </c:pt>
              </c:numCache>
            </c:numRef>
          </c:val>
          <c:extLst>
            <c:ext xmlns:c16="http://schemas.microsoft.com/office/drawing/2014/chart" uri="{C3380CC4-5D6E-409C-BE32-E72D297353CC}">
              <c16:uniqueId val="{0000000A-3B3F-4728-BFF8-A16BD9F039C5}"/>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TOTAL NUMBER OF RESPONSES AND OFFERS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Sheet3!$B$27</c:f>
              <c:strCache>
                <c:ptCount val="1"/>
                <c:pt idx="0">
                  <c:v>Total Response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Sheet3!$A$28:$A$30</c:f>
              <c:strCache>
                <c:ptCount val="2"/>
                <c:pt idx="0">
                  <c:v>Flight Insurance</c:v>
                </c:pt>
                <c:pt idx="1">
                  <c:v>Free Flight</c:v>
                </c:pt>
              </c:strCache>
              <c:extLst/>
            </c:strRef>
          </c:cat>
          <c:val>
            <c:numRef>
              <c:f>Sheet3!$B$28:$B$30</c:f>
              <c:numCache>
                <c:formatCode>General</c:formatCode>
                <c:ptCount val="2"/>
                <c:pt idx="0">
                  <c:v>175</c:v>
                </c:pt>
                <c:pt idx="1">
                  <c:v>234</c:v>
                </c:pt>
              </c:numCache>
              <c:extLst/>
            </c:numRef>
          </c:val>
          <c:smooth val="0"/>
          <c:extLst>
            <c:ext xmlns:c16="http://schemas.microsoft.com/office/drawing/2014/chart" uri="{C3380CC4-5D6E-409C-BE32-E72D297353CC}">
              <c16:uniqueId val="{00000000-F971-4341-80CA-1281BE880348}"/>
            </c:ext>
          </c:extLst>
        </c:ser>
        <c:ser>
          <c:idx val="1"/>
          <c:order val="1"/>
          <c:tx>
            <c:strRef>
              <c:f>Sheet3!$C$27</c:f>
              <c:strCache>
                <c:ptCount val="1"/>
                <c:pt idx="0">
                  <c:v>Total Offers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Sheet3!$A$28:$A$30</c:f>
              <c:strCache>
                <c:ptCount val="2"/>
                <c:pt idx="0">
                  <c:v>Flight Insurance</c:v>
                </c:pt>
                <c:pt idx="1">
                  <c:v>Free Flight</c:v>
                </c:pt>
              </c:strCache>
              <c:extLst/>
            </c:strRef>
          </c:cat>
          <c:val>
            <c:numRef>
              <c:f>Sheet3!$C$28:$C$30</c:f>
              <c:numCache>
                <c:formatCode>General</c:formatCode>
                <c:ptCount val="2"/>
                <c:pt idx="0">
                  <c:v>3281</c:v>
                </c:pt>
                <c:pt idx="1">
                  <c:v>3499</c:v>
                </c:pt>
              </c:numCache>
              <c:extLst/>
            </c:numRef>
          </c:val>
          <c:smooth val="0"/>
          <c:extLst>
            <c:ext xmlns:c16="http://schemas.microsoft.com/office/drawing/2014/chart" uri="{C3380CC4-5D6E-409C-BE32-E72D297353CC}">
              <c16:uniqueId val="{00000001-F971-4341-80CA-1281BE880348}"/>
            </c:ext>
          </c:extLst>
        </c:ser>
        <c:dLbls>
          <c:dLblPos val="t"/>
          <c:showLegendKey val="0"/>
          <c:showVal val="1"/>
          <c:showCatName val="0"/>
          <c:showSerName val="0"/>
          <c:showPercent val="0"/>
          <c:showBubbleSize val="0"/>
        </c:dLbls>
        <c:smooth val="0"/>
        <c:axId val="1735449984"/>
        <c:axId val="1827144896"/>
      </c:lineChart>
      <c:catAx>
        <c:axId val="17354499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144896"/>
        <c:crosses val="autoZero"/>
        <c:auto val="1"/>
        <c:lblAlgn val="ctr"/>
        <c:lblOffset val="100"/>
        <c:noMultiLvlLbl val="0"/>
      </c:catAx>
      <c:valAx>
        <c:axId val="1827144896"/>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544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Sheet3!$B$36</c:f>
              <c:strCache>
                <c:ptCount val="1"/>
                <c:pt idx="0">
                  <c:v>Response Rate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Sheet3!$A$37:$A$38</c:f>
              <c:strCache>
                <c:ptCount val="2"/>
                <c:pt idx="0">
                  <c:v>Flight Insurance</c:v>
                </c:pt>
                <c:pt idx="1">
                  <c:v>Free Flight</c:v>
                </c:pt>
              </c:strCache>
            </c:strRef>
          </c:cat>
          <c:val>
            <c:numRef>
              <c:f>Sheet3!$B$37:$B$38</c:f>
              <c:numCache>
                <c:formatCode>0.000</c:formatCode>
                <c:ptCount val="2"/>
                <c:pt idx="0">
                  <c:v>5.333739713501981E-2</c:v>
                </c:pt>
                <c:pt idx="1">
                  <c:v>6.6876250357244926E-2</c:v>
                </c:pt>
              </c:numCache>
            </c:numRef>
          </c:val>
          <c:extLst>
            <c:ext xmlns:c16="http://schemas.microsoft.com/office/drawing/2014/chart" uri="{C3380CC4-5D6E-409C-BE32-E72D297353CC}">
              <c16:uniqueId val="{00000000-8B4D-4489-ADB2-A214043C973C}"/>
            </c:ext>
          </c:extLst>
        </c:ser>
        <c:dLbls>
          <c:dLblPos val="outEnd"/>
          <c:showLegendKey val="0"/>
          <c:showVal val="1"/>
          <c:showCatName val="0"/>
          <c:showSerName val="0"/>
          <c:showPercent val="0"/>
          <c:showBubbleSize val="0"/>
        </c:dLbls>
        <c:gapWidth val="219"/>
        <c:overlap val="-27"/>
        <c:axId val="1288041631"/>
        <c:axId val="1290772495"/>
      </c:barChart>
      <c:catAx>
        <c:axId val="128804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0772495"/>
        <c:crosses val="autoZero"/>
        <c:auto val="1"/>
        <c:lblAlgn val="ctr"/>
        <c:lblOffset val="100"/>
        <c:noMultiLvlLbl val="0"/>
      </c:catAx>
      <c:valAx>
        <c:axId val="1290772495"/>
        <c:scaling>
          <c:orientation val="minMax"/>
        </c:scaling>
        <c:delete val="1"/>
        <c:axPos val="l"/>
        <c:numFmt formatCode="0.000" sourceLinked="1"/>
        <c:majorTickMark val="none"/>
        <c:minorTickMark val="none"/>
        <c:tickLblPos val="nextTo"/>
        <c:crossAx val="1288041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 Khangura</cp:lastModifiedBy>
  <cp:revision>3</cp:revision>
  <dcterms:created xsi:type="dcterms:W3CDTF">2023-11-07T02:16:00Z</dcterms:created>
  <dcterms:modified xsi:type="dcterms:W3CDTF">2023-12-23T06:35:00Z</dcterms:modified>
</cp:coreProperties>
</file>