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F0DB" w14:textId="75299B9B" w:rsidR="00070173" w:rsidRDefault="00070173" w:rsidP="00070173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B6514A">
        <w:rPr>
          <w:rFonts w:ascii="Times New Roman" w:hAnsi="Times New Roman" w:cs="Times New Roman"/>
          <w:b/>
          <w:lang w:val="en-US"/>
        </w:rPr>
        <w:t>Lembar</w:t>
      </w:r>
      <w:proofErr w:type="spellEnd"/>
      <w:r w:rsidRPr="00B6514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6514A">
        <w:rPr>
          <w:rFonts w:ascii="Times New Roman" w:hAnsi="Times New Roman" w:cs="Times New Roman"/>
          <w:b/>
          <w:lang w:val="en-US"/>
        </w:rPr>
        <w:t>Kerja</w:t>
      </w:r>
      <w:proofErr w:type="spellEnd"/>
      <w:r w:rsidRPr="00B6514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6514A">
        <w:rPr>
          <w:rFonts w:ascii="Times New Roman" w:hAnsi="Times New Roman" w:cs="Times New Roman"/>
          <w:b/>
          <w:lang w:val="en-US"/>
        </w:rPr>
        <w:t>Diskusi</w:t>
      </w:r>
      <w:proofErr w:type="spellEnd"/>
      <w:r w:rsidRPr="00B6514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Kelomp</w:t>
      </w:r>
      <w:r w:rsidR="00CA0FFF">
        <w:rPr>
          <w:rFonts w:ascii="Times New Roman" w:hAnsi="Times New Roman" w:cs="Times New Roman"/>
          <w:b/>
          <w:lang w:val="en-US"/>
        </w:rPr>
        <w:t>o</w:t>
      </w:r>
      <w:r>
        <w:rPr>
          <w:rFonts w:ascii="Times New Roman" w:hAnsi="Times New Roman" w:cs="Times New Roman"/>
          <w:b/>
          <w:lang w:val="en-US"/>
        </w:rPr>
        <w:t>k</w:t>
      </w:r>
      <w:proofErr w:type="spellEnd"/>
    </w:p>
    <w:p w14:paraId="2DD1A739" w14:textId="58D9BC37" w:rsidR="00070173" w:rsidRPr="0061700E" w:rsidRDefault="00070173" w:rsidP="00070173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lang w:val="en-US"/>
        </w:rPr>
        <w:t>Dilaporkan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Secara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Individu</w:t>
      </w:r>
      <w:proofErr w:type="spellEnd"/>
      <w:r>
        <w:rPr>
          <w:rFonts w:ascii="Times New Roman" w:hAnsi="Times New Roman" w:cs="Times New Roman"/>
          <w:b/>
          <w:lang w:val="en-US"/>
        </w:rPr>
        <w:t>)</w:t>
      </w:r>
    </w:p>
    <w:p w14:paraId="1ED3BE07" w14:textId="77777777" w:rsidR="00070173" w:rsidRPr="0061700E" w:rsidRDefault="00070173" w:rsidP="00070173">
      <w:pPr>
        <w:spacing w:line="360" w:lineRule="auto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1466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269"/>
        <w:gridCol w:w="4252"/>
        <w:gridCol w:w="4111"/>
        <w:gridCol w:w="4031"/>
      </w:tblGrid>
      <w:tr w:rsidR="00070173" w:rsidRPr="00B6514A" w14:paraId="4B6FB0EA" w14:textId="77777777" w:rsidTr="00070173">
        <w:tc>
          <w:tcPr>
            <w:tcW w:w="2269" w:type="dxa"/>
            <w:shd w:val="clear" w:color="auto" w:fill="B4C6E7" w:themeFill="accent1" w:themeFillTint="66"/>
          </w:tcPr>
          <w:p w14:paraId="3A439C41" w14:textId="6C8F3D4B" w:rsidR="00070173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NAMA :</w:t>
            </w:r>
            <w:proofErr w:type="gramEnd"/>
          </w:p>
          <w:p w14:paraId="72031890" w14:textId="4381338F" w:rsidR="00C33FCB" w:rsidRPr="00B6514A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NIM  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  :</w:t>
            </w:r>
            <w:proofErr w:type="gramEnd"/>
          </w:p>
        </w:tc>
        <w:tc>
          <w:tcPr>
            <w:tcW w:w="12394" w:type="dxa"/>
            <w:gridSpan w:val="3"/>
            <w:shd w:val="clear" w:color="auto" w:fill="B4C6E7" w:themeFill="accent1" w:themeFillTint="66"/>
          </w:tcPr>
          <w:p w14:paraId="2E847150" w14:textId="77777777" w:rsidR="00070173" w:rsidRDefault="00B7772D" w:rsidP="00FC0E26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Noor Aini</w:t>
            </w:r>
          </w:p>
          <w:p w14:paraId="7BD23CB4" w14:textId="06501162" w:rsidR="00B7772D" w:rsidRPr="00B6514A" w:rsidRDefault="00B7772D" w:rsidP="00FC0E26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M3119067</w:t>
            </w:r>
          </w:p>
        </w:tc>
      </w:tr>
      <w:tr w:rsidR="00C33FCB" w:rsidRPr="00B6514A" w14:paraId="1206AE54" w14:textId="77777777" w:rsidTr="007E2440">
        <w:tc>
          <w:tcPr>
            <w:tcW w:w="14663" w:type="dxa"/>
            <w:gridSpan w:val="4"/>
          </w:tcPr>
          <w:p w14:paraId="238DAB65" w14:textId="13136C7A" w:rsidR="00C33FCB" w:rsidRPr="00B6514A" w:rsidRDefault="00C33FCB" w:rsidP="00C33FC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KELOMPOK:</w:t>
            </w:r>
          </w:p>
          <w:p w14:paraId="3006AF2E" w14:textId="5843773A" w:rsidR="00C33FCB" w:rsidRPr="00CA0FFF" w:rsidRDefault="00CA0FFF" w:rsidP="00C33FC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03EF651D" w14:textId="077509D4" w:rsidR="00C33FCB" w:rsidRPr="00B6514A" w:rsidRDefault="00C33FCB" w:rsidP="00C33FC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0173" w:rsidRPr="00B6514A" w14:paraId="649BEED2" w14:textId="77777777" w:rsidTr="00FC0E26">
        <w:tc>
          <w:tcPr>
            <w:tcW w:w="2269" w:type="dxa"/>
          </w:tcPr>
          <w:p w14:paraId="2B438856" w14:textId="010EEEB6" w:rsidR="00070173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Ketua</w:t>
            </w:r>
            <w:proofErr w:type="spellEnd"/>
          </w:p>
          <w:p w14:paraId="4AC63558" w14:textId="77777777" w:rsidR="00070173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Nama:</w:t>
            </w:r>
          </w:p>
          <w:p w14:paraId="255A871D" w14:textId="186C2CD0" w:rsidR="00070173" w:rsidRPr="00B6514A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NIM:</w:t>
            </w:r>
          </w:p>
        </w:tc>
        <w:tc>
          <w:tcPr>
            <w:tcW w:w="12394" w:type="dxa"/>
            <w:gridSpan w:val="3"/>
          </w:tcPr>
          <w:p w14:paraId="0C042E48" w14:textId="77777777" w:rsidR="00070173" w:rsidRDefault="00070173" w:rsidP="0007017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6E0ECD9E" w14:textId="77777777" w:rsidR="00CA0FFF" w:rsidRDefault="00851326" w:rsidP="0007017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Yopi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Junita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Ambarita</w:t>
            </w:r>
            <w:proofErr w:type="spellEnd"/>
          </w:p>
          <w:p w14:paraId="5B04DCEA" w14:textId="5B4AB196" w:rsidR="00851326" w:rsidRPr="00B6514A" w:rsidRDefault="00851326" w:rsidP="0007017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M3119090</w:t>
            </w:r>
          </w:p>
        </w:tc>
      </w:tr>
      <w:tr w:rsidR="00070173" w:rsidRPr="00B6514A" w14:paraId="5FAD3AEF" w14:textId="77777777" w:rsidTr="00FC0E26">
        <w:tc>
          <w:tcPr>
            <w:tcW w:w="2269" w:type="dxa"/>
          </w:tcPr>
          <w:p w14:paraId="0D520BEA" w14:textId="77777777" w:rsidR="00070173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6514A">
              <w:rPr>
                <w:rFonts w:ascii="Times New Roman" w:hAnsi="Times New Roman" w:cs="Times New Roman"/>
                <w:lang w:val="en-US"/>
              </w:rPr>
              <w:t>Moderator</w:t>
            </w:r>
          </w:p>
          <w:p w14:paraId="2015336A" w14:textId="77777777" w:rsidR="00070173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NAMA:</w:t>
            </w:r>
          </w:p>
          <w:p w14:paraId="4D25EB1E" w14:textId="7A2FD786" w:rsidR="00070173" w:rsidRPr="00B6514A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NIM:</w:t>
            </w:r>
          </w:p>
        </w:tc>
        <w:tc>
          <w:tcPr>
            <w:tcW w:w="12394" w:type="dxa"/>
            <w:gridSpan w:val="3"/>
          </w:tcPr>
          <w:p w14:paraId="47AA51D1" w14:textId="77777777" w:rsidR="00070173" w:rsidRDefault="00070173" w:rsidP="0007017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3DB34B4F" w14:textId="77777777" w:rsidR="00CA0FFF" w:rsidRDefault="00CA0FFF" w:rsidP="0007017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Yumna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Amalia Putri</w:t>
            </w:r>
          </w:p>
          <w:p w14:paraId="6D5136B9" w14:textId="1659E49B" w:rsidR="00CA0FFF" w:rsidRPr="00B6514A" w:rsidRDefault="00CA0FFF" w:rsidP="0007017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M3119092</w:t>
            </w:r>
          </w:p>
        </w:tc>
      </w:tr>
      <w:tr w:rsidR="00070173" w:rsidRPr="00B6514A" w14:paraId="21308A69" w14:textId="77777777" w:rsidTr="00FC0E26">
        <w:tc>
          <w:tcPr>
            <w:tcW w:w="2269" w:type="dxa"/>
          </w:tcPr>
          <w:p w14:paraId="5C7CC98B" w14:textId="77777777" w:rsidR="00070173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Notulis</w:t>
            </w:r>
            <w:proofErr w:type="spellEnd"/>
          </w:p>
          <w:p w14:paraId="141BF222" w14:textId="77777777" w:rsidR="00070173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NAMA:</w:t>
            </w:r>
          </w:p>
          <w:p w14:paraId="13BADA0A" w14:textId="77D0155D" w:rsidR="00070173" w:rsidRPr="00B6514A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NIM:</w:t>
            </w:r>
          </w:p>
        </w:tc>
        <w:tc>
          <w:tcPr>
            <w:tcW w:w="12394" w:type="dxa"/>
            <w:gridSpan w:val="3"/>
          </w:tcPr>
          <w:p w14:paraId="569DDC07" w14:textId="77777777" w:rsidR="00070173" w:rsidRDefault="00070173" w:rsidP="0007017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724491FB" w14:textId="77777777" w:rsidR="00CA0FFF" w:rsidRDefault="00CA0FFF" w:rsidP="0007017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Shinta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Prisma Maharani</w:t>
            </w:r>
          </w:p>
          <w:p w14:paraId="2164557E" w14:textId="23E1F4D7" w:rsidR="00CA0FFF" w:rsidRPr="00B6514A" w:rsidRDefault="00CA0FFF" w:rsidP="0007017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M3119095</w:t>
            </w:r>
          </w:p>
        </w:tc>
      </w:tr>
      <w:tr w:rsidR="00070173" w:rsidRPr="00B6514A" w14:paraId="2AF4F9AF" w14:textId="77777777" w:rsidTr="00FC0E26">
        <w:tc>
          <w:tcPr>
            <w:tcW w:w="2269" w:type="dxa"/>
          </w:tcPr>
          <w:p w14:paraId="10CEC1E5" w14:textId="77777777" w:rsidR="00070173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5E3A9B22" w14:textId="530047CB" w:rsidR="00071E96" w:rsidRPr="00B6514A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NAMA/NIM.</w:t>
            </w:r>
          </w:p>
        </w:tc>
        <w:tc>
          <w:tcPr>
            <w:tcW w:w="12394" w:type="dxa"/>
            <w:gridSpan w:val="3"/>
          </w:tcPr>
          <w:p w14:paraId="11570151" w14:textId="77777777" w:rsidR="00070173" w:rsidRDefault="00070173" w:rsidP="00070173">
            <w:pPr>
              <w:pStyle w:val="NormalWeb"/>
              <w:spacing w:before="0" w:beforeAutospacing="0" w:after="0" w:afterAutospacing="0" w:line="360" w:lineRule="auto"/>
              <w:rPr>
                <w:rFonts w:eastAsia="Arial Unicode MS"/>
                <w:b/>
                <w:bCs/>
                <w:kern w:val="24"/>
              </w:rPr>
            </w:pPr>
          </w:p>
          <w:p w14:paraId="2506A30E" w14:textId="77777777" w:rsidR="00851326" w:rsidRDefault="00851326" w:rsidP="00070173">
            <w:pPr>
              <w:pStyle w:val="NormalWeb"/>
              <w:spacing w:before="0" w:beforeAutospacing="0" w:after="0" w:afterAutospacing="0" w:line="360" w:lineRule="auto"/>
              <w:rPr>
                <w:rFonts w:eastAsia="Arial Unicode MS"/>
                <w:kern w:val="24"/>
                <w:lang w:val="en-US"/>
              </w:rPr>
            </w:pPr>
            <w:r>
              <w:rPr>
                <w:rFonts w:eastAsia="Arial Unicode MS"/>
                <w:kern w:val="24"/>
                <w:lang w:val="en-US"/>
              </w:rPr>
              <w:t>Noor Aini/M3119067</w:t>
            </w:r>
          </w:p>
          <w:p w14:paraId="3588B922" w14:textId="77777777" w:rsidR="00851326" w:rsidRDefault="00851326" w:rsidP="00070173">
            <w:pPr>
              <w:pStyle w:val="NormalWeb"/>
              <w:spacing w:before="0" w:beforeAutospacing="0" w:after="0" w:afterAutospacing="0" w:line="360" w:lineRule="auto"/>
              <w:rPr>
                <w:rFonts w:eastAsia="Arial Unicode MS"/>
                <w:kern w:val="24"/>
                <w:lang w:val="en-US"/>
              </w:rPr>
            </w:pPr>
            <w:proofErr w:type="spellStart"/>
            <w:r>
              <w:rPr>
                <w:rFonts w:eastAsia="Arial Unicode MS"/>
                <w:kern w:val="24"/>
                <w:lang w:val="en-US"/>
              </w:rPr>
              <w:t>Rizquna</w:t>
            </w:r>
            <w:proofErr w:type="spellEnd"/>
            <w:r>
              <w:rPr>
                <w:rFonts w:eastAsia="Arial Unicode MS"/>
                <w:kern w:val="24"/>
                <w:lang w:val="en-US"/>
              </w:rPr>
              <w:t xml:space="preserve"> </w:t>
            </w:r>
            <w:proofErr w:type="spellStart"/>
            <w:r>
              <w:rPr>
                <w:rFonts w:eastAsia="Arial Unicode MS"/>
                <w:kern w:val="24"/>
                <w:lang w:val="en-US"/>
              </w:rPr>
              <w:t>Mazidatus</w:t>
            </w:r>
            <w:proofErr w:type="spellEnd"/>
            <w:r>
              <w:rPr>
                <w:rFonts w:eastAsia="Arial Unicode MS"/>
                <w:kern w:val="24"/>
                <w:lang w:val="en-US"/>
              </w:rPr>
              <w:t xml:space="preserve"> </w:t>
            </w:r>
            <w:proofErr w:type="spellStart"/>
            <w:r>
              <w:rPr>
                <w:rFonts w:eastAsia="Arial Unicode MS"/>
                <w:kern w:val="24"/>
                <w:lang w:val="en-US"/>
              </w:rPr>
              <w:t>Sania</w:t>
            </w:r>
            <w:proofErr w:type="spellEnd"/>
            <w:r>
              <w:rPr>
                <w:rFonts w:eastAsia="Arial Unicode MS"/>
                <w:kern w:val="24"/>
                <w:lang w:val="en-US"/>
              </w:rPr>
              <w:t>/M3119078</w:t>
            </w:r>
          </w:p>
          <w:p w14:paraId="60C2C463" w14:textId="5975A140" w:rsidR="00851326" w:rsidRPr="00851326" w:rsidRDefault="00851326" w:rsidP="00070173">
            <w:pPr>
              <w:pStyle w:val="NormalWeb"/>
              <w:spacing w:before="0" w:beforeAutospacing="0" w:after="0" w:afterAutospacing="0" w:line="360" w:lineRule="auto"/>
              <w:rPr>
                <w:rFonts w:eastAsia="Arial Unicode MS"/>
                <w:kern w:val="24"/>
                <w:lang w:val="en-US"/>
              </w:rPr>
            </w:pPr>
            <w:r>
              <w:rPr>
                <w:rFonts w:eastAsia="Arial Unicode MS"/>
                <w:kern w:val="24"/>
                <w:lang w:val="en-US"/>
              </w:rPr>
              <w:t xml:space="preserve">Zahra </w:t>
            </w:r>
            <w:proofErr w:type="spellStart"/>
            <w:r>
              <w:rPr>
                <w:rFonts w:eastAsia="Arial Unicode MS"/>
                <w:kern w:val="24"/>
                <w:lang w:val="en-US"/>
              </w:rPr>
              <w:t>Zaelani</w:t>
            </w:r>
            <w:proofErr w:type="spellEnd"/>
            <w:r>
              <w:rPr>
                <w:rFonts w:eastAsia="Arial Unicode MS"/>
                <w:kern w:val="24"/>
                <w:lang w:val="en-US"/>
              </w:rPr>
              <w:t>/M3119093</w:t>
            </w:r>
          </w:p>
        </w:tc>
      </w:tr>
      <w:tr w:rsidR="00070173" w:rsidRPr="00B6514A" w14:paraId="3C85D49D" w14:textId="77777777" w:rsidTr="00FC0E26">
        <w:tc>
          <w:tcPr>
            <w:tcW w:w="2269" w:type="dxa"/>
          </w:tcPr>
          <w:p w14:paraId="131B81BF" w14:textId="6B3548F4" w:rsidR="00070173" w:rsidRPr="00B6514A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Topik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Diskusi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33FCB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</w:p>
        </w:tc>
        <w:tc>
          <w:tcPr>
            <w:tcW w:w="12394" w:type="dxa"/>
            <w:gridSpan w:val="3"/>
          </w:tcPr>
          <w:p w14:paraId="1D0DAA13" w14:textId="3080225F" w:rsidR="00070173" w:rsidRDefault="001B2852" w:rsidP="0007017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B2852">
              <w:rPr>
                <w:rFonts w:ascii="Times New Roman" w:hAnsi="Times New Roman" w:cs="Times New Roman"/>
                <w:lang w:val="en-US"/>
              </w:rPr>
              <w:t xml:space="preserve">Masih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banyaknya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kasus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human </w:t>
            </w:r>
            <w:proofErr w:type="gramStart"/>
            <w:r w:rsidRPr="001B2852">
              <w:rPr>
                <w:rFonts w:ascii="Times New Roman" w:hAnsi="Times New Roman" w:cs="Times New Roman"/>
                <w:lang w:val="en-US"/>
              </w:rPr>
              <w:t xml:space="preserve">trafficking,   </w:t>
            </w:r>
            <w:proofErr w:type="spellStart"/>
            <w:proofErr w:type="gramEnd"/>
            <w:r w:rsidRPr="001B2852">
              <w:rPr>
                <w:rFonts w:ascii="Times New Roman" w:hAnsi="Times New Roman" w:cs="Times New Roman"/>
                <w:lang w:val="en-US"/>
              </w:rPr>
              <w:t>memperkerjakan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anak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  di  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bawah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umur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,   dan  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keadilan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bidang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ekonomi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parsialitas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marginalisasi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 status 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sosial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ekonomi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2067366" w14:textId="18B97016" w:rsidR="00070173" w:rsidRPr="0061700E" w:rsidRDefault="00070173" w:rsidP="00070173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070173" w:rsidRPr="00B6514A" w14:paraId="7E9BBB8F" w14:textId="77777777" w:rsidTr="00FC0E26">
        <w:tc>
          <w:tcPr>
            <w:tcW w:w="2269" w:type="dxa"/>
          </w:tcPr>
          <w:p w14:paraId="753A6C97" w14:textId="4BB44681" w:rsidR="00070173" w:rsidRPr="0061700E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kontribusi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12394" w:type="dxa"/>
            <w:gridSpan w:val="3"/>
          </w:tcPr>
          <w:p w14:paraId="5D64C9BA" w14:textId="2DB61ABE" w:rsidR="00070173" w:rsidRPr="00B7772D" w:rsidRDefault="00B7772D" w:rsidP="00851326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Pada diskusi peran saya sebagai anggota dan berkontribusi menyampaikan pendapat terkait topik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human trafficking </w:t>
            </w:r>
            <w:r>
              <w:rPr>
                <w:rFonts w:ascii="Times New Roman" w:hAnsi="Times New Roman" w:cs="Times New Roman"/>
                <w:lang w:val="id-ID"/>
              </w:rPr>
              <w:t>atau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852DEC">
              <w:rPr>
                <w:rFonts w:ascii="Times New Roman" w:hAnsi="Times New Roman" w:cs="Times New Roman"/>
                <w:lang w:val="en-US"/>
              </w:rPr>
              <w:t>erdagangan</w:t>
            </w:r>
            <w:proofErr w:type="spellEnd"/>
            <w:r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52DEC">
              <w:rPr>
                <w:rFonts w:ascii="Times New Roman" w:hAnsi="Times New Roman" w:cs="Times New Roman"/>
                <w:lang w:val="en-US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dan memperkerjakan anak dibawah umur</w:t>
            </w:r>
            <w:bookmarkStart w:id="0" w:name="_GoBack"/>
            <w:bookmarkEnd w:id="0"/>
          </w:p>
        </w:tc>
      </w:tr>
      <w:tr w:rsidR="00070173" w:rsidRPr="00B6514A" w14:paraId="7353AA71" w14:textId="77777777" w:rsidTr="00FC0E26">
        <w:tc>
          <w:tcPr>
            <w:tcW w:w="2269" w:type="dxa"/>
          </w:tcPr>
          <w:p w14:paraId="377758BB" w14:textId="77777777" w:rsidR="00070173" w:rsidRPr="00B6514A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Screenshoot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diskusi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tampak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wajah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semua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anggota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kelompok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252" w:type="dxa"/>
          </w:tcPr>
          <w:p w14:paraId="7893DA78" w14:textId="77777777" w:rsidR="00070173" w:rsidRDefault="00070173" w:rsidP="00FC0E26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awal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6514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jumlah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ss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kebutuhan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5B3113F2" w14:textId="3C3F8B3C" w:rsidR="00070173" w:rsidRPr="00EB2A76" w:rsidRDefault="00CD6AB3" w:rsidP="00FC0E26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drawing>
                <wp:inline distT="0" distB="0" distL="0" distR="0" wp14:anchorId="06657C06" wp14:editId="234822FA">
                  <wp:extent cx="2562860" cy="1176020"/>
                  <wp:effectExtent l="0" t="0" r="889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lang w:val="id-ID"/>
              </w:rPr>
              <w:drawing>
                <wp:inline distT="0" distB="0" distL="0" distR="0" wp14:anchorId="6CCD5EF3" wp14:editId="4DB76A9F">
                  <wp:extent cx="2562860" cy="1176020"/>
                  <wp:effectExtent l="0" t="0" r="889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4D7098D" w14:textId="77777777" w:rsidR="00070173" w:rsidRDefault="00070173" w:rsidP="00FC0E26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tengah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diskusi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jumlah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ss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kebutuhan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48962982" w14:textId="7301CE67" w:rsidR="00070173" w:rsidRPr="00EB2A76" w:rsidRDefault="00CD6AB3" w:rsidP="00FC0E26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drawing>
                <wp:inline distT="0" distB="0" distL="0" distR="0" wp14:anchorId="275831FE" wp14:editId="7D829863">
                  <wp:extent cx="2562860" cy="1176020"/>
                  <wp:effectExtent l="0" t="0" r="889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lang w:val="id-ID"/>
              </w:rPr>
              <w:drawing>
                <wp:inline distT="0" distB="0" distL="0" distR="0" wp14:anchorId="7368B645" wp14:editId="13257D4A">
                  <wp:extent cx="2562860" cy="1176020"/>
                  <wp:effectExtent l="0" t="0" r="889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</w:tcPr>
          <w:p w14:paraId="43C33E69" w14:textId="77777777" w:rsidR="00070173" w:rsidRDefault="00070173" w:rsidP="00FC0E26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diskusi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jumlah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ss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kebutuhan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343E2859" w14:textId="2822FD14" w:rsidR="00070173" w:rsidRPr="00EB2A76" w:rsidRDefault="00CD6AB3" w:rsidP="00FC0E26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drawing>
                <wp:inline distT="0" distB="0" distL="0" distR="0" wp14:anchorId="6153BC55" wp14:editId="646D0170">
                  <wp:extent cx="2562860" cy="1176020"/>
                  <wp:effectExtent l="0" t="0" r="889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EAEE1" w14:textId="77777777" w:rsidR="00070173" w:rsidRPr="00B6514A" w:rsidRDefault="00070173" w:rsidP="00FC0E2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15A7D1B2" w14:textId="77777777" w:rsidR="00070173" w:rsidRPr="00B6514A" w:rsidRDefault="00070173" w:rsidP="00FC0E2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622458FA" w14:textId="77777777" w:rsidR="00070173" w:rsidRPr="00B6514A" w:rsidRDefault="00070173" w:rsidP="00FC0E2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27765B51" w14:textId="77777777" w:rsidR="00070173" w:rsidRPr="00B6514A" w:rsidRDefault="00070173" w:rsidP="00FC0E2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029A0CDE" w14:textId="77777777" w:rsidR="00070173" w:rsidRPr="00B6514A" w:rsidRDefault="00070173" w:rsidP="00FC0E2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6AEC5D57" w14:textId="77777777" w:rsidR="00070173" w:rsidRPr="00B6514A" w:rsidRDefault="00070173" w:rsidP="00FC0E2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08C5B165" w14:textId="77777777" w:rsidR="00070173" w:rsidRPr="00B6514A" w:rsidRDefault="00070173" w:rsidP="00FC0E2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2333318E" w14:textId="77777777" w:rsidR="00070173" w:rsidRPr="00B6514A" w:rsidRDefault="00070173" w:rsidP="00FC0E2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7E00E175" w14:textId="77777777" w:rsidR="00070173" w:rsidRPr="00B6514A" w:rsidRDefault="00070173" w:rsidP="00FC0E2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02D653A6" w14:textId="77777777" w:rsidR="00070173" w:rsidRPr="00B6514A" w:rsidRDefault="00070173" w:rsidP="00FC0E2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0173" w:rsidRPr="00B6514A" w14:paraId="1BB04438" w14:textId="77777777" w:rsidTr="00FC0E26">
        <w:tc>
          <w:tcPr>
            <w:tcW w:w="2269" w:type="dxa"/>
          </w:tcPr>
          <w:p w14:paraId="255C963A" w14:textId="53023A60" w:rsidR="00070173" w:rsidRPr="00B6514A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lastRenderedPageBreak/>
              <w:t>Notul</w:t>
            </w:r>
            <w:r w:rsidR="00071E96">
              <w:rPr>
                <w:rFonts w:ascii="Times New Roman" w:hAnsi="Times New Roman" w:cs="Times New Roman"/>
                <w:lang w:val="en-US"/>
              </w:rPr>
              <w:t>ensi</w:t>
            </w:r>
            <w:proofErr w:type="spellEnd"/>
            <w:r w:rsidR="00071E9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diskusi</w:t>
            </w:r>
            <w:proofErr w:type="spellEnd"/>
          </w:p>
          <w:p w14:paraId="6BFBE70A" w14:textId="3F062E9E" w:rsidR="00070173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6514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berisi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catatan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diskusi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sejak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awal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sampai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>).</w:t>
            </w:r>
          </w:p>
          <w:p w14:paraId="6B373285" w14:textId="31009747" w:rsidR="00C33FCB" w:rsidRDefault="00C33FCB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Pendahuluan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inti,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penutup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EB84718" w14:textId="77777777" w:rsidR="00C33FCB" w:rsidRPr="00B6514A" w:rsidRDefault="00C33FCB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39DB5EC6" w14:textId="77777777" w:rsidR="00070173" w:rsidRPr="00B6514A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2FCF9A63" w14:textId="77777777" w:rsidR="00070173" w:rsidRPr="00B6514A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4A62943E" w14:textId="77777777" w:rsidR="00070173" w:rsidRPr="00B6514A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42DDE4EA" w14:textId="77777777" w:rsidR="00070173" w:rsidRPr="00B6514A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394" w:type="dxa"/>
            <w:gridSpan w:val="3"/>
          </w:tcPr>
          <w:p w14:paraId="6DB7C006" w14:textId="77777777" w:rsidR="00071E96" w:rsidRDefault="00071E96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2DDFB297" w14:textId="77777777" w:rsidR="00071E96" w:rsidRDefault="001B2852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Pendahuluan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3FBAA2EF" w14:textId="77777777" w:rsidR="001B2852" w:rsidRDefault="001B2852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Yumna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pernyataan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topik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bahasan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tantangan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pancasila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ebagai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dasar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negara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B2852"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B2852">
              <w:rPr>
                <w:rFonts w:ascii="Times New Roman" w:hAnsi="Times New Roman" w:cs="Times New Roman"/>
                <w:lang w:val="en-US"/>
              </w:rPr>
              <w:t>m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bidang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kehidupan</w:t>
            </w:r>
            <w:proofErr w:type="spellEnd"/>
            <w:r w:rsidRPr="001B285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52">
              <w:rPr>
                <w:rFonts w:ascii="Times New Roman" w:hAnsi="Times New Roman" w:cs="Times New Roman"/>
                <w:lang w:val="en-US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Topik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Yumna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antaranya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5B6F3104" w14:textId="4E121A91" w:rsidR="006D6420" w:rsidRPr="006D6420" w:rsidRDefault="006D6420" w:rsidP="006D642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D6420">
              <w:rPr>
                <w:rFonts w:ascii="Times New Roman" w:hAnsi="Times New Roman" w:cs="Times New Roman"/>
                <w:lang w:val="en-US"/>
              </w:rPr>
              <w:t xml:space="preserve">- Masih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adanya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gerakan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radikal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kelompok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tertentu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mengatasnamakan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agama,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perusakan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tempat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ibadah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proofErr w:type="gramStart"/>
            <w:r w:rsidRPr="006D6420">
              <w:rPr>
                <w:rFonts w:ascii="Times New Roman" w:hAnsi="Times New Roman" w:cs="Times New Roman"/>
                <w:lang w:val="en-US"/>
              </w:rPr>
              <w:t>fanatisme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yang</w:t>
            </w:r>
            <w:proofErr w:type="gram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sifatnya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anarkis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3B855F2" w14:textId="27921667" w:rsidR="006D6420" w:rsidRPr="006D6420" w:rsidRDefault="006D6420" w:rsidP="006D642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D6420">
              <w:rPr>
                <w:rFonts w:ascii="Times New Roman" w:hAnsi="Times New Roman" w:cs="Times New Roman"/>
                <w:lang w:val="en-US"/>
              </w:rPr>
              <w:t xml:space="preserve">- Masih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banyaknya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kasus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human </w:t>
            </w:r>
            <w:proofErr w:type="gramStart"/>
            <w:r w:rsidRPr="006D6420">
              <w:rPr>
                <w:rFonts w:ascii="Times New Roman" w:hAnsi="Times New Roman" w:cs="Times New Roman"/>
                <w:lang w:val="en-US"/>
              </w:rPr>
              <w:t xml:space="preserve">trafficking,   </w:t>
            </w:r>
            <w:proofErr w:type="spellStart"/>
            <w:proofErr w:type="gramEnd"/>
            <w:r w:rsidRPr="006D6420">
              <w:rPr>
                <w:rFonts w:ascii="Times New Roman" w:hAnsi="Times New Roman" w:cs="Times New Roman"/>
                <w:lang w:val="en-US"/>
              </w:rPr>
              <w:t>memperkerjakan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anak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 di 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bawah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umur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,   dan 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keadilan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bidang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ekonomi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parsialitas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marginalisasi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status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sosial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ekonomi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1C6098B" w14:textId="2A722C36" w:rsidR="006D6420" w:rsidRPr="006D6420" w:rsidRDefault="006D6420" w:rsidP="006D642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D6420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gramStart"/>
            <w:r w:rsidRPr="006D6420">
              <w:rPr>
                <w:rFonts w:ascii="Times New Roman" w:hAnsi="Times New Roman" w:cs="Times New Roman"/>
                <w:lang w:val="en-US"/>
              </w:rPr>
              <w:t xml:space="preserve">Masih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terlihat</w:t>
            </w:r>
            <w:proofErr w:type="spellEnd"/>
            <w:proofErr w:type="gram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adanya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penyimpangan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sepert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imenganggap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suku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lain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lebih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baik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suku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lainnya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,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perang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antarsuku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dan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adanya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gerakan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organisasi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sparati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568F12B" w14:textId="7916CF55" w:rsidR="006D6420" w:rsidRPr="006D6420" w:rsidRDefault="006D6420" w:rsidP="006D642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D6420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proofErr w:type="gramStart"/>
            <w:r w:rsidRPr="006D6420">
              <w:rPr>
                <w:rFonts w:ascii="Times New Roman" w:hAnsi="Times New Roman" w:cs="Times New Roman"/>
                <w:lang w:val="en-US"/>
              </w:rPr>
              <w:t>masih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rendahnya</w:t>
            </w:r>
            <w:proofErr w:type="spellEnd"/>
            <w:proofErr w:type="gram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kedewasaan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demokrasi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,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diantaranya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politik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promodial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,  money  politic,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isu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putra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daerah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dan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sebagainya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EDD16B1" w14:textId="77777777" w:rsidR="001B2852" w:rsidRDefault="006D6420" w:rsidP="006D642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D6420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gramStart"/>
            <w:r w:rsidRPr="006D6420">
              <w:rPr>
                <w:rFonts w:ascii="Times New Roman" w:hAnsi="Times New Roman" w:cs="Times New Roman"/>
                <w:lang w:val="en-US"/>
              </w:rPr>
              <w:t xml:space="preserve">Masih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terlihat</w:t>
            </w:r>
            <w:proofErr w:type="spellEnd"/>
            <w:proofErr w:type="gram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nyata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disparitas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pendapatan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sosial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ekonomi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masyarakat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bawah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,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masih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rendahnya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aksestabilitas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permodalan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pengangguran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6D6420">
              <w:rPr>
                <w:rFonts w:ascii="Times New Roman" w:hAnsi="Times New Roman" w:cs="Times New Roman"/>
                <w:lang w:val="en-US"/>
              </w:rPr>
              <w:t>kemiskinan</w:t>
            </w:r>
            <w:proofErr w:type="spellEnd"/>
            <w:r w:rsidRPr="006D6420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E26EBC1" w14:textId="77777777" w:rsidR="006D6420" w:rsidRDefault="006D6420" w:rsidP="006D642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5B5B1FA4" w14:textId="77777777" w:rsidR="006D6420" w:rsidRDefault="006D6420" w:rsidP="006D642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Inti:</w:t>
            </w:r>
          </w:p>
          <w:p w14:paraId="4C268709" w14:textId="13599645" w:rsidR="00C85766" w:rsidRDefault="006D6420" w:rsidP="00C8576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Rizquna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topik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dibahas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dianggap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sepele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kalangan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  <w:r w:rsid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>
              <w:rPr>
                <w:rFonts w:ascii="Times New Roman" w:hAnsi="Times New Roman" w:cs="Times New Roman"/>
                <w:lang w:val="en-US"/>
              </w:rPr>
              <w:t>Rizquna</w:t>
            </w:r>
            <w:proofErr w:type="spellEnd"/>
            <w:r w:rsid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>
              <w:rPr>
                <w:rFonts w:ascii="Times New Roman" w:hAnsi="Times New Roman" w:cs="Times New Roman"/>
                <w:lang w:val="en-US"/>
              </w:rPr>
              <w:t>memberikan</w:t>
            </w:r>
            <w:proofErr w:type="spellEnd"/>
            <w:r w:rsid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>
              <w:rPr>
                <w:rFonts w:ascii="Times New Roman" w:hAnsi="Times New Roman" w:cs="Times New Roman"/>
                <w:lang w:val="en-US"/>
              </w:rPr>
              <w:t>tanggapan</w:t>
            </w:r>
            <w:proofErr w:type="spellEnd"/>
            <w:r w:rsid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>
              <w:rPr>
                <w:rFonts w:ascii="Times New Roman" w:hAnsi="Times New Roman" w:cs="Times New Roman"/>
                <w:lang w:val="en-US"/>
              </w:rPr>
              <w:t>bahwa</w:t>
            </w:r>
            <w:proofErr w:type="spellEnd"/>
            <w:r w:rsid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Human trafficking </w:t>
            </w:r>
            <w:proofErr w:type="spellStart"/>
            <w:r w:rsidR="00C85766">
              <w:rPr>
                <w:rFonts w:ascii="Times New Roman" w:hAnsi="Times New Roman" w:cs="Times New Roman"/>
                <w:lang w:val="en-US"/>
              </w:rPr>
              <w:t>masih</w:t>
            </w:r>
            <w:proofErr w:type="spellEnd"/>
            <w:r w:rsid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menjadi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masalah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kontemporer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saat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85766">
              <w:rPr>
                <w:rFonts w:ascii="Times New Roman" w:hAnsi="Times New Roman" w:cs="Times New Roman"/>
                <w:lang w:val="en-US"/>
              </w:rPr>
              <w:t xml:space="preserve">dan </w:t>
            </w:r>
            <w:proofErr w:type="spellStart"/>
            <w:r w:rsidR="00C85766">
              <w:rPr>
                <w:rFonts w:ascii="Times New Roman" w:hAnsi="Times New Roman" w:cs="Times New Roman"/>
                <w:lang w:val="en-US"/>
              </w:rPr>
              <w:t>perlu</w:t>
            </w:r>
            <w:proofErr w:type="spellEnd"/>
            <w:r w:rsid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mendapat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perhatian</w:t>
            </w:r>
            <w:proofErr w:type="spellEnd"/>
            <w:r w:rsidR="00C85766">
              <w:rPr>
                <w:rFonts w:ascii="Times New Roman" w:hAnsi="Times New Roman" w:cs="Times New Roman"/>
                <w:lang w:val="en-US"/>
              </w:rPr>
              <w:t xml:space="preserve"> yang</w:t>
            </w:r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serius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Karakteristik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human trafficking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bersifat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represif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memiliki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tujuan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mengeksploitasi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manusia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individu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kelompok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Besarnya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pengaruh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dampak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ancaman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ditimbulkannya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proofErr w:type="gramStart"/>
            <w:r w:rsidR="00C85766" w:rsidRPr="00C85766"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 human</w:t>
            </w:r>
            <w:proofErr w:type="gram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trafficking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diklasifikasikan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bentuk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kejahatan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luar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biasa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EE69AF9" w14:textId="1FD42E5B" w:rsidR="005C565B" w:rsidRDefault="005C565B" w:rsidP="00C8576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2A03221E" w14:textId="1329D567" w:rsidR="005C565B" w:rsidRDefault="005C565B" w:rsidP="00C8576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Yumna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Human Trafficking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tantangan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Pancasila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sila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kedua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yaitu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Kemanusian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adil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beradab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”.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Berdasarkan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data yang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diperoleh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penelitian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ternyata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trafficking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memiliki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posisi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proofErr w:type="gramStart"/>
            <w:r w:rsidR="00D933D5" w:rsidRPr="00D933D5">
              <w:rPr>
                <w:rFonts w:ascii="Times New Roman" w:hAnsi="Times New Roman" w:cs="Times New Roman"/>
                <w:lang w:val="en-US"/>
              </w:rPr>
              <w:t>cukup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dominan</w:t>
            </w:r>
            <w:proofErr w:type="spellEnd"/>
            <w:proofErr w:type="gram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suatu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tindak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kejahatan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 yang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bahkan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berdasarkan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data 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LPSK pada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tahun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2016.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perempuan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anak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sebuah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fenomena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global. </w:t>
            </w:r>
            <w:proofErr w:type="spellStart"/>
            <w:r w:rsidR="00D933D5">
              <w:rPr>
                <w:rFonts w:ascii="Times New Roman" w:hAnsi="Times New Roman" w:cs="Times New Roman"/>
                <w:lang w:val="en-US"/>
              </w:rPr>
              <w:t>Isu</w:t>
            </w:r>
            <w:proofErr w:type="spellEnd"/>
            <w:r w:rsid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>
              <w:rPr>
                <w:rFonts w:ascii="Times New Roman" w:hAnsi="Times New Roman" w:cs="Times New Roman"/>
                <w:lang w:val="en-US"/>
              </w:rPr>
              <w:t>tersebut</w:t>
            </w:r>
            <w:proofErr w:type="spellEnd"/>
            <w:r w:rsid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kejahatan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terhadap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kemanusiaan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orang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cerminan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ketiadaan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moral dan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hilangnya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prilaku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baik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. Banyak negara,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khususnya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negara-negara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berkembang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sangat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lambat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keadaan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perempuan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="00D933D5" w:rsidRPr="00D933D5">
              <w:rPr>
                <w:rFonts w:ascii="Times New Roman" w:hAnsi="Times New Roman" w:cs="Times New Roman"/>
                <w:lang w:val="en-US"/>
              </w:rPr>
              <w:t>anak</w:t>
            </w:r>
            <w:proofErr w:type="spellEnd"/>
            <w:r w:rsidR="00D933D5" w:rsidRPr="00D933D5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6EC7CED" w14:textId="77777777" w:rsidR="00D933D5" w:rsidRPr="00C85766" w:rsidRDefault="00D933D5" w:rsidP="00C8576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D173B68" w14:textId="31A6CE31" w:rsidR="00C85766" w:rsidRPr="00C85766" w:rsidRDefault="00D933D5" w:rsidP="00C8576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Rizuna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menguatkan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pendapatnya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C85766" w:rsidRPr="00C85766">
              <w:rPr>
                <w:rFonts w:ascii="Times New Roman" w:hAnsi="Times New Roman" w:cs="Times New Roman"/>
                <w:lang w:val="en-US"/>
              </w:rPr>
              <w:t>enurut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Undang-Undang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21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Tahun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2007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Pasal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tentang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Pemberantasan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Tindak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Pidana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Orang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menyatakan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human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traficcking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tindakan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perekrutan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penampungan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pengangkutan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pengiriman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pemindahan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penerimaan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seseorang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. Modus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manusia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termanifestasi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beragam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macam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contohnya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yaitu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penculikan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kekerasan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penyekapan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penipuan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pemalsuan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penyalahgunaan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kekuasaan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memberi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bayaran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hingga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5766" w:rsidRPr="00C85766">
              <w:rPr>
                <w:rFonts w:ascii="Times New Roman" w:hAnsi="Times New Roman" w:cs="Times New Roman"/>
                <w:lang w:val="en-US"/>
              </w:rPr>
              <w:t>penjeratan</w:t>
            </w:r>
            <w:proofErr w:type="spellEnd"/>
            <w:r w:rsidR="00C85766" w:rsidRPr="00C85766">
              <w:rPr>
                <w:rFonts w:ascii="Times New Roman" w:hAnsi="Times New Roman" w:cs="Times New Roman"/>
                <w:lang w:val="en-US"/>
              </w:rPr>
              <w:t xml:space="preserve"> utang.</w:t>
            </w:r>
          </w:p>
          <w:p w14:paraId="11AA5224" w14:textId="77777777" w:rsidR="006D6420" w:rsidRDefault="00C85766" w:rsidP="00C8576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Berdasarkan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International Organization for Migration (IOM) pada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periode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Maret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2005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hingga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Desember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2014,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jumlah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human trafficking di Indonesia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mencapai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6.651 orang. 82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persen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perempuan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bekerja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dan di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luar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negeri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tenaga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informal dan 18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persen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laki-laki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mayoritas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mengalami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eksploitasi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ketika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bekerja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Anak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5766">
              <w:rPr>
                <w:rFonts w:ascii="Times New Roman" w:hAnsi="Times New Roman" w:cs="Times New Roman"/>
                <w:lang w:val="en-US"/>
              </w:rPr>
              <w:t>Buah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C85766">
              <w:rPr>
                <w:rFonts w:ascii="Times New Roman" w:hAnsi="Times New Roman" w:cs="Times New Roman"/>
                <w:lang w:val="en-US"/>
              </w:rPr>
              <w:t>Kapal</w:t>
            </w:r>
            <w:proofErr w:type="spellEnd"/>
            <w:r w:rsidRPr="00C85766">
              <w:rPr>
                <w:rFonts w:ascii="Times New Roman" w:hAnsi="Times New Roman" w:cs="Times New Roman"/>
                <w:lang w:val="en-US"/>
              </w:rPr>
              <w:t xml:space="preserve"> .</w:t>
            </w:r>
            <w:proofErr w:type="gramEnd"/>
          </w:p>
          <w:p w14:paraId="6D07820E" w14:textId="0747C758" w:rsidR="00C85766" w:rsidRDefault="00C85766" w:rsidP="00C8576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7B73ACE" w14:textId="51649BB0" w:rsidR="00AC6D35" w:rsidRDefault="00AC6D35" w:rsidP="00C8576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852DEC">
              <w:rPr>
                <w:rFonts w:ascii="Times New Roman" w:hAnsi="Times New Roman" w:cs="Times New Roman"/>
                <w:lang w:val="en-US"/>
              </w:rPr>
              <w:t xml:space="preserve">oor </w:t>
            </w:r>
            <w:proofErr w:type="spellStart"/>
            <w:r w:rsidR="00852DEC">
              <w:rPr>
                <w:rFonts w:ascii="Times New Roman" w:hAnsi="Times New Roman" w:cs="Times New Roman"/>
                <w:lang w:val="en-US"/>
              </w:rPr>
              <w:t>Aini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pendapatnya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human trafficking </w:t>
            </w:r>
            <w:proofErr w:type="spellStart"/>
            <w:r w:rsidR="00852DEC">
              <w:rPr>
                <w:rFonts w:ascii="Times New Roman" w:hAnsi="Times New Roman" w:cs="Times New Roman"/>
                <w:lang w:val="en-US"/>
              </w:rPr>
              <w:t>bahwa</w:t>
            </w:r>
            <w:proofErr w:type="spellEnd"/>
            <w:r w:rsid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>
              <w:rPr>
                <w:rFonts w:ascii="Times New Roman" w:hAnsi="Times New Roman" w:cs="Times New Roman"/>
                <w:lang w:val="en-US"/>
              </w:rPr>
              <w:t>p</w:t>
            </w:r>
            <w:r w:rsidR="00852DEC" w:rsidRPr="00852DEC">
              <w:rPr>
                <w:rFonts w:ascii="Times New Roman" w:hAnsi="Times New Roman" w:cs="Times New Roman"/>
                <w:lang w:val="en-US"/>
              </w:rPr>
              <w:t>erdagangan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manusia</w:t>
            </w:r>
            <w:proofErr w:type="spellEnd"/>
            <w:r w:rsid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>
              <w:rPr>
                <w:rFonts w:ascii="Times New Roman" w:hAnsi="Times New Roman" w:cs="Times New Roman"/>
                <w:lang w:val="en-US"/>
              </w:rPr>
              <w:t>memang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menjadi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isu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sentral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globalisasi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saat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karena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eksistensi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kejahatan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menjadi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epidemi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berbagai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negara.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UN GIFT dan IOM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tentang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korban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manusia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menurut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gender dan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usianya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jumlah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paling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banyak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terjadi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perempuan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dewasa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dibandingkan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laki-laki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dewasa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Selain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itu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masih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banyak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pula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kasus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memperkerjakan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anak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hal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banyak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terjadi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lastRenderedPageBreak/>
              <w:t>seleberiti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cilik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Perlindungan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terhadap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anak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wanita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ialah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tanggung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jawab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kita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bersama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bukan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orang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tua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tetapi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52DEC" w:rsidRPr="00852DEC">
              <w:rPr>
                <w:rFonts w:ascii="Times New Roman" w:hAnsi="Times New Roman" w:cs="Times New Roman"/>
                <w:lang w:val="en-US"/>
              </w:rPr>
              <w:t>masyarakat</w:t>
            </w:r>
            <w:proofErr w:type="spellEnd"/>
            <w:r w:rsidR="00852DEC" w:rsidRPr="00852DEC">
              <w:rPr>
                <w:rFonts w:ascii="Times New Roman" w:hAnsi="Times New Roman" w:cs="Times New Roman"/>
                <w:lang w:val="en-US"/>
              </w:rPr>
              <w:t xml:space="preserve"> dan Negara.</w:t>
            </w:r>
          </w:p>
          <w:p w14:paraId="1BB596B7" w14:textId="77777777" w:rsidR="00852DEC" w:rsidRDefault="00852DEC" w:rsidP="00C8576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D4F393D" w14:textId="10F6DA4D" w:rsidR="00F07C99" w:rsidRDefault="00C85766" w:rsidP="00F07C99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Zahra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menanggapi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pernyataan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Rizquna</w:t>
            </w:r>
            <w:proofErr w:type="spellEnd"/>
            <w:r w:rsidR="00852DEC">
              <w:rPr>
                <w:rFonts w:ascii="Times New Roman" w:hAnsi="Times New Roman" w:cs="Times New Roman"/>
                <w:lang w:val="en-US"/>
              </w:rPr>
              <w:t>,</w:t>
            </w:r>
            <w:r w:rsid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933D5">
              <w:rPr>
                <w:rFonts w:ascii="Times New Roman" w:hAnsi="Times New Roman" w:cs="Times New Roman"/>
                <w:lang w:val="en-US"/>
              </w:rPr>
              <w:t>Yumna</w:t>
            </w:r>
            <w:proofErr w:type="spellEnd"/>
            <w:r w:rsidR="00852DEC">
              <w:rPr>
                <w:rFonts w:ascii="Times New Roman" w:hAnsi="Times New Roman" w:cs="Times New Roman"/>
                <w:lang w:val="en-US"/>
              </w:rPr>
              <w:t xml:space="preserve">, dan Noor </w:t>
            </w:r>
            <w:proofErr w:type="spellStart"/>
            <w:r w:rsidR="00852DEC">
              <w:rPr>
                <w:rFonts w:ascii="Times New Roman" w:hAnsi="Times New Roman" w:cs="Times New Roman"/>
                <w:lang w:val="en-US"/>
              </w:rPr>
              <w:t>Aini</w:t>
            </w:r>
            <w:proofErr w:type="spellEnd"/>
            <w:r w:rsid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faktor-faktor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human trafficking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khususnya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terhadap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perempuan</w:t>
            </w:r>
            <w:proofErr w:type="spellEnd"/>
            <w:r w:rsid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dan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anak</w:t>
            </w:r>
            <w:proofErr w:type="spellEnd"/>
            <w:r w:rsid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di Indonesia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tinggi</w:t>
            </w:r>
            <w:proofErr w:type="spellEnd"/>
            <w:r w:rsidR="00F07C99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="00F07C99">
              <w:rPr>
                <w:rFonts w:ascii="Times New Roman" w:hAnsi="Times New Roman" w:cs="Times New Roman"/>
                <w:lang w:val="en-US"/>
              </w:rPr>
              <w:t>Menurut</w:t>
            </w:r>
            <w:proofErr w:type="spellEnd"/>
            <w:r w:rsidR="00F07C99">
              <w:rPr>
                <w:rFonts w:ascii="Times New Roman" w:hAnsi="Times New Roman" w:cs="Times New Roman"/>
                <w:lang w:val="en-US"/>
              </w:rPr>
              <w:t xml:space="preserve"> Zahra, </w:t>
            </w:r>
            <w:proofErr w:type="spellStart"/>
            <w:r w:rsidR="00F07C99">
              <w:rPr>
                <w:rFonts w:ascii="Times New Roman" w:hAnsi="Times New Roman" w:cs="Times New Roman"/>
                <w:lang w:val="en-US"/>
              </w:rPr>
              <w:t>utamanya</w:t>
            </w:r>
            <w:proofErr w:type="spellEnd"/>
            <w:r w:rsid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>
              <w:rPr>
                <w:rFonts w:ascii="Times New Roman" w:hAnsi="Times New Roman" w:cs="Times New Roman"/>
                <w:lang w:val="en-US"/>
              </w:rPr>
              <w:t>disebabkan</w:t>
            </w:r>
            <w:proofErr w:type="spellEnd"/>
            <w:r w:rsidR="00F07C99">
              <w:rPr>
                <w:rFonts w:ascii="Times New Roman" w:hAnsi="Times New Roman" w:cs="Times New Roman"/>
                <w:lang w:val="en-US"/>
              </w:rPr>
              <w:t xml:space="preserve"> oleh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kemiskinan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>,</w:t>
            </w:r>
            <w:r w:rsid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kurangnya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pendidikan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kurang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informasi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dan</w:t>
            </w:r>
            <w:r w:rsid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berada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kondisi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sosial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budaya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kurang</w:t>
            </w:r>
            <w:proofErr w:type="spellEnd"/>
            <w:r w:rsid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menguntungkan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bagi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perkembangan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dirinya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>.</w:t>
            </w:r>
            <w:r w:rsid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Upaya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penanggulangan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manusia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khususnya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perempuan</w:t>
            </w:r>
            <w:proofErr w:type="spellEnd"/>
            <w:r w:rsidR="00D933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dan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anak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915EA">
              <w:rPr>
                <w:rFonts w:ascii="Times New Roman" w:hAnsi="Times New Roman" w:cs="Times New Roman"/>
                <w:lang w:val="en-US"/>
              </w:rPr>
              <w:t xml:space="preserve">juga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mengalami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berbagai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hambatan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>. Dari</w:t>
            </w:r>
            <w:r w:rsid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berbagai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upaya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telah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dilakukan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selama</w:t>
            </w:r>
            <w:proofErr w:type="spellEnd"/>
            <w:r w:rsid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3 (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tiga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hal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hambatan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upaya</w:t>
            </w:r>
            <w:proofErr w:type="spellEnd"/>
            <w:r w:rsid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tersebut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terkait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peradilan</w:t>
            </w:r>
            <w:proofErr w:type="spellEnd"/>
            <w:r w:rsid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pidana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di Indonesia (Criminal</w:t>
            </w:r>
            <w:r w:rsid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Justice System),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yaitu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antara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lain:</w:t>
            </w:r>
          </w:p>
          <w:p w14:paraId="46B4CB76" w14:textId="77777777" w:rsidR="008915EA" w:rsidRDefault="00F07C99" w:rsidP="00F07C99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7C99">
              <w:rPr>
                <w:rFonts w:ascii="Times New Roman" w:hAnsi="Times New Roman" w:cs="Times New Roman"/>
                <w:lang w:val="en-US"/>
              </w:rPr>
              <w:t>Budaya</w:t>
            </w:r>
            <w:proofErr w:type="spellEnd"/>
            <w:r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7C99">
              <w:rPr>
                <w:rFonts w:ascii="Times New Roman" w:hAnsi="Times New Roman" w:cs="Times New Roman"/>
                <w:lang w:val="en-US"/>
              </w:rPr>
              <w:t>masyarakat</w:t>
            </w:r>
            <w:proofErr w:type="spellEnd"/>
            <w:r w:rsidRPr="00F07C99">
              <w:rPr>
                <w:rFonts w:ascii="Times New Roman" w:hAnsi="Times New Roman" w:cs="Times New Roman"/>
                <w:lang w:val="en-US"/>
              </w:rPr>
              <w:t xml:space="preserve"> (culture)</w:t>
            </w:r>
          </w:p>
          <w:p w14:paraId="3578CA78" w14:textId="77777777" w:rsidR="008915EA" w:rsidRDefault="008915EA" w:rsidP="00F07C99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F07C99" w:rsidRPr="00F07C99">
              <w:rPr>
                <w:rFonts w:ascii="Times New Roman" w:hAnsi="Times New Roman" w:cs="Times New Roman"/>
                <w:lang w:val="en-US"/>
              </w:rPr>
              <w:t>ebijakan</w:t>
            </w:r>
            <w:proofErr w:type="spellEnd"/>
            <w:r w:rsidR="00F07C99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F07C99">
              <w:rPr>
                <w:rFonts w:ascii="Times New Roman" w:hAnsi="Times New Roman" w:cs="Times New Roman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8915EA">
              <w:rPr>
                <w:rFonts w:ascii="Times New Roman" w:hAnsi="Times New Roman" w:cs="Times New Roman"/>
                <w:lang w:val="en-US"/>
              </w:rPr>
              <w:t>khususnya</w:t>
            </w:r>
            <w:proofErr w:type="spellEnd"/>
            <w:r w:rsidR="00F07C99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8915EA">
              <w:rPr>
                <w:rFonts w:ascii="Times New Roman" w:hAnsi="Times New Roman" w:cs="Times New Roman"/>
                <w:lang w:val="en-US"/>
              </w:rPr>
              <w:t>peraturan</w:t>
            </w:r>
            <w:proofErr w:type="spellEnd"/>
            <w:r w:rsidR="00F07C99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8915EA">
              <w:rPr>
                <w:rFonts w:ascii="Times New Roman" w:hAnsi="Times New Roman" w:cs="Times New Roman"/>
                <w:lang w:val="en-US"/>
              </w:rPr>
              <w:t>perundang-undangan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07C99" w:rsidRPr="008915EA">
              <w:rPr>
                <w:rFonts w:ascii="Times New Roman" w:hAnsi="Times New Roman" w:cs="Times New Roman"/>
                <w:lang w:val="en-US"/>
              </w:rPr>
              <w:t>(legal substance)</w:t>
            </w:r>
          </w:p>
          <w:p w14:paraId="64FFEA65" w14:textId="599950F2" w:rsidR="00755A19" w:rsidRDefault="008915EA" w:rsidP="00AC6D3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F07C99" w:rsidRPr="008915EA">
              <w:rPr>
                <w:rFonts w:ascii="Times New Roman" w:hAnsi="Times New Roman" w:cs="Times New Roman"/>
                <w:lang w:val="en-US"/>
              </w:rPr>
              <w:t>parat</w:t>
            </w:r>
            <w:proofErr w:type="spellEnd"/>
            <w:r w:rsidR="00F07C99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8915EA">
              <w:rPr>
                <w:rFonts w:ascii="Times New Roman" w:hAnsi="Times New Roman" w:cs="Times New Roman"/>
                <w:lang w:val="en-US"/>
              </w:rPr>
              <w:t>penegak</w:t>
            </w:r>
            <w:proofErr w:type="spellEnd"/>
            <w:r w:rsidR="00F07C99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7C99" w:rsidRPr="008915EA">
              <w:rPr>
                <w:rFonts w:ascii="Times New Roman" w:hAnsi="Times New Roman" w:cs="Times New Roman"/>
                <w:lang w:val="en-US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07C99" w:rsidRPr="008915EA">
              <w:rPr>
                <w:rFonts w:ascii="Times New Roman" w:hAnsi="Times New Roman" w:cs="Times New Roman"/>
                <w:lang w:val="en-US"/>
              </w:rPr>
              <w:t>(legal structure).</w:t>
            </w:r>
          </w:p>
          <w:p w14:paraId="69C33671" w14:textId="77777777" w:rsidR="00AC6D35" w:rsidRPr="00AC6D35" w:rsidRDefault="00AC6D35" w:rsidP="00AC6D3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06701ED" w14:textId="53D0AB48" w:rsidR="00755A19" w:rsidRDefault="00755A19" w:rsidP="008915E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Yopi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setuju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Zahra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perundang-undangan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Indonesia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="00AC6D35">
              <w:rPr>
                <w:rFonts w:ascii="Times New Roman" w:hAnsi="Times New Roman" w:cs="Times New Roman"/>
                <w:lang w:val="en-US"/>
              </w:rPr>
              <w:t>Yopi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juga </w:t>
            </w:r>
            <w:proofErr w:type="spellStart"/>
            <w:r w:rsidR="00AC6D35">
              <w:rPr>
                <w:rFonts w:ascii="Times New Roman" w:hAnsi="Times New Roman" w:cs="Times New Roman"/>
                <w:lang w:val="en-US"/>
              </w:rPr>
              <w:t>menambahkan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>
              <w:rPr>
                <w:rFonts w:ascii="Times New Roman" w:hAnsi="Times New Roman" w:cs="Times New Roman"/>
                <w:lang w:val="en-US"/>
              </w:rPr>
              <w:t>bahwa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>
              <w:rPr>
                <w:rFonts w:ascii="Times New Roman" w:hAnsi="Times New Roman" w:cs="Times New Roman"/>
                <w:lang w:val="en-US"/>
              </w:rPr>
              <w:t>k</w:t>
            </w:r>
            <w:r w:rsidR="00AC6D35" w:rsidRPr="008915EA">
              <w:rPr>
                <w:rFonts w:ascii="Times New Roman" w:hAnsi="Times New Roman" w:cs="Times New Roman"/>
                <w:lang w:val="en-US"/>
              </w:rPr>
              <w:t>endala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>
              <w:rPr>
                <w:rFonts w:ascii="Times New Roman" w:hAnsi="Times New Roman" w:cs="Times New Roman"/>
                <w:lang w:val="en-US"/>
              </w:rPr>
              <w:t>lainnya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penanganan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kasus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human trafficking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selain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disebabkan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karena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kurangnya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pengetahuan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para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penegak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hukum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menjalankan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Undang-Undang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21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Tahun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2007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tentang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Pemberantasan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Tindak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Pidana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Orang juga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disebabkan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kurangnya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koordinasi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lintas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sektor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penanganan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kasus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>.</w:t>
            </w:r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Polisi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masih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sulit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menerapkan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Undang-Undang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Pemberantasan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Tindak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Pidana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Orang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karena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pemahaman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kurang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seragam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>.</w:t>
            </w:r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Sosialisasi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UU PTPPO yang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kurang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menjadi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penyebab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terbatasnya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pemahaman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personil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pemerintah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masyarakat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tentang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orang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sehingga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pemberantasan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terhadap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tindak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pidana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orang juga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masih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mengalami</w:t>
            </w:r>
            <w:proofErr w:type="spellEnd"/>
            <w:r w:rsidR="00AC6D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C6D35" w:rsidRPr="008915EA">
              <w:rPr>
                <w:rFonts w:ascii="Times New Roman" w:hAnsi="Times New Roman" w:cs="Times New Roman"/>
                <w:lang w:val="en-US"/>
              </w:rPr>
              <w:t>kendala</w:t>
            </w:r>
            <w:proofErr w:type="spellEnd"/>
            <w:r w:rsidR="00AC6D35" w:rsidRPr="008915EA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C204BB2" w14:textId="77777777" w:rsidR="005C78BF" w:rsidRDefault="005C78BF" w:rsidP="008915E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6E7D626" w14:textId="7D3DB06D" w:rsidR="005C565B" w:rsidRPr="005C565B" w:rsidRDefault="005C78BF" w:rsidP="005C565B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Shinta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setuju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pernyataan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Rizquna</w:t>
            </w:r>
            <w:proofErr w:type="spellEnd"/>
            <w:r w:rsidR="00D933D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D933D5">
              <w:rPr>
                <w:rFonts w:ascii="Times New Roman" w:hAnsi="Times New Roman" w:cs="Times New Roman"/>
                <w:lang w:val="en-US"/>
              </w:rPr>
              <w:t>Yumna</w:t>
            </w:r>
            <w:proofErr w:type="spellEnd"/>
            <w:r w:rsidR="00D933D5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Zahra</w:t>
            </w:r>
            <w:r w:rsidR="00852DE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852DEC">
              <w:rPr>
                <w:rFonts w:ascii="Times New Roman" w:hAnsi="Times New Roman" w:cs="Times New Roman"/>
                <w:lang w:val="en-US"/>
              </w:rPr>
              <w:t>Yopi</w:t>
            </w:r>
            <w:proofErr w:type="spellEnd"/>
            <w:r w:rsidR="00852DEC">
              <w:rPr>
                <w:rFonts w:ascii="Times New Roman" w:hAnsi="Times New Roman" w:cs="Times New Roman"/>
                <w:lang w:val="en-US"/>
              </w:rPr>
              <w:t xml:space="preserve"> dan Noor </w:t>
            </w:r>
            <w:proofErr w:type="spellStart"/>
            <w:r w:rsidR="00852DEC">
              <w:rPr>
                <w:rFonts w:ascii="Times New Roman" w:hAnsi="Times New Roman" w:cs="Times New Roman"/>
                <w:lang w:val="en-US"/>
              </w:rPr>
              <w:t>Aini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sekaligus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tanggapan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human trafficking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pelaku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mana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dirumuskan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4 UU No 21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2007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pelaku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setiap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orang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perseorangan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korporasi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tindak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pidana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manusia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pasal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2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sampai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18,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undang-undang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>
              <w:rPr>
                <w:rFonts w:ascii="Times New Roman" w:hAnsi="Times New Roman" w:cs="Times New Roman"/>
                <w:lang w:val="en-US"/>
              </w:rPr>
              <w:t>tersebut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secara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tegas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merumuskan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sanksi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terhadap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pelaku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orang</w:t>
            </w:r>
            <w:r w:rsidR="005C565B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="005C565B">
              <w:rPr>
                <w:rFonts w:ascii="Times New Roman" w:hAnsi="Times New Roman" w:cs="Times New Roman"/>
                <w:lang w:val="en-US"/>
              </w:rPr>
              <w:t>B</w:t>
            </w:r>
            <w:r w:rsidR="005C565B" w:rsidRPr="005C565B">
              <w:rPr>
                <w:rFonts w:ascii="Times New Roman" w:hAnsi="Times New Roman" w:cs="Times New Roman"/>
                <w:lang w:val="en-US"/>
              </w:rPr>
              <w:t>erdasarkan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pasal-pasal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tersebut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dikategorikan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beberapa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pelaku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Tindak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Pidana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 Orang, </w:t>
            </w:r>
            <w:proofErr w:type="spellStart"/>
            <w:r w:rsidR="005C565B" w:rsidRPr="005C565B">
              <w:rPr>
                <w:rFonts w:ascii="Times New Roman" w:hAnsi="Times New Roman" w:cs="Times New Roman"/>
                <w:lang w:val="en-US"/>
              </w:rPr>
              <w:t>yaitu</w:t>
            </w:r>
            <w:proofErr w:type="spellEnd"/>
            <w:r w:rsidR="005C565B" w:rsidRPr="005C565B">
              <w:rPr>
                <w:rFonts w:ascii="Times New Roman" w:hAnsi="Times New Roman" w:cs="Times New Roman"/>
                <w:lang w:val="en-US"/>
              </w:rPr>
              <w:t xml:space="preserve">: </w:t>
            </w:r>
          </w:p>
          <w:p w14:paraId="5E488630" w14:textId="77777777" w:rsidR="005C565B" w:rsidRDefault="005C565B" w:rsidP="005C565B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Agen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perekrutan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Tenaga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(legal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illegal) yang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membayar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agen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/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calo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mencari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buruh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desa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desa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mengelola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penampungan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mengurus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KTP dan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perjalanan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memberikan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pelatihan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medis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menempatkan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buruh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kerjaannya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di Negara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tujuan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Meskipun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semua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namun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sebagian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PJTK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terdaftar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tindakan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demikian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14:paraId="78A2B799" w14:textId="77777777" w:rsidR="005C565B" w:rsidRDefault="005C565B" w:rsidP="005C565B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Agen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/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calo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mungkin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orang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asing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) yang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datang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suatu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desa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tetangga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teman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bahkan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kepala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desa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tokoh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masyarakat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tokoh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adat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maupun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tokoh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agama.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Agen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bekerja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secara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bersamaan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PJTK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terdaftar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/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terdaftar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guna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memperoleh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bayaran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tiap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buruh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direkrutnya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14:paraId="58F5D835" w14:textId="77777777" w:rsidR="005C565B" w:rsidRDefault="005C565B" w:rsidP="005C565B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Majikan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memaksa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buruh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bekerja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kondisi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eksploitatif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membayar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gaji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menyekap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buruh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tempat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kekerasan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seksual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fisik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terhadap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buruh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14:paraId="1DE3C376" w14:textId="77777777" w:rsidR="005C565B" w:rsidRDefault="005C565B" w:rsidP="005C565B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Pemerintah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terlibat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pemalsuan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mengabaikan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pelanggaran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perekrutan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tenaga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memfasilitasi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penyeberangan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perbatasan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secara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illegal (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pembiaran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oleh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polisi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petugas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imigrasi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). </w:t>
            </w:r>
          </w:p>
          <w:p w14:paraId="136C574A" w14:textId="77777777" w:rsidR="005C78BF" w:rsidRDefault="005C565B" w:rsidP="005C565B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Pemilik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/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pengelola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rumah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bordil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memaksa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perempuan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bekerja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luar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kemauan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kemampuannya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membayar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gaji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merekrut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mempekerjakan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anak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belum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berusia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 xml:space="preserve"> 18 </w:t>
            </w:r>
            <w:proofErr w:type="spellStart"/>
            <w:r w:rsidRPr="005C565B">
              <w:rPr>
                <w:rFonts w:ascii="Times New Roman" w:hAnsi="Times New Roman" w:cs="Times New Roman"/>
                <w:lang w:val="en-US"/>
              </w:rPr>
              <w:t>tahun</w:t>
            </w:r>
            <w:proofErr w:type="spellEnd"/>
            <w:r w:rsidRPr="005C565B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2E697C7" w14:textId="77777777" w:rsidR="005C565B" w:rsidRDefault="005C565B" w:rsidP="005C565B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87CBF04" w14:textId="77777777" w:rsidR="005C565B" w:rsidRDefault="00852DEC" w:rsidP="005C565B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Penutup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063B536D" w14:textId="764B0ED5" w:rsidR="00870A66" w:rsidRDefault="00852DEC" w:rsidP="00870A6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ditarik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kesimpulan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human trafficking di Indonesia </w:t>
            </w:r>
            <w:proofErr w:type="spellStart"/>
            <w:r w:rsidR="00414D8B">
              <w:rPr>
                <w:rFonts w:ascii="Times New Roman" w:hAnsi="Times New Roman" w:cs="Times New Roman"/>
                <w:lang w:val="en-US"/>
              </w:rPr>
              <w:t>bahwasanya</w:t>
            </w:r>
            <w:proofErr w:type="spellEnd"/>
            <w:r w:rsid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Human Trafficking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tantangan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Pancasila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sila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kedua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yaitu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Kemanusian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adil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beradab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”. Human Trafficking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sebuah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fenomena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global dan salah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kejahatan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dominan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kejahatan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terhadap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kemanusiaan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. Human Trafficking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cerminan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ketiadaan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moral dan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hilangnya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prilaku</w:t>
            </w:r>
            <w:proofErr w:type="spellEnd"/>
            <w:r w:rsidR="00414D8B" w:rsidRPr="00414D8B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414D8B" w:rsidRPr="00414D8B">
              <w:rPr>
                <w:rFonts w:ascii="Times New Roman" w:hAnsi="Times New Roman" w:cs="Times New Roman"/>
                <w:lang w:val="en-US"/>
              </w:rPr>
              <w:t>baik</w:t>
            </w:r>
            <w:proofErr w:type="spellEnd"/>
            <w:r w:rsidR="00414D8B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414D8B">
              <w:rPr>
                <w:rFonts w:ascii="Times New Roman" w:hAnsi="Times New Roman" w:cs="Times New Roman"/>
                <w:lang w:val="en-US"/>
              </w:rPr>
              <w:t>utamanya</w:t>
            </w:r>
            <w:proofErr w:type="spellEnd"/>
            <w:r w:rsid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>
              <w:rPr>
                <w:rFonts w:ascii="Times New Roman" w:hAnsi="Times New Roman" w:cs="Times New Roman"/>
                <w:lang w:val="en-US"/>
              </w:rPr>
              <w:t>disebabkan</w:t>
            </w:r>
            <w:proofErr w:type="spellEnd"/>
            <w:r w:rsidR="00414D8B">
              <w:rPr>
                <w:rFonts w:ascii="Times New Roman" w:hAnsi="Times New Roman" w:cs="Times New Roman"/>
                <w:lang w:val="en-US"/>
              </w:rPr>
              <w:t xml:space="preserve"> oleh </w:t>
            </w:r>
            <w:proofErr w:type="spellStart"/>
            <w:r w:rsidR="00414D8B" w:rsidRPr="00F07C99">
              <w:rPr>
                <w:rFonts w:ascii="Times New Roman" w:hAnsi="Times New Roman" w:cs="Times New Roman"/>
                <w:lang w:val="en-US"/>
              </w:rPr>
              <w:t>kemiskinan</w:t>
            </w:r>
            <w:proofErr w:type="spellEnd"/>
            <w:r w:rsidR="00414D8B" w:rsidRPr="00F07C99">
              <w:rPr>
                <w:rFonts w:ascii="Times New Roman" w:hAnsi="Times New Roman" w:cs="Times New Roman"/>
                <w:lang w:val="en-US"/>
              </w:rPr>
              <w:t>,</w:t>
            </w:r>
            <w:r w:rsid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F07C99">
              <w:rPr>
                <w:rFonts w:ascii="Times New Roman" w:hAnsi="Times New Roman" w:cs="Times New Roman"/>
                <w:lang w:val="en-US"/>
              </w:rPr>
              <w:t>kurangnya</w:t>
            </w:r>
            <w:proofErr w:type="spellEnd"/>
            <w:r w:rsidR="00414D8B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F07C99">
              <w:rPr>
                <w:rFonts w:ascii="Times New Roman" w:hAnsi="Times New Roman" w:cs="Times New Roman"/>
                <w:lang w:val="en-US"/>
              </w:rPr>
              <w:t>pendidikan</w:t>
            </w:r>
            <w:proofErr w:type="spellEnd"/>
            <w:r w:rsidR="00414D8B" w:rsidRPr="00F07C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14D8B" w:rsidRPr="00F07C99">
              <w:rPr>
                <w:rFonts w:ascii="Times New Roman" w:hAnsi="Times New Roman" w:cs="Times New Roman"/>
                <w:lang w:val="en-US"/>
              </w:rPr>
              <w:t>kurang</w:t>
            </w:r>
            <w:proofErr w:type="spellEnd"/>
            <w:r w:rsidR="00414D8B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F07C99">
              <w:rPr>
                <w:rFonts w:ascii="Times New Roman" w:hAnsi="Times New Roman" w:cs="Times New Roman"/>
                <w:lang w:val="en-US"/>
              </w:rPr>
              <w:t>informasi</w:t>
            </w:r>
            <w:proofErr w:type="spellEnd"/>
            <w:r w:rsidR="00414D8B" w:rsidRPr="00F07C99">
              <w:rPr>
                <w:rFonts w:ascii="Times New Roman" w:hAnsi="Times New Roman" w:cs="Times New Roman"/>
                <w:lang w:val="en-US"/>
              </w:rPr>
              <w:t xml:space="preserve"> dan</w:t>
            </w:r>
            <w:r w:rsid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F07C99">
              <w:rPr>
                <w:rFonts w:ascii="Times New Roman" w:hAnsi="Times New Roman" w:cs="Times New Roman"/>
                <w:lang w:val="en-US"/>
              </w:rPr>
              <w:t>berada</w:t>
            </w:r>
            <w:proofErr w:type="spellEnd"/>
            <w:r w:rsidR="00414D8B" w:rsidRPr="00F07C99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="00414D8B" w:rsidRPr="00F07C99">
              <w:rPr>
                <w:rFonts w:ascii="Times New Roman" w:hAnsi="Times New Roman" w:cs="Times New Roman"/>
                <w:lang w:val="en-US"/>
              </w:rPr>
              <w:t>kondisi</w:t>
            </w:r>
            <w:proofErr w:type="spellEnd"/>
            <w:r w:rsidR="00414D8B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F07C99">
              <w:rPr>
                <w:rFonts w:ascii="Times New Roman" w:hAnsi="Times New Roman" w:cs="Times New Roman"/>
                <w:lang w:val="en-US"/>
              </w:rPr>
              <w:t>sosial</w:t>
            </w:r>
            <w:proofErr w:type="spellEnd"/>
            <w:r w:rsidR="00414D8B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F07C99">
              <w:rPr>
                <w:rFonts w:ascii="Times New Roman" w:hAnsi="Times New Roman" w:cs="Times New Roman"/>
                <w:lang w:val="en-US"/>
              </w:rPr>
              <w:t>budaya</w:t>
            </w:r>
            <w:proofErr w:type="spellEnd"/>
            <w:r w:rsidR="00414D8B" w:rsidRPr="00F07C99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414D8B" w:rsidRPr="00F07C99">
              <w:rPr>
                <w:rFonts w:ascii="Times New Roman" w:hAnsi="Times New Roman" w:cs="Times New Roman"/>
                <w:lang w:val="en-US"/>
              </w:rPr>
              <w:t>kurang</w:t>
            </w:r>
            <w:proofErr w:type="spellEnd"/>
            <w:r w:rsidR="00414D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F07C99">
              <w:rPr>
                <w:rFonts w:ascii="Times New Roman" w:hAnsi="Times New Roman" w:cs="Times New Roman"/>
                <w:lang w:val="en-US"/>
              </w:rPr>
              <w:t>menguntungkan</w:t>
            </w:r>
            <w:proofErr w:type="spellEnd"/>
            <w:r w:rsidR="00414D8B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F07C99">
              <w:rPr>
                <w:rFonts w:ascii="Times New Roman" w:hAnsi="Times New Roman" w:cs="Times New Roman"/>
                <w:lang w:val="en-US"/>
              </w:rPr>
              <w:t>bagi</w:t>
            </w:r>
            <w:proofErr w:type="spellEnd"/>
            <w:r w:rsidR="00414D8B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F07C99">
              <w:rPr>
                <w:rFonts w:ascii="Times New Roman" w:hAnsi="Times New Roman" w:cs="Times New Roman"/>
                <w:lang w:val="en-US"/>
              </w:rPr>
              <w:t>perkembangan</w:t>
            </w:r>
            <w:proofErr w:type="spellEnd"/>
            <w:r w:rsidR="00414D8B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14D8B" w:rsidRPr="00F07C99">
              <w:rPr>
                <w:rFonts w:ascii="Times New Roman" w:hAnsi="Times New Roman" w:cs="Times New Roman"/>
                <w:lang w:val="en-US"/>
              </w:rPr>
              <w:t>dirinya</w:t>
            </w:r>
            <w:proofErr w:type="spellEnd"/>
            <w:r w:rsidR="00414D8B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="00870A66">
              <w:rPr>
                <w:rFonts w:ascii="Times New Roman" w:hAnsi="Times New Roman" w:cs="Times New Roman"/>
                <w:lang w:val="en-US"/>
              </w:rPr>
              <w:t>T</w:t>
            </w:r>
            <w:r w:rsidR="00870A66" w:rsidRPr="00F07C99">
              <w:rPr>
                <w:rFonts w:ascii="Times New Roman" w:hAnsi="Times New Roman" w:cs="Times New Roman"/>
                <w:lang w:val="en-US"/>
              </w:rPr>
              <w:t>erdapat</w:t>
            </w:r>
            <w:proofErr w:type="spellEnd"/>
            <w:r w:rsidR="00870A66" w:rsidRPr="00F07C99">
              <w:rPr>
                <w:rFonts w:ascii="Times New Roman" w:hAnsi="Times New Roman" w:cs="Times New Roman"/>
                <w:lang w:val="en-US"/>
              </w:rPr>
              <w:t xml:space="preserve"> 3 (</w:t>
            </w:r>
            <w:proofErr w:type="spellStart"/>
            <w:r w:rsidR="00870A66" w:rsidRPr="00F07C99">
              <w:rPr>
                <w:rFonts w:ascii="Times New Roman" w:hAnsi="Times New Roman" w:cs="Times New Roman"/>
                <w:lang w:val="en-US"/>
              </w:rPr>
              <w:t>tiga</w:t>
            </w:r>
            <w:proofErr w:type="spellEnd"/>
            <w:r w:rsidR="00870A66" w:rsidRPr="00F07C99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="00870A66" w:rsidRPr="00F07C99">
              <w:rPr>
                <w:rFonts w:ascii="Times New Roman" w:hAnsi="Times New Roman" w:cs="Times New Roman"/>
                <w:lang w:val="en-US"/>
              </w:rPr>
              <w:t>hal</w:t>
            </w:r>
            <w:proofErr w:type="spellEnd"/>
            <w:r w:rsidR="00870A66" w:rsidRPr="00F07C99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870A66" w:rsidRPr="00F07C99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="00870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F07C99">
              <w:rPr>
                <w:rFonts w:ascii="Times New Roman" w:hAnsi="Times New Roman" w:cs="Times New Roman"/>
                <w:lang w:val="en-US"/>
              </w:rPr>
              <w:t>hambatan</w:t>
            </w:r>
            <w:proofErr w:type="spellEnd"/>
            <w:r w:rsidR="00870A66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F07C99"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 w:rsidR="00870A66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F07C99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870A66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F07C99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="00870A66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F07C99">
              <w:rPr>
                <w:rFonts w:ascii="Times New Roman" w:hAnsi="Times New Roman" w:cs="Times New Roman"/>
                <w:lang w:val="en-US"/>
              </w:rPr>
              <w:t>upaya</w:t>
            </w:r>
            <w:proofErr w:type="spellEnd"/>
            <w:r w:rsidR="00870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>
              <w:rPr>
                <w:rFonts w:ascii="Times New Roman" w:hAnsi="Times New Roman" w:cs="Times New Roman"/>
                <w:lang w:val="en-US"/>
              </w:rPr>
              <w:t>penanggulangan</w:t>
            </w:r>
            <w:proofErr w:type="spellEnd"/>
            <w:r w:rsidR="00870A66">
              <w:rPr>
                <w:rFonts w:ascii="Times New Roman" w:hAnsi="Times New Roman" w:cs="Times New Roman"/>
                <w:lang w:val="en-US"/>
              </w:rPr>
              <w:t xml:space="preserve"> Human Trafficking </w:t>
            </w:r>
            <w:proofErr w:type="spellStart"/>
            <w:r w:rsidR="00870A66" w:rsidRPr="00F07C99">
              <w:rPr>
                <w:rFonts w:ascii="Times New Roman" w:hAnsi="Times New Roman" w:cs="Times New Roman"/>
                <w:lang w:val="en-US"/>
              </w:rPr>
              <w:t>terkait</w:t>
            </w:r>
            <w:proofErr w:type="spellEnd"/>
            <w:r w:rsidR="00870A66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F07C99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870A66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F07C99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="00870A66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F07C99">
              <w:rPr>
                <w:rFonts w:ascii="Times New Roman" w:hAnsi="Times New Roman" w:cs="Times New Roman"/>
                <w:lang w:val="en-US"/>
              </w:rPr>
              <w:t>peradilan</w:t>
            </w:r>
            <w:proofErr w:type="spellEnd"/>
            <w:r w:rsidR="00870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F07C99">
              <w:rPr>
                <w:rFonts w:ascii="Times New Roman" w:hAnsi="Times New Roman" w:cs="Times New Roman"/>
                <w:lang w:val="en-US"/>
              </w:rPr>
              <w:t>pidana</w:t>
            </w:r>
            <w:proofErr w:type="spellEnd"/>
            <w:r w:rsidR="00870A66" w:rsidRPr="00F07C99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870A66" w:rsidRPr="00F07C99"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 w:rsidR="00870A66" w:rsidRPr="00F07C99">
              <w:rPr>
                <w:rFonts w:ascii="Times New Roman" w:hAnsi="Times New Roman" w:cs="Times New Roman"/>
                <w:lang w:val="en-US"/>
              </w:rPr>
              <w:t xml:space="preserve"> di Indonesia (Criminal</w:t>
            </w:r>
            <w:r w:rsidR="00870A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70A66" w:rsidRPr="00F07C99">
              <w:rPr>
                <w:rFonts w:ascii="Times New Roman" w:hAnsi="Times New Roman" w:cs="Times New Roman"/>
                <w:lang w:val="en-US"/>
              </w:rPr>
              <w:t xml:space="preserve">Justice System), </w:t>
            </w:r>
            <w:proofErr w:type="spellStart"/>
            <w:r w:rsidR="00870A66" w:rsidRPr="00F07C99">
              <w:rPr>
                <w:rFonts w:ascii="Times New Roman" w:hAnsi="Times New Roman" w:cs="Times New Roman"/>
                <w:lang w:val="en-US"/>
              </w:rPr>
              <w:t>yaitu</w:t>
            </w:r>
            <w:proofErr w:type="spellEnd"/>
            <w:r w:rsidR="00870A66" w:rsidRPr="00F07C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>
              <w:rPr>
                <w:rFonts w:ascii="Times New Roman" w:hAnsi="Times New Roman" w:cs="Times New Roman"/>
                <w:lang w:val="en-US"/>
              </w:rPr>
              <w:t>b</w:t>
            </w:r>
            <w:r w:rsidR="00870A66" w:rsidRPr="00870A66">
              <w:rPr>
                <w:rFonts w:ascii="Times New Roman" w:hAnsi="Times New Roman" w:cs="Times New Roman"/>
                <w:lang w:val="en-US"/>
              </w:rPr>
              <w:t>udaya</w:t>
            </w:r>
            <w:proofErr w:type="spellEnd"/>
            <w:r w:rsidR="00870A66" w:rsidRPr="00870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870A66">
              <w:rPr>
                <w:rFonts w:ascii="Times New Roman" w:hAnsi="Times New Roman" w:cs="Times New Roman"/>
                <w:lang w:val="en-US"/>
              </w:rPr>
              <w:t>masyarakat</w:t>
            </w:r>
            <w:proofErr w:type="spellEnd"/>
            <w:r w:rsidR="00870A66" w:rsidRPr="00870A66">
              <w:rPr>
                <w:rFonts w:ascii="Times New Roman" w:hAnsi="Times New Roman" w:cs="Times New Roman"/>
                <w:lang w:val="en-US"/>
              </w:rPr>
              <w:t xml:space="preserve"> (culture)</w:t>
            </w:r>
            <w:r w:rsidR="00870A6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870A66">
              <w:rPr>
                <w:rFonts w:ascii="Times New Roman" w:hAnsi="Times New Roman" w:cs="Times New Roman"/>
                <w:lang w:val="en-US"/>
              </w:rPr>
              <w:t>k</w:t>
            </w:r>
            <w:r w:rsidR="00870A66" w:rsidRPr="00870A66">
              <w:rPr>
                <w:rFonts w:ascii="Times New Roman" w:hAnsi="Times New Roman" w:cs="Times New Roman"/>
                <w:lang w:val="en-US"/>
              </w:rPr>
              <w:t>ebijakan</w:t>
            </w:r>
            <w:proofErr w:type="spellEnd"/>
            <w:r w:rsidR="00870A66" w:rsidRPr="00870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870A66">
              <w:rPr>
                <w:rFonts w:ascii="Times New Roman" w:hAnsi="Times New Roman" w:cs="Times New Roman"/>
                <w:lang w:val="en-US"/>
              </w:rPr>
              <w:t>pemerintah</w:t>
            </w:r>
            <w:proofErr w:type="spellEnd"/>
            <w:r w:rsidR="00870A66" w:rsidRPr="00870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870A66">
              <w:rPr>
                <w:rFonts w:ascii="Times New Roman" w:hAnsi="Times New Roman" w:cs="Times New Roman"/>
                <w:lang w:val="en-US"/>
              </w:rPr>
              <w:t>khususnya</w:t>
            </w:r>
            <w:proofErr w:type="spellEnd"/>
            <w:r w:rsidR="00870A66" w:rsidRPr="00870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870A66">
              <w:rPr>
                <w:rFonts w:ascii="Times New Roman" w:hAnsi="Times New Roman" w:cs="Times New Roman"/>
                <w:lang w:val="en-US"/>
              </w:rPr>
              <w:t>peraturan</w:t>
            </w:r>
            <w:proofErr w:type="spellEnd"/>
            <w:r w:rsidR="00870A66" w:rsidRPr="00870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870A66">
              <w:rPr>
                <w:rFonts w:ascii="Times New Roman" w:hAnsi="Times New Roman" w:cs="Times New Roman"/>
                <w:lang w:val="en-US"/>
              </w:rPr>
              <w:t>perundang-undangan</w:t>
            </w:r>
            <w:proofErr w:type="spellEnd"/>
            <w:r w:rsidR="00870A66" w:rsidRPr="00870A66">
              <w:rPr>
                <w:rFonts w:ascii="Times New Roman" w:hAnsi="Times New Roman" w:cs="Times New Roman"/>
                <w:lang w:val="en-US"/>
              </w:rPr>
              <w:t xml:space="preserve"> (legal substance)</w:t>
            </w:r>
            <w:r w:rsidR="00870A66">
              <w:rPr>
                <w:rFonts w:ascii="Times New Roman" w:hAnsi="Times New Roman" w:cs="Times New Roman"/>
                <w:lang w:val="en-US"/>
              </w:rPr>
              <w:t xml:space="preserve">, dan </w:t>
            </w:r>
            <w:proofErr w:type="spellStart"/>
            <w:r w:rsidR="00870A66">
              <w:rPr>
                <w:rFonts w:ascii="Times New Roman" w:hAnsi="Times New Roman" w:cs="Times New Roman"/>
                <w:lang w:val="en-US"/>
              </w:rPr>
              <w:t>a</w:t>
            </w:r>
            <w:r w:rsidR="00870A66" w:rsidRPr="00870A66">
              <w:rPr>
                <w:rFonts w:ascii="Times New Roman" w:hAnsi="Times New Roman" w:cs="Times New Roman"/>
                <w:lang w:val="en-US"/>
              </w:rPr>
              <w:t>parat</w:t>
            </w:r>
            <w:proofErr w:type="spellEnd"/>
            <w:r w:rsidR="00870A66" w:rsidRPr="00870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870A66">
              <w:rPr>
                <w:rFonts w:ascii="Times New Roman" w:hAnsi="Times New Roman" w:cs="Times New Roman"/>
                <w:lang w:val="en-US"/>
              </w:rPr>
              <w:t>penegak</w:t>
            </w:r>
            <w:proofErr w:type="spellEnd"/>
            <w:r w:rsidR="00870A66" w:rsidRPr="00870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870A66">
              <w:rPr>
                <w:rFonts w:ascii="Times New Roman" w:hAnsi="Times New Roman" w:cs="Times New Roman"/>
                <w:lang w:val="en-US"/>
              </w:rPr>
              <w:t>hukum</w:t>
            </w:r>
            <w:proofErr w:type="spellEnd"/>
            <w:r w:rsidR="00870A66" w:rsidRPr="00870A66">
              <w:rPr>
                <w:rFonts w:ascii="Times New Roman" w:hAnsi="Times New Roman" w:cs="Times New Roman"/>
                <w:lang w:val="en-US"/>
              </w:rPr>
              <w:t xml:space="preserve"> (legal structure).</w:t>
            </w:r>
            <w:r w:rsidR="00870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5C565B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870A66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5C565B">
              <w:rPr>
                <w:rFonts w:ascii="Times New Roman" w:hAnsi="Times New Roman" w:cs="Times New Roman"/>
                <w:lang w:val="en-US"/>
              </w:rPr>
              <w:t>pasal</w:t>
            </w:r>
            <w:proofErr w:type="spellEnd"/>
            <w:r w:rsidR="00870A66" w:rsidRPr="005C565B">
              <w:rPr>
                <w:rFonts w:ascii="Times New Roman" w:hAnsi="Times New Roman" w:cs="Times New Roman"/>
                <w:lang w:val="en-US"/>
              </w:rPr>
              <w:t xml:space="preserve"> 2 </w:t>
            </w:r>
            <w:proofErr w:type="spellStart"/>
            <w:r w:rsidR="00870A66" w:rsidRPr="005C565B">
              <w:rPr>
                <w:rFonts w:ascii="Times New Roman" w:hAnsi="Times New Roman" w:cs="Times New Roman"/>
                <w:lang w:val="en-US"/>
              </w:rPr>
              <w:t>sampai</w:t>
            </w:r>
            <w:proofErr w:type="spellEnd"/>
            <w:r w:rsidR="00870A66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5C565B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870A66" w:rsidRPr="005C565B">
              <w:rPr>
                <w:rFonts w:ascii="Times New Roman" w:hAnsi="Times New Roman" w:cs="Times New Roman"/>
                <w:lang w:val="en-US"/>
              </w:rPr>
              <w:t xml:space="preserve"> 18</w:t>
            </w:r>
            <w:r w:rsidR="00870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>
              <w:rPr>
                <w:rFonts w:ascii="Times New Roman" w:hAnsi="Times New Roman" w:cs="Times New Roman"/>
                <w:lang w:val="en-US"/>
              </w:rPr>
              <w:t>angka</w:t>
            </w:r>
            <w:proofErr w:type="spellEnd"/>
            <w:r w:rsidR="00870A66">
              <w:rPr>
                <w:rFonts w:ascii="Times New Roman" w:hAnsi="Times New Roman" w:cs="Times New Roman"/>
                <w:lang w:val="en-US"/>
              </w:rPr>
              <w:t xml:space="preserve"> 4 UU No 21 </w:t>
            </w:r>
            <w:proofErr w:type="spellStart"/>
            <w:r w:rsidR="00870A66">
              <w:rPr>
                <w:rFonts w:ascii="Times New Roman" w:hAnsi="Times New Roman" w:cs="Times New Roman"/>
                <w:lang w:val="en-US"/>
              </w:rPr>
              <w:t>Tahun</w:t>
            </w:r>
            <w:proofErr w:type="spellEnd"/>
            <w:r w:rsidR="00870A66">
              <w:rPr>
                <w:rFonts w:ascii="Times New Roman" w:hAnsi="Times New Roman" w:cs="Times New Roman"/>
                <w:lang w:val="en-US"/>
              </w:rPr>
              <w:t xml:space="preserve"> 2007 </w:t>
            </w:r>
            <w:proofErr w:type="spellStart"/>
            <w:r w:rsidR="00870A66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="00870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5C565B">
              <w:rPr>
                <w:rFonts w:ascii="Times New Roman" w:hAnsi="Times New Roman" w:cs="Times New Roman"/>
                <w:lang w:val="en-US"/>
              </w:rPr>
              <w:t>dikategorikan</w:t>
            </w:r>
            <w:proofErr w:type="spellEnd"/>
            <w:r w:rsidR="00870A66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5C565B">
              <w:rPr>
                <w:rFonts w:ascii="Times New Roman" w:hAnsi="Times New Roman" w:cs="Times New Roman"/>
                <w:lang w:val="en-US"/>
              </w:rPr>
              <w:t>beberapa</w:t>
            </w:r>
            <w:proofErr w:type="spellEnd"/>
            <w:r w:rsidR="00870A66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5C565B">
              <w:rPr>
                <w:rFonts w:ascii="Times New Roman" w:hAnsi="Times New Roman" w:cs="Times New Roman"/>
                <w:lang w:val="en-US"/>
              </w:rPr>
              <w:t>pelaku</w:t>
            </w:r>
            <w:proofErr w:type="spellEnd"/>
            <w:r w:rsidR="00870A66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5C565B">
              <w:rPr>
                <w:rFonts w:ascii="Times New Roman" w:hAnsi="Times New Roman" w:cs="Times New Roman"/>
                <w:lang w:val="en-US"/>
              </w:rPr>
              <w:t>Tindak</w:t>
            </w:r>
            <w:proofErr w:type="spellEnd"/>
            <w:r w:rsidR="00870A66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5C565B">
              <w:rPr>
                <w:rFonts w:ascii="Times New Roman" w:hAnsi="Times New Roman" w:cs="Times New Roman"/>
                <w:lang w:val="en-US"/>
              </w:rPr>
              <w:t>Pidana</w:t>
            </w:r>
            <w:proofErr w:type="spellEnd"/>
            <w:r w:rsidR="00870A66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70A66" w:rsidRPr="005C565B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="00870A66" w:rsidRPr="005C565B">
              <w:rPr>
                <w:rFonts w:ascii="Times New Roman" w:hAnsi="Times New Roman" w:cs="Times New Roman"/>
                <w:lang w:val="en-US"/>
              </w:rPr>
              <w:t xml:space="preserve"> Orang, </w:t>
            </w:r>
            <w:proofErr w:type="spellStart"/>
            <w:r w:rsidR="00870A66" w:rsidRPr="005C565B">
              <w:rPr>
                <w:rFonts w:ascii="Times New Roman" w:hAnsi="Times New Roman" w:cs="Times New Roman"/>
                <w:lang w:val="en-US"/>
              </w:rPr>
              <w:t>yaitu</w:t>
            </w:r>
            <w:proofErr w:type="spellEnd"/>
            <w:r w:rsidR="00870A6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>
              <w:rPr>
                <w:rFonts w:ascii="Times New Roman" w:hAnsi="Times New Roman" w:cs="Times New Roman"/>
                <w:lang w:val="en-US"/>
              </w:rPr>
              <w:t>A</w:t>
            </w:r>
            <w:r w:rsidR="00DA051E" w:rsidRPr="005C565B">
              <w:rPr>
                <w:rFonts w:ascii="Times New Roman" w:hAnsi="Times New Roman" w:cs="Times New Roman"/>
                <w:lang w:val="en-US"/>
              </w:rPr>
              <w:t>gen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perekrutan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Tenaga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(legal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illegal) yang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membayar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agen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/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calo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mencari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buruh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desa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desa</w:t>
            </w:r>
            <w:proofErr w:type="spellEnd"/>
            <w:r w:rsidR="00DA051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Agen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/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calo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mungkin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orang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asing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) yang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datang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suatu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desa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>,</w:t>
            </w:r>
            <w:r w:rsidR="00DA05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Majikan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memaksa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buruh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bekerja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kondisi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eksploitatif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>,</w:t>
            </w:r>
            <w:r w:rsidR="00DA05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Pemerintah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terlibat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DA05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pelanggaran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perekrutan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tenaga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 w:rsidR="00DA051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DA051E"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 w:rsidR="00DA05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Pemilik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/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pengelola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rumah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bordil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memaksa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perempuan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bekerja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luar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kemauan</w:t>
            </w:r>
            <w:proofErr w:type="spellEnd"/>
            <w:r w:rsidR="00DA051E" w:rsidRPr="005C565B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="00DA051E" w:rsidRPr="005C565B">
              <w:rPr>
                <w:rFonts w:ascii="Times New Roman" w:hAnsi="Times New Roman" w:cs="Times New Roman"/>
                <w:lang w:val="en-US"/>
              </w:rPr>
              <w:t>kemampuannya</w:t>
            </w:r>
            <w:proofErr w:type="spellEnd"/>
            <w:r w:rsidR="00DA051E">
              <w:rPr>
                <w:rFonts w:ascii="Times New Roman" w:hAnsi="Times New Roman" w:cs="Times New Roman"/>
                <w:lang w:val="en-US"/>
              </w:rPr>
              <w:t xml:space="preserve">. Oleh </w:t>
            </w:r>
            <w:proofErr w:type="spellStart"/>
            <w:r w:rsidR="00DA051E">
              <w:rPr>
                <w:rFonts w:ascii="Times New Roman" w:hAnsi="Times New Roman" w:cs="Times New Roman"/>
                <w:lang w:val="en-US"/>
              </w:rPr>
              <w:t>karena</w:t>
            </w:r>
            <w:proofErr w:type="spellEnd"/>
            <w:r w:rsidR="00DA05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>
              <w:rPr>
                <w:rFonts w:ascii="Times New Roman" w:hAnsi="Times New Roman" w:cs="Times New Roman"/>
                <w:lang w:val="en-US"/>
              </w:rPr>
              <w:t>itu</w:t>
            </w:r>
            <w:proofErr w:type="spellEnd"/>
            <w:r w:rsidR="00DA051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DA051E">
              <w:rPr>
                <w:rFonts w:ascii="Times New Roman" w:hAnsi="Times New Roman" w:cs="Times New Roman"/>
                <w:lang w:val="en-US"/>
              </w:rPr>
              <w:t>isu</w:t>
            </w:r>
            <w:proofErr w:type="spellEnd"/>
            <w:r w:rsidR="00DA051E">
              <w:rPr>
                <w:rFonts w:ascii="Times New Roman" w:hAnsi="Times New Roman" w:cs="Times New Roman"/>
                <w:lang w:val="en-US"/>
              </w:rPr>
              <w:t xml:space="preserve"> Human Trafficking </w:t>
            </w:r>
            <w:proofErr w:type="spellStart"/>
            <w:r w:rsidR="00DA051E">
              <w:rPr>
                <w:rFonts w:ascii="Times New Roman" w:hAnsi="Times New Roman" w:cs="Times New Roman"/>
                <w:lang w:val="en-US"/>
              </w:rPr>
              <w:t>harus</w:t>
            </w:r>
            <w:proofErr w:type="spellEnd"/>
            <w:r w:rsidR="00DA05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>
              <w:rPr>
                <w:rFonts w:ascii="Times New Roman" w:hAnsi="Times New Roman" w:cs="Times New Roman"/>
                <w:lang w:val="en-US"/>
              </w:rPr>
              <w:t>ditinjau</w:t>
            </w:r>
            <w:proofErr w:type="spellEnd"/>
            <w:r w:rsidR="00DA05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>
              <w:rPr>
                <w:rFonts w:ascii="Times New Roman" w:hAnsi="Times New Roman" w:cs="Times New Roman"/>
                <w:lang w:val="en-US"/>
              </w:rPr>
              <w:t>lebih</w:t>
            </w:r>
            <w:proofErr w:type="spellEnd"/>
            <w:r w:rsidR="00DA05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DA05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>
              <w:rPr>
                <w:rFonts w:ascii="Times New Roman" w:hAnsi="Times New Roman" w:cs="Times New Roman"/>
                <w:lang w:val="en-US"/>
              </w:rPr>
              <w:t>lagi</w:t>
            </w:r>
            <w:proofErr w:type="spellEnd"/>
            <w:r w:rsidR="00DA05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>
              <w:rPr>
                <w:rFonts w:ascii="Times New Roman" w:hAnsi="Times New Roman" w:cs="Times New Roman"/>
                <w:lang w:val="en-US"/>
              </w:rPr>
              <w:t>sebab</w:t>
            </w:r>
            <w:proofErr w:type="spellEnd"/>
            <w:r w:rsidR="00DA05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051E">
              <w:rPr>
                <w:rFonts w:ascii="Times New Roman" w:hAnsi="Times New Roman" w:cs="Times New Roman"/>
                <w:lang w:val="en-US"/>
              </w:rPr>
              <w:t>perlindungan</w:t>
            </w:r>
            <w:proofErr w:type="spellEnd"/>
            <w:r w:rsidR="00DA05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6276">
              <w:rPr>
                <w:rFonts w:ascii="Times New Roman" w:hAnsi="Times New Roman" w:cs="Times New Roman"/>
                <w:lang w:val="en-US"/>
              </w:rPr>
              <w:t>terhadap</w:t>
            </w:r>
            <w:proofErr w:type="spellEnd"/>
            <w:r w:rsid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6276">
              <w:rPr>
                <w:rFonts w:ascii="Times New Roman" w:hAnsi="Times New Roman" w:cs="Times New Roman"/>
                <w:lang w:val="en-US"/>
              </w:rPr>
              <w:t>anak</w:t>
            </w:r>
            <w:proofErr w:type="spellEnd"/>
            <w:r w:rsidR="00B7627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B76276">
              <w:rPr>
                <w:rFonts w:ascii="Times New Roman" w:hAnsi="Times New Roman" w:cs="Times New Roman"/>
                <w:lang w:val="en-US"/>
              </w:rPr>
              <w:t>wanita</w:t>
            </w:r>
            <w:proofErr w:type="spellEnd"/>
            <w:r w:rsidR="00B76276">
              <w:rPr>
                <w:rFonts w:ascii="Times New Roman" w:hAnsi="Times New Roman" w:cs="Times New Roman"/>
                <w:lang w:val="en-US"/>
              </w:rPr>
              <w:t xml:space="preserve">, dan para </w:t>
            </w:r>
            <w:proofErr w:type="spellStart"/>
            <w:r w:rsidR="00B76276">
              <w:rPr>
                <w:rFonts w:ascii="Times New Roman" w:hAnsi="Times New Roman" w:cs="Times New Roman"/>
                <w:lang w:val="en-US"/>
              </w:rPr>
              <w:t>pekerja</w:t>
            </w:r>
            <w:proofErr w:type="spellEnd"/>
            <w:r w:rsid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6276">
              <w:rPr>
                <w:rFonts w:ascii="Times New Roman" w:hAnsi="Times New Roman" w:cs="Times New Roman"/>
                <w:lang w:val="en-US"/>
              </w:rPr>
              <w:t>ialah</w:t>
            </w:r>
            <w:proofErr w:type="spellEnd"/>
            <w:r w:rsid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6276">
              <w:rPr>
                <w:rFonts w:ascii="Times New Roman" w:hAnsi="Times New Roman" w:cs="Times New Roman"/>
                <w:lang w:val="en-US"/>
              </w:rPr>
              <w:t>tanggung</w:t>
            </w:r>
            <w:proofErr w:type="spellEnd"/>
            <w:r w:rsid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6276">
              <w:rPr>
                <w:rFonts w:ascii="Times New Roman" w:hAnsi="Times New Roman" w:cs="Times New Roman"/>
                <w:lang w:val="en-US"/>
              </w:rPr>
              <w:t>jawab</w:t>
            </w:r>
            <w:proofErr w:type="spellEnd"/>
            <w:r w:rsid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6276">
              <w:rPr>
                <w:rFonts w:ascii="Times New Roman" w:hAnsi="Times New Roman" w:cs="Times New Roman"/>
                <w:lang w:val="en-US"/>
              </w:rPr>
              <w:t>kita</w:t>
            </w:r>
            <w:proofErr w:type="spellEnd"/>
            <w:r w:rsid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6276">
              <w:rPr>
                <w:rFonts w:ascii="Times New Roman" w:hAnsi="Times New Roman" w:cs="Times New Roman"/>
                <w:lang w:val="en-US"/>
              </w:rPr>
              <w:t>bersama</w:t>
            </w:r>
            <w:proofErr w:type="spellEnd"/>
            <w:r w:rsidR="00B7627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B76276">
              <w:rPr>
                <w:rFonts w:ascii="Times New Roman" w:hAnsi="Times New Roman" w:cs="Times New Roman"/>
                <w:lang w:val="en-US"/>
              </w:rPr>
              <w:t>bukan</w:t>
            </w:r>
            <w:proofErr w:type="spellEnd"/>
            <w:r w:rsid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6276"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 w:rsidR="00B76276">
              <w:rPr>
                <w:rFonts w:ascii="Times New Roman" w:hAnsi="Times New Roman" w:cs="Times New Roman"/>
                <w:lang w:val="en-US"/>
              </w:rPr>
              <w:t xml:space="preserve"> orang </w:t>
            </w:r>
            <w:proofErr w:type="spellStart"/>
            <w:r w:rsidR="00B76276">
              <w:rPr>
                <w:rFonts w:ascii="Times New Roman" w:hAnsi="Times New Roman" w:cs="Times New Roman"/>
                <w:lang w:val="en-US"/>
              </w:rPr>
              <w:t>tua</w:t>
            </w:r>
            <w:proofErr w:type="spellEnd"/>
            <w:r w:rsid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6276">
              <w:rPr>
                <w:rFonts w:ascii="Times New Roman" w:hAnsi="Times New Roman" w:cs="Times New Roman"/>
                <w:lang w:val="en-US"/>
              </w:rPr>
              <w:t>tetapi</w:t>
            </w:r>
            <w:proofErr w:type="spellEnd"/>
            <w:r w:rsid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6276">
              <w:rPr>
                <w:rFonts w:ascii="Times New Roman" w:hAnsi="Times New Roman" w:cs="Times New Roman"/>
                <w:lang w:val="en-US"/>
              </w:rPr>
              <w:t>masyarakat</w:t>
            </w:r>
            <w:proofErr w:type="spellEnd"/>
            <w:r w:rsidR="00B76276">
              <w:rPr>
                <w:rFonts w:ascii="Times New Roman" w:hAnsi="Times New Roman" w:cs="Times New Roman"/>
                <w:lang w:val="en-US"/>
              </w:rPr>
              <w:t xml:space="preserve"> dan juga negara.</w:t>
            </w:r>
          </w:p>
          <w:p w14:paraId="3884EEB3" w14:textId="5EC62377" w:rsidR="00B76276" w:rsidRDefault="00B76276" w:rsidP="00870A6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24B6F48" w14:textId="478E4F08" w:rsidR="00B76276" w:rsidRDefault="00B76276" w:rsidP="00870A6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397AC6DD" w14:textId="40F2F30F" w:rsidR="00B76276" w:rsidRDefault="00B76276" w:rsidP="00B76276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76276">
              <w:rPr>
                <w:rFonts w:ascii="Times New Roman" w:hAnsi="Times New Roman" w:cs="Times New Roman"/>
                <w:lang w:val="en-US"/>
              </w:rPr>
              <w:t xml:space="preserve">Y. E.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Nizmi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>, “ANALISIS PENGARUH PERANG, KEMISKINAN DAN DISKRIMINASI TERHADAP PEREMPUAN DAN ANAK DALAM KONTEKS PERDAGANGAN MANUSIA,” Review of International Relations, vol. 2, no. 1, pp. 70–79, 2020.</w:t>
            </w:r>
          </w:p>
          <w:p w14:paraId="0D9CF45A" w14:textId="711B2A4C" w:rsidR="00B76276" w:rsidRPr="00B76276" w:rsidRDefault="00B76276" w:rsidP="00B76276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lastRenderedPageBreak/>
              <w:t>Hidayati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Maslihati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Nur. “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Upaya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Pemberantasan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Pencegahan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Orang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Melalui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Hukum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Internasional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Positif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Indonesia”.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Jurnal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AL-AZHAR Indonesia Seri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Pranata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Sosial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, Volume 1.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3 (2012),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diakses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pada 15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Agustus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2017.</w:t>
            </w:r>
          </w:p>
          <w:p w14:paraId="5956DBE3" w14:textId="495F5242" w:rsidR="00B76276" w:rsidRPr="00B76276" w:rsidRDefault="00B76276" w:rsidP="00B76276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Daniah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Rahmah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Fajar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Apriani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. 2017.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Kebijakan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nasional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anti-trafficking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migrasi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internasional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Politica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. Vol.8 No.2, hlm.137-162. </w:t>
            </w:r>
          </w:p>
          <w:p w14:paraId="43636AEE" w14:textId="5C718A85" w:rsidR="00B76276" w:rsidRDefault="00B76276" w:rsidP="00B76276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76276">
              <w:rPr>
                <w:rFonts w:ascii="Times New Roman" w:hAnsi="Times New Roman" w:cs="Times New Roman"/>
                <w:lang w:val="en-US"/>
              </w:rPr>
              <w:t xml:space="preserve">A, Dian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Fitriani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Yani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dan Y,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Neneng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Yani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. 2016.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Analisis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Kebijakan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Pemerintah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tentang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Pencegahan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Penanganan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Korban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(Trafficking)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Perempuan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Anak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Kabupaten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Cianjur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Jurnal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Ilmu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Pemerintahan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Volume 2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2.</w:t>
            </w:r>
          </w:p>
          <w:p w14:paraId="0ADBE9DC" w14:textId="06D0AED4" w:rsidR="00B76276" w:rsidRDefault="00B76276" w:rsidP="00B76276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76276">
              <w:rPr>
                <w:rFonts w:ascii="Times New Roman" w:hAnsi="Times New Roman" w:cs="Times New Roman"/>
                <w:lang w:val="en-US"/>
              </w:rPr>
              <w:t xml:space="preserve">Sri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Intan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Danayanti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, I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Gusti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Ngurah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Wairocana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>, "PERLINDUNGAN HUKUM TERHADAP ANAK DI BAWAH</w:t>
            </w:r>
            <w:r w:rsidR="002E75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6276">
              <w:rPr>
                <w:rFonts w:ascii="Times New Roman" w:hAnsi="Times New Roman" w:cs="Times New Roman"/>
                <w:lang w:val="en-US"/>
              </w:rPr>
              <w:t xml:space="preserve">UMUR YANG BERPROFESI SEBAGAI ARTIS BERDASARKAN UNDANG-UNDANG KETENAGAKERJAAN", Program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Kekhususan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Hukum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Bisnis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Fakultas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Hukum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Universitas</w:t>
            </w:r>
            <w:proofErr w:type="spellEnd"/>
            <w:r w:rsidRPr="00B762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76276">
              <w:rPr>
                <w:rFonts w:ascii="Times New Roman" w:hAnsi="Times New Roman" w:cs="Times New Roman"/>
                <w:lang w:val="en-US"/>
              </w:rPr>
              <w:t>Udayana</w:t>
            </w:r>
            <w:proofErr w:type="spellEnd"/>
            <w:r w:rsidR="002E750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ECFAFFE" w14:textId="0FC17428" w:rsidR="002E7509" w:rsidRDefault="002E7509" w:rsidP="00B76276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7509">
              <w:rPr>
                <w:rFonts w:ascii="Times New Roman" w:hAnsi="Times New Roman" w:cs="Times New Roman"/>
                <w:lang w:val="en-US"/>
              </w:rPr>
              <w:t xml:space="preserve">Putri </w:t>
            </w:r>
            <w:proofErr w:type="spellStart"/>
            <w:r w:rsidRPr="002E7509">
              <w:rPr>
                <w:rFonts w:ascii="Times New Roman" w:hAnsi="Times New Roman" w:cs="Times New Roman"/>
                <w:lang w:val="en-US"/>
              </w:rPr>
              <w:t>Anggie</w:t>
            </w:r>
            <w:proofErr w:type="spellEnd"/>
            <w:r w:rsidRPr="002E750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E7509">
              <w:rPr>
                <w:rFonts w:ascii="Times New Roman" w:hAnsi="Times New Roman" w:cs="Times New Roman"/>
                <w:lang w:val="en-US"/>
              </w:rPr>
              <w:t>Rahmah</w:t>
            </w:r>
            <w:proofErr w:type="spellEnd"/>
            <w:r w:rsidRPr="002E7509">
              <w:rPr>
                <w:rFonts w:ascii="Times New Roman" w:hAnsi="Times New Roman" w:cs="Times New Roman"/>
                <w:lang w:val="en-US"/>
              </w:rPr>
              <w:t xml:space="preserve"> dan Arifin Ridwan. 2019. </w:t>
            </w:r>
            <w:proofErr w:type="spellStart"/>
            <w:r w:rsidRPr="002E7509">
              <w:rPr>
                <w:rFonts w:ascii="Times New Roman" w:hAnsi="Times New Roman" w:cs="Times New Roman"/>
                <w:lang w:val="en-US"/>
              </w:rPr>
              <w:t>Perlindungan</w:t>
            </w:r>
            <w:proofErr w:type="spellEnd"/>
            <w:r w:rsidRPr="002E750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7509">
              <w:rPr>
                <w:rFonts w:ascii="Times New Roman" w:hAnsi="Times New Roman" w:cs="Times New Roman"/>
                <w:lang w:val="en-US"/>
              </w:rPr>
              <w:t>Hukum</w:t>
            </w:r>
            <w:proofErr w:type="spellEnd"/>
            <w:r w:rsidRPr="002E750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7509">
              <w:rPr>
                <w:rFonts w:ascii="Times New Roman" w:hAnsi="Times New Roman" w:cs="Times New Roman"/>
                <w:lang w:val="en-US"/>
              </w:rPr>
              <w:t>Bagi</w:t>
            </w:r>
            <w:proofErr w:type="spellEnd"/>
            <w:r w:rsidRPr="002E7509">
              <w:rPr>
                <w:rFonts w:ascii="Times New Roman" w:hAnsi="Times New Roman" w:cs="Times New Roman"/>
                <w:lang w:val="en-US"/>
              </w:rPr>
              <w:t xml:space="preserve"> Korban </w:t>
            </w:r>
            <w:proofErr w:type="spellStart"/>
            <w:r w:rsidRPr="002E7509">
              <w:rPr>
                <w:rFonts w:ascii="Times New Roman" w:hAnsi="Times New Roman" w:cs="Times New Roman"/>
                <w:lang w:val="en-US"/>
              </w:rPr>
              <w:t>Tindak</w:t>
            </w:r>
            <w:proofErr w:type="spellEnd"/>
            <w:r w:rsidRPr="002E750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7509">
              <w:rPr>
                <w:rFonts w:ascii="Times New Roman" w:hAnsi="Times New Roman" w:cs="Times New Roman"/>
                <w:lang w:val="en-US"/>
              </w:rPr>
              <w:t>Pidana</w:t>
            </w:r>
            <w:proofErr w:type="spellEnd"/>
            <w:r w:rsidRPr="002E750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7509">
              <w:rPr>
                <w:rFonts w:ascii="Times New Roman" w:hAnsi="Times New Roman" w:cs="Times New Roman"/>
                <w:lang w:val="en-US"/>
              </w:rPr>
              <w:t>Perdagangan</w:t>
            </w:r>
            <w:proofErr w:type="spellEnd"/>
            <w:r w:rsidRPr="002E7509">
              <w:rPr>
                <w:rFonts w:ascii="Times New Roman" w:hAnsi="Times New Roman" w:cs="Times New Roman"/>
                <w:lang w:val="en-US"/>
              </w:rPr>
              <w:t xml:space="preserve"> Orang di Indonesia. Res Judicata. Vol.2 No.1, hlm.170-185.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78"/>
            </w:tblGrid>
            <w:tr w:rsidR="004C20BA" w14:paraId="0917D575" w14:textId="77777777" w:rsidTr="001E0A17">
              <w:trPr>
                <w:tblCellSpacing w:w="15" w:type="dxa"/>
              </w:trPr>
              <w:tc>
                <w:tcPr>
                  <w:tcW w:w="9300" w:type="dxa"/>
                  <w:hideMark/>
                </w:tcPr>
                <w:p w14:paraId="7375CBC9" w14:textId="1246FC14" w:rsidR="004C20BA" w:rsidRPr="003C4303" w:rsidRDefault="004C20BA" w:rsidP="003C4303">
                  <w:pPr>
                    <w:pStyle w:val="Bibliography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C430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B. S. Daud and E. Sopoyono, "PENERAPAN SANKSI PIDANA TERHADAP PELAKU PERDAGANGAN MANUSIA (HUMAN TRAFFICKING) DIINDONESIA," </w:t>
                  </w:r>
                  <w:r w:rsidRPr="003C4303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  <w:t xml:space="preserve">Jurnal Pembangunan Hukum Indonesia, </w:t>
                  </w:r>
                  <w:r w:rsidRPr="003C430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vol. 1, no. 3, p. 353, 2019. </w:t>
                  </w:r>
                </w:p>
              </w:tc>
            </w:tr>
            <w:tr w:rsidR="004C20BA" w14:paraId="1C00772A" w14:textId="77777777" w:rsidTr="001E0A17">
              <w:trPr>
                <w:tblCellSpacing w:w="15" w:type="dxa"/>
              </w:trPr>
              <w:tc>
                <w:tcPr>
                  <w:tcW w:w="9300" w:type="dxa"/>
                  <w:hideMark/>
                </w:tcPr>
                <w:p w14:paraId="7264B1A8" w14:textId="77777777" w:rsidR="004C20BA" w:rsidRPr="003C4303" w:rsidRDefault="004C20BA" w:rsidP="003C4303">
                  <w:pPr>
                    <w:pStyle w:val="Bibliography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C430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E. S. R. Daniel, N. Mulyana and B. Wibhawa, "HUMAN TRAFFICKING DI NUSA TENGGARA TIMUR," </w:t>
                  </w:r>
                  <w:r w:rsidRPr="003C4303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  <w:t xml:space="preserve">SHARE SOCIAL WORK JURNAL, </w:t>
                  </w:r>
                  <w:r w:rsidRPr="003C430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vol. 7, no. 1, pp. 22-23, 2017. </w:t>
                  </w:r>
                </w:p>
              </w:tc>
            </w:tr>
          </w:tbl>
          <w:p w14:paraId="0B91CD18" w14:textId="77777777" w:rsidR="004C20BA" w:rsidRPr="00B76276" w:rsidRDefault="004C20BA" w:rsidP="00B76276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24C1436" w14:textId="2CFC2330" w:rsidR="00852DEC" w:rsidRPr="005C565B" w:rsidRDefault="00852DEC" w:rsidP="005C565B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0173" w:rsidRPr="00B6514A" w14:paraId="4C6A079C" w14:textId="77777777" w:rsidTr="00FC0E26">
        <w:tc>
          <w:tcPr>
            <w:tcW w:w="2269" w:type="dxa"/>
          </w:tcPr>
          <w:p w14:paraId="5435E1B3" w14:textId="6EB544ED" w:rsidR="00070173" w:rsidRPr="00B6514A" w:rsidRDefault="00070173" w:rsidP="00FC0E2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lastRenderedPageBreak/>
              <w:t>Refleksi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berisi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kekurangan</w:t>
            </w:r>
            <w:proofErr w:type="spellEnd"/>
            <w:r w:rsidR="00071E96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kelemahan</w:t>
            </w:r>
            <w:proofErr w:type="spellEnd"/>
            <w:r w:rsidRPr="00B651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6514A">
              <w:rPr>
                <w:rFonts w:ascii="Times New Roman" w:hAnsi="Times New Roman" w:cs="Times New Roman"/>
                <w:lang w:val="en-US"/>
              </w:rPr>
              <w:t>diskusi</w:t>
            </w:r>
            <w:proofErr w:type="spellEnd"/>
            <w:r w:rsidR="00071E96">
              <w:rPr>
                <w:rFonts w:ascii="Times New Roman" w:hAnsi="Times New Roman" w:cs="Times New Roman"/>
                <w:lang w:val="en-US"/>
              </w:rPr>
              <w:t>).</w:t>
            </w:r>
          </w:p>
        </w:tc>
        <w:tc>
          <w:tcPr>
            <w:tcW w:w="12394" w:type="dxa"/>
            <w:gridSpan w:val="3"/>
          </w:tcPr>
          <w:p w14:paraId="233892F2" w14:textId="6BA44A63" w:rsidR="00070173" w:rsidRPr="002E7509" w:rsidRDefault="002E7509" w:rsidP="002E7509">
            <w:pPr>
              <w:spacing w:line="360" w:lineRule="auto"/>
              <w:jc w:val="both"/>
              <w:rPr>
                <w:rFonts w:ascii="Times New Roman" w:eastAsia="Roboto" w:hAnsi="Times New Roman" w:cs="Times New Roman"/>
                <w:lang w:val="en-US" w:eastAsia="id-ID"/>
              </w:rPr>
            </w:pP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Menurut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kami,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kekurangan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dan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kelemahan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dari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diskusi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yang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telah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dilakukan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adalah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kurangnya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keaktifan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sebab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tidak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dilakukan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secara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luring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sehingga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komunikasi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sedikit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kurang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satu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sama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lain,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serta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lamanya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waktu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dalam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diskusi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dikarenakan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beberapa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anak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belum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mencari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bahan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untuk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lang w:val="en-US" w:eastAsia="id-ID"/>
              </w:rPr>
              <w:t>referensi</w:t>
            </w:r>
            <w:proofErr w:type="spellEnd"/>
            <w:r>
              <w:rPr>
                <w:rFonts w:ascii="Times New Roman" w:eastAsia="Roboto" w:hAnsi="Times New Roman" w:cs="Times New Roman"/>
                <w:lang w:val="en-US" w:eastAsia="id-ID"/>
              </w:rPr>
              <w:t>.</w:t>
            </w:r>
          </w:p>
        </w:tc>
      </w:tr>
    </w:tbl>
    <w:p w14:paraId="1AB2C045" w14:textId="77777777" w:rsidR="00070173" w:rsidRPr="00B6514A" w:rsidRDefault="00070173" w:rsidP="0007017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287A939" w14:textId="77777777" w:rsidR="00070173" w:rsidRDefault="00070173"/>
    <w:sectPr w:rsidR="00070173" w:rsidSect="00B00A8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75pt;height:14.75pt" o:bullet="t">
        <v:imagedata r:id="rId1" o:title="msoE8D8"/>
      </v:shape>
    </w:pict>
  </w:numPicBullet>
  <w:abstractNum w:abstractNumId="0" w15:restartNumberingAfterBreak="0">
    <w:nsid w:val="156C0BB3"/>
    <w:multiLevelType w:val="hybridMultilevel"/>
    <w:tmpl w:val="061CABF0"/>
    <w:lvl w:ilvl="0" w:tplc="923C75D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163B1C"/>
    <w:multiLevelType w:val="hybridMultilevel"/>
    <w:tmpl w:val="59383408"/>
    <w:lvl w:ilvl="0" w:tplc="E6222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50D03"/>
    <w:multiLevelType w:val="hybridMultilevel"/>
    <w:tmpl w:val="8638A006"/>
    <w:lvl w:ilvl="0" w:tplc="0421000F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4A4BF5"/>
    <w:multiLevelType w:val="hybridMultilevel"/>
    <w:tmpl w:val="64D0DC02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7C80"/>
    <w:multiLevelType w:val="hybridMultilevel"/>
    <w:tmpl w:val="97D40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226EA"/>
    <w:multiLevelType w:val="hybridMultilevel"/>
    <w:tmpl w:val="73DADEE6"/>
    <w:lvl w:ilvl="0" w:tplc="D7C65E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B2A19"/>
    <w:multiLevelType w:val="hybridMultilevel"/>
    <w:tmpl w:val="507072F4"/>
    <w:lvl w:ilvl="0" w:tplc="D7C65E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67678"/>
    <w:multiLevelType w:val="hybridMultilevel"/>
    <w:tmpl w:val="6A3A95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56EB2"/>
    <w:multiLevelType w:val="hybridMultilevel"/>
    <w:tmpl w:val="BED8DB8E"/>
    <w:lvl w:ilvl="0" w:tplc="042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7B7983"/>
    <w:multiLevelType w:val="hybridMultilevel"/>
    <w:tmpl w:val="30023408"/>
    <w:lvl w:ilvl="0" w:tplc="4F5CD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73"/>
    <w:rsid w:val="00070173"/>
    <w:rsid w:val="00071E96"/>
    <w:rsid w:val="001B2852"/>
    <w:rsid w:val="002E7509"/>
    <w:rsid w:val="003C4303"/>
    <w:rsid w:val="00414D8B"/>
    <w:rsid w:val="004C20BA"/>
    <w:rsid w:val="005C565B"/>
    <w:rsid w:val="005C78BF"/>
    <w:rsid w:val="006D6420"/>
    <w:rsid w:val="00755A19"/>
    <w:rsid w:val="00851326"/>
    <w:rsid w:val="00852DEC"/>
    <w:rsid w:val="00870A66"/>
    <w:rsid w:val="008915EA"/>
    <w:rsid w:val="00AC6D35"/>
    <w:rsid w:val="00B76276"/>
    <w:rsid w:val="00B7772D"/>
    <w:rsid w:val="00C33FCB"/>
    <w:rsid w:val="00C85766"/>
    <w:rsid w:val="00CA0FFF"/>
    <w:rsid w:val="00CD6AB3"/>
    <w:rsid w:val="00D933D5"/>
    <w:rsid w:val="00DA051E"/>
    <w:rsid w:val="00E05BAA"/>
    <w:rsid w:val="00F0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BB4A3"/>
  <w15:chartTrackingRefBased/>
  <w15:docId w15:val="{587A5A2A-A1D9-AD45-AAA5-3AF8DDFC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1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017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0701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E96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C20BA"/>
    <w:pPr>
      <w:spacing w:after="160" w:line="259" w:lineRule="auto"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1806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Wijianto Wijianto</dc:creator>
  <cp:keywords/>
  <dc:description/>
  <cp:lastModifiedBy>ksartaj175@gmail.com</cp:lastModifiedBy>
  <cp:revision>4</cp:revision>
  <dcterms:created xsi:type="dcterms:W3CDTF">2022-06-05T13:58:00Z</dcterms:created>
  <dcterms:modified xsi:type="dcterms:W3CDTF">2022-06-06T15:34:00Z</dcterms:modified>
</cp:coreProperties>
</file>