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Many professionals applied behavior analysis ABA provide services people autism spectrum disorder ASD ’ practice behavior analysis widely recognized effective method treating behavior disorders specifically children autism Yet many Board Certified Behavior Analyst BCBA jobs available practitioners Read learn career opportunities field ABA BCBA certification typical behavior analyst jobs else BCBA majority individuals master ’ degree applied behavior analysis ABA seek BCBA certification According Behavior Analyst Certification Board BACB January 2023 59,000 board-certified behavior analysts practicing United States BCBA certification recognizes specific ABA training qualifies practitioners wide range professional opportunities BCBA-certified ABA practitioners work individuals help improve quality life independence everyday routines thereby enabling achieve socially significant outcomes Behavior analysts help individuals diagnosed autism acquire skills communication safety social adaptation daily living Typical workplace settings include clinics schools long-term care facilities in-home services 72 board-certified behavior analysts support autism spectrum disorders behavior analysts also work individuals intellectual developmental disabilities others diverse populations Behavior-analytic services applied numerous societal individual concerns Common behavior analyst responsibilities include According analysis BACB BCBA careers include following careers professional fields may require additional training state requirements Make sure check state details road ahead behavior analysts looks promising According BACB job growth BCBA certification increased 5,800 2010 2022 increase 2020 2021 alone 38 ’ expected slow anytime soon outlook reflects high demand pursuing career ABA field many opportunities behavior analysts work within organizations large small well Pursue future applied behavior analysis program emphasizes practical application prepare skills make difference helping others Purdue Global students prepare BCBA certification online Master Science Applied Behavior Analysis ABA Find degree reaching today See Notes Conditions important information Author Purdue Global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