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F573" w14:textId="77777777" w:rsidR="00DE5C77" w:rsidRPr="00DE5C77" w:rsidRDefault="00DE5C77" w:rsidP="00DE5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Mean Absolute Error (MAE)</w:t>
      </w:r>
    </w:p>
    <w:p w14:paraId="00EE1D5D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49E9316E" w14:textId="322F00D1" w:rsidR="00DE5C77" w:rsidRDefault="00DE5C77" w:rsidP="00DE5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Mean Absolute Error (MAE) is a measure used to evaluate the accuracy of a regression model. It represents the average of the absolute differences between the predicted and actual values.</w:t>
      </w:r>
    </w:p>
    <w:p w14:paraId="503F17D5" w14:textId="355692F0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554FE477" wp14:editId="74FC9CEB">
            <wp:extent cx="4334480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1AAD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Interpretation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D192CD9" w14:textId="77777777" w:rsidR="00DE5C77" w:rsidRPr="00DE5C77" w:rsidRDefault="00DE5C77" w:rsidP="00DE5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MAE measures the average magnitude of errors in a set of predictions, without considering their direction (i.e., ignoring whether errors are positive or negative).</w:t>
      </w:r>
    </w:p>
    <w:p w14:paraId="29DA5E0B" w14:textId="77777777" w:rsidR="00DE5C77" w:rsidRPr="00DE5C77" w:rsidRDefault="00DE5C77" w:rsidP="00DE5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A lower MAE indicates a better fit of the model to the data.</w:t>
      </w:r>
    </w:p>
    <w:p w14:paraId="3956A456" w14:textId="77777777" w:rsidR="00DE5C77" w:rsidRPr="00DE5C77" w:rsidRDefault="00DE5C77" w:rsidP="00DE5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MAE is easy to interpret, as it is in the same unit as the original data.</w:t>
      </w:r>
    </w:p>
    <w:p w14:paraId="4BEB5700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Advantages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E757A16" w14:textId="77777777" w:rsidR="00DE5C77" w:rsidRPr="00DE5C77" w:rsidRDefault="00DE5C77" w:rsidP="00DE5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Simple to calculate and interpret.</w:t>
      </w:r>
    </w:p>
    <w:p w14:paraId="1BD964BA" w14:textId="77777777" w:rsidR="00DE5C77" w:rsidRPr="00DE5C77" w:rsidRDefault="00DE5C77" w:rsidP="00DE5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Provides a linear score, meaning all individual differences are weighted equally.</w:t>
      </w:r>
    </w:p>
    <w:p w14:paraId="7DF9F906" w14:textId="77777777" w:rsidR="00DE5C77" w:rsidRPr="00DE5C77" w:rsidRDefault="00DE5C77" w:rsidP="00DE5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Robust to outliers compared to Mean Squared Error (MSE) because it doesn’t square the errors, making it less sensitive to large errors.</w:t>
      </w:r>
    </w:p>
    <w:p w14:paraId="79D369FD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Disadvantages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E961735" w14:textId="77777777" w:rsidR="00DE5C77" w:rsidRPr="00DE5C77" w:rsidRDefault="00DE5C77" w:rsidP="00DE5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Does not penalize large errors as much as MSE, which might be a drawback if large errors are particularly undesirable.</w:t>
      </w:r>
    </w:p>
    <w:p w14:paraId="1F050F51" w14:textId="77777777" w:rsidR="00DE5C77" w:rsidRPr="00DE5C77" w:rsidRDefault="00DE5C77" w:rsidP="00DE5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May not be differentiable at all points, making it less suitable for some optimization algorithms.</w:t>
      </w:r>
    </w:p>
    <w:p w14:paraId="20295FB5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Cases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E496EF4" w14:textId="77777777" w:rsidR="00DE5C77" w:rsidRPr="00DE5C77" w:rsidRDefault="00DE5C77" w:rsidP="00DE5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MAE is often used in regression problems where the goal is to minimize the average prediction error.</w:t>
      </w:r>
    </w:p>
    <w:p w14:paraId="12327C6E" w14:textId="77777777" w:rsidR="00DE5C77" w:rsidRPr="00DE5C77" w:rsidRDefault="00DE5C77" w:rsidP="00DE5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It is suitable for cases where outliers are not excessively influential or when a more intuitive understanding of error magnitude is preferred.</w:t>
      </w:r>
    </w:p>
    <w:p w14:paraId="35DC501E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Comparison with Other Metrics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FFA65AA" w14:textId="77777777" w:rsidR="00DE5C77" w:rsidRPr="00DE5C77" w:rsidRDefault="00DE5C77" w:rsidP="00DE5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Mean Squared Error (MSE)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 Unlike MSE, which squares the errors, MAE takes the absolute value of errors. MSE penalizes larger errors more heavily, while MAE treats all errors equally.</w:t>
      </w:r>
    </w:p>
    <w:p w14:paraId="241B11A3" w14:textId="77777777" w:rsidR="00DE5C77" w:rsidRPr="00DE5C77" w:rsidRDefault="00DE5C77" w:rsidP="00DE5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Root Mean Squared Error (RMSE)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 RMSE is the square root of MSE, which provides a measure that is interpretable in the same units as the original data, similar to MAE but still more sensitive to outliers.</w:t>
      </w:r>
    </w:p>
    <w:p w14:paraId="3D805CC0" w14:textId="19D1B0DC" w:rsidR="00DE5C77" w:rsidRPr="00DE5C77" w:rsidRDefault="00DE5C77" w:rsidP="00DE5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R-squared (R^2)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 While MAE measures the average error, R^2 provides a measure of how well the model explains the variability in the data. R</w:t>
      </w:r>
      <w:bookmarkStart w:id="0" w:name="_GoBack"/>
      <w:bookmarkEnd w:id="0"/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^2 does not directly convey the magnitude of errors, which MAE does.</w:t>
      </w:r>
    </w:p>
    <w:p w14:paraId="007316FB" w14:textId="1A1CCE99" w:rsid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Python Implementation Example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E2E745C" w14:textId="3195AC21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ab/>
      </w:r>
      <w:r w:rsidRPr="00DE5C77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55F943EE" wp14:editId="56AFE869">
            <wp:extent cx="4305901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169E" w14:textId="77777777" w:rsidR="00DE5C77" w:rsidRPr="00DE5C77" w:rsidRDefault="00DE5C77" w:rsidP="00DE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When to Use MAE</w:t>
      </w: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45DE671E" w14:textId="77777777" w:rsidR="00DE5C77" w:rsidRPr="00DE5C77" w:rsidRDefault="00DE5C77" w:rsidP="00DE5C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When you need a simple, interpretable metric that is less sensitive to outliers.</w:t>
      </w:r>
    </w:p>
    <w:p w14:paraId="0026BAD3" w14:textId="77777777" w:rsidR="00DE5C77" w:rsidRPr="00DE5C77" w:rsidRDefault="00DE5C77" w:rsidP="00DE5C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E5C77">
        <w:rPr>
          <w:rFonts w:ascii="Times New Roman" w:eastAsia="Times New Roman" w:hAnsi="Times New Roman" w:cs="Times New Roman"/>
          <w:sz w:val="24"/>
          <w:szCs w:val="24"/>
          <w:lang w:eastAsia="en-PK"/>
        </w:rPr>
        <w:t>In applications where the importance of errors should be treated equally, without any particular emphasis on large deviations.</w:t>
      </w:r>
    </w:p>
    <w:p w14:paraId="37A4E2F2" w14:textId="77777777" w:rsidR="007D113F" w:rsidRDefault="007D113F"/>
    <w:sectPr w:rsidR="007D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734"/>
    <w:multiLevelType w:val="multilevel"/>
    <w:tmpl w:val="B8E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712A"/>
    <w:multiLevelType w:val="multilevel"/>
    <w:tmpl w:val="460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C3A59"/>
    <w:multiLevelType w:val="multilevel"/>
    <w:tmpl w:val="300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87C7D"/>
    <w:multiLevelType w:val="multilevel"/>
    <w:tmpl w:val="5B0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26021"/>
    <w:multiLevelType w:val="multilevel"/>
    <w:tmpl w:val="35E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81C66"/>
    <w:multiLevelType w:val="multilevel"/>
    <w:tmpl w:val="62D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B636D"/>
    <w:multiLevelType w:val="multilevel"/>
    <w:tmpl w:val="149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3BE5"/>
    <w:multiLevelType w:val="multilevel"/>
    <w:tmpl w:val="150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F4"/>
    <w:rsid w:val="003E1C38"/>
    <w:rsid w:val="00797316"/>
    <w:rsid w:val="007D113F"/>
    <w:rsid w:val="00A250F4"/>
    <w:rsid w:val="00D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5DDE"/>
  <w15:chartTrackingRefBased/>
  <w15:docId w15:val="{70D20EEF-F8D7-4D6B-B31E-6FB3EC3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C7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DE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DE5C77"/>
    <w:rPr>
      <w:b/>
      <w:bCs/>
    </w:rPr>
  </w:style>
  <w:style w:type="character" w:customStyle="1" w:styleId="katex-mathml">
    <w:name w:val="katex-mathml"/>
    <w:basedOn w:val="DefaultParagraphFont"/>
    <w:rsid w:val="00DE5C77"/>
  </w:style>
  <w:style w:type="character" w:customStyle="1" w:styleId="mord">
    <w:name w:val="mord"/>
    <w:basedOn w:val="DefaultParagraphFont"/>
    <w:rsid w:val="00DE5C77"/>
  </w:style>
  <w:style w:type="character" w:customStyle="1" w:styleId="mrel">
    <w:name w:val="mrel"/>
    <w:basedOn w:val="DefaultParagraphFont"/>
    <w:rsid w:val="00DE5C77"/>
  </w:style>
  <w:style w:type="character" w:customStyle="1" w:styleId="vlist-s">
    <w:name w:val="vlist-s"/>
    <w:basedOn w:val="DefaultParagraphFont"/>
    <w:rsid w:val="00DE5C77"/>
  </w:style>
  <w:style w:type="character" w:customStyle="1" w:styleId="mop">
    <w:name w:val="mop"/>
    <w:basedOn w:val="DefaultParagraphFont"/>
    <w:rsid w:val="00DE5C77"/>
  </w:style>
  <w:style w:type="character" w:customStyle="1" w:styleId="mbin">
    <w:name w:val="mbin"/>
    <w:basedOn w:val="DefaultParagraphFont"/>
    <w:rsid w:val="00DE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InfoBay</dc:creator>
  <cp:keywords/>
  <dc:description/>
  <cp:lastModifiedBy>InfoBay</cp:lastModifiedBy>
  <cp:revision>4</cp:revision>
  <dcterms:created xsi:type="dcterms:W3CDTF">2024-08-02T07:49:00Z</dcterms:created>
  <dcterms:modified xsi:type="dcterms:W3CDTF">2024-08-02T08:17:00Z</dcterms:modified>
</cp:coreProperties>
</file>