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b/>
          <w:bCs/>
          <w:sz w:val="24"/>
          <w:szCs w:val="24"/>
        </w:rPr>
        <w:t>Name:</w:t>
      </w:r>
      <w:r w:rsidRPr="005A125F">
        <w:rPr>
          <w:rFonts w:ascii="Times New Roman" w:eastAsia="Times New Roman" w:hAnsi="Times New Roman" w:cs="Times New Roman"/>
          <w:sz w:val="24"/>
          <w:szCs w:val="24"/>
        </w:rPr>
        <w:t xml:space="preserve"> Noorjahan</w:t>
      </w:r>
      <w:r w:rsidRPr="005A125F">
        <w:rPr>
          <w:rFonts w:ascii="Times New Roman" w:eastAsia="Times New Roman" w:hAnsi="Times New Roman" w:cs="Times New Roman"/>
          <w:sz w:val="24"/>
          <w:szCs w:val="24"/>
        </w:rPr>
        <w:br/>
      </w:r>
      <w:r w:rsidRPr="005A125F">
        <w:rPr>
          <w:rFonts w:ascii="Times New Roman" w:eastAsia="Times New Roman" w:hAnsi="Times New Roman" w:cs="Times New Roman"/>
          <w:b/>
          <w:bCs/>
          <w:sz w:val="24"/>
          <w:szCs w:val="24"/>
        </w:rPr>
        <w:t>Security Alert Monitoring &amp; Incident Response Report</w:t>
      </w:r>
      <w:r w:rsidRPr="005A125F">
        <w:rPr>
          <w:rFonts w:ascii="Times New Roman" w:eastAsia="Times New Roman" w:hAnsi="Times New Roman" w:cs="Times New Roman"/>
          <w:sz w:val="24"/>
          <w:szCs w:val="24"/>
        </w:rPr>
        <w:br/>
      </w:r>
      <w:r w:rsidRPr="005A125F">
        <w:rPr>
          <w:rFonts w:ascii="Times New Roman" w:eastAsia="Times New Roman" w:hAnsi="Times New Roman" w:cs="Times New Roman"/>
          <w:b/>
          <w:bCs/>
          <w:sz w:val="24"/>
          <w:szCs w:val="24"/>
        </w:rPr>
        <w:t>Cyber Security Internship – Future Interns</w:t>
      </w:r>
    </w:p>
    <w:p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1. Introduction</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Security alert monitoring and incident response are critical activities performed by a Security Operations Center (SOC) to protect systems from cyber threats. Organizations generate large volumes of logs from servers, applications, and network devices. These logs must be continuously monitored to detect suspicious activities.</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The objective of this task was to simulate a real-world SOC environment by analyzing security logs using a SIEM tool, identifying potential security incidents, assessing their severity, and recommending appropriate response actions.</w:t>
      </w:r>
    </w:p>
    <w:p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2. Objective of the Task</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The main objectives of this task were:</w:t>
      </w:r>
    </w:p>
    <w:p w:rsidR="005A125F" w:rsidRPr="005A125F" w:rsidRDefault="005A125F" w:rsidP="005A125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To understand how a SIEM tool works</w:t>
      </w:r>
    </w:p>
    <w:p w:rsidR="005A125F" w:rsidRPr="005A125F" w:rsidRDefault="005A125F" w:rsidP="005A125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To monitor and analyze security logs</w:t>
      </w:r>
    </w:p>
    <w:p w:rsidR="005A125F" w:rsidRPr="005A125F" w:rsidRDefault="005A125F" w:rsidP="005A125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To identify abnormal or suspicious activities</w:t>
      </w:r>
    </w:p>
    <w:p w:rsidR="005A125F" w:rsidRPr="005A125F" w:rsidRDefault="005A125F" w:rsidP="005A125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To classify alerts based on severity</w:t>
      </w:r>
    </w:p>
    <w:p w:rsidR="005A125F" w:rsidRPr="005A125F" w:rsidRDefault="005A125F" w:rsidP="005A125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To document incidents and propose mitigation steps</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This task provided hands-on experience in security monitoring and incident handling.</w:t>
      </w:r>
    </w:p>
    <w:p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3. Tool Used</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b/>
          <w:bCs/>
          <w:sz w:val="24"/>
          <w:szCs w:val="24"/>
        </w:rPr>
        <w:t>Splunk Enterprise SIEM</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Splunk Enterprise was used as the Security Information and Event Management (SIEM) tool for this task. Splunk allows centralized collection, indexing, and analysis of log data from various sources.</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b/>
          <w:bCs/>
          <w:sz w:val="24"/>
          <w:szCs w:val="24"/>
        </w:rPr>
        <w:t>Features used in this task:</w:t>
      </w:r>
    </w:p>
    <w:p w:rsidR="005A125F" w:rsidRPr="005A125F" w:rsidRDefault="005A125F" w:rsidP="005A125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Log ingestion</w:t>
      </w:r>
    </w:p>
    <w:p w:rsidR="005A125F" w:rsidRPr="005A125F" w:rsidRDefault="005A125F" w:rsidP="005A125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Search and filtering</w:t>
      </w:r>
    </w:p>
    <w:p w:rsidR="005A125F" w:rsidRPr="005A125F" w:rsidRDefault="005A125F" w:rsidP="005A125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Pattern identification</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 xml:space="preserve">Sample security log files, including </w:t>
      </w:r>
      <w:r w:rsidRPr="005A125F">
        <w:rPr>
          <w:rFonts w:ascii="Times New Roman" w:eastAsia="Times New Roman" w:hAnsi="Times New Roman" w:cs="Times New Roman"/>
          <w:b/>
          <w:bCs/>
          <w:sz w:val="24"/>
          <w:szCs w:val="24"/>
        </w:rPr>
        <w:t>Apache access logs</w:t>
      </w:r>
      <w:r w:rsidRPr="005A125F">
        <w:rPr>
          <w:rFonts w:ascii="Times New Roman" w:eastAsia="Times New Roman" w:hAnsi="Times New Roman" w:cs="Times New Roman"/>
          <w:sz w:val="24"/>
          <w:szCs w:val="24"/>
        </w:rPr>
        <w:t>, were uploaded into Splunk for analysis.</w:t>
      </w:r>
    </w:p>
    <w:p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lastRenderedPageBreak/>
        <w:t>4. Log Analysis and Monitoring</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After uploading the log files into Splunk, multiple search queries were performed using keywords such as:</w:t>
      </w:r>
    </w:p>
    <w:p w:rsidR="005A125F" w:rsidRPr="005A125F" w:rsidRDefault="005A125F" w:rsidP="005A125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125F">
        <w:rPr>
          <w:rFonts w:ascii="Courier New" w:eastAsia="Times New Roman" w:hAnsi="Courier New" w:cs="Courier New"/>
          <w:sz w:val="20"/>
        </w:rPr>
        <w:t>failed</w:t>
      </w:r>
    </w:p>
    <w:p w:rsidR="005A125F" w:rsidRPr="005A125F" w:rsidRDefault="005A125F" w:rsidP="005A125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125F">
        <w:rPr>
          <w:rFonts w:ascii="Courier New" w:eastAsia="Times New Roman" w:hAnsi="Courier New" w:cs="Courier New"/>
          <w:sz w:val="20"/>
        </w:rPr>
        <w:t>unauthorized</w:t>
      </w:r>
    </w:p>
    <w:p w:rsidR="005A125F" w:rsidRPr="005A125F" w:rsidRDefault="005A125F" w:rsidP="005A125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125F">
        <w:rPr>
          <w:rFonts w:ascii="Courier New" w:eastAsia="Times New Roman" w:hAnsi="Courier New" w:cs="Courier New"/>
          <w:sz w:val="20"/>
        </w:rPr>
        <w:t>ssh</w:t>
      </w:r>
    </w:p>
    <w:p w:rsidR="005A125F" w:rsidRPr="005A125F" w:rsidRDefault="005A125F" w:rsidP="005A125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125F">
        <w:rPr>
          <w:rFonts w:ascii="Courier New" w:eastAsia="Times New Roman" w:hAnsi="Courier New" w:cs="Courier New"/>
          <w:sz w:val="20"/>
        </w:rPr>
        <w:t>client IP addresses</w:t>
      </w:r>
    </w:p>
    <w:p w:rsidR="005A125F" w:rsidRPr="005A125F" w:rsidRDefault="005A125F" w:rsidP="005A125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HTTP error codes (</w:t>
      </w:r>
      <w:r w:rsidRPr="005A125F">
        <w:rPr>
          <w:rFonts w:ascii="Courier New" w:eastAsia="Times New Roman" w:hAnsi="Courier New" w:cs="Courier New"/>
          <w:sz w:val="20"/>
        </w:rPr>
        <w:t>404</w:t>
      </w:r>
      <w:r w:rsidRPr="005A125F">
        <w:rPr>
          <w:rFonts w:ascii="Times New Roman" w:eastAsia="Times New Roman" w:hAnsi="Times New Roman" w:cs="Times New Roman"/>
          <w:sz w:val="24"/>
          <w:szCs w:val="24"/>
        </w:rPr>
        <w:t xml:space="preserve">, </w:t>
      </w:r>
      <w:r w:rsidRPr="005A125F">
        <w:rPr>
          <w:rFonts w:ascii="Courier New" w:eastAsia="Times New Roman" w:hAnsi="Courier New" w:cs="Courier New"/>
          <w:sz w:val="20"/>
        </w:rPr>
        <w:t>403</w:t>
      </w:r>
      <w:r w:rsidRPr="005A125F">
        <w:rPr>
          <w:rFonts w:ascii="Times New Roman" w:eastAsia="Times New Roman" w:hAnsi="Times New Roman" w:cs="Times New Roman"/>
          <w:sz w:val="24"/>
          <w:szCs w:val="24"/>
        </w:rPr>
        <w:t xml:space="preserve">, </w:t>
      </w:r>
      <w:r w:rsidRPr="005A125F">
        <w:rPr>
          <w:rFonts w:ascii="Courier New" w:eastAsia="Times New Roman" w:hAnsi="Courier New" w:cs="Courier New"/>
          <w:sz w:val="20"/>
        </w:rPr>
        <w:t>500</w:t>
      </w:r>
      <w:r w:rsidRPr="005A125F">
        <w:rPr>
          <w:rFonts w:ascii="Times New Roman" w:eastAsia="Times New Roman" w:hAnsi="Times New Roman" w:cs="Times New Roman"/>
          <w:sz w:val="24"/>
          <w:szCs w:val="24"/>
        </w:rPr>
        <w:t>)</w:t>
      </w:r>
    </w:p>
    <w:p w:rsidR="005A125F" w:rsidRPr="005A125F" w:rsidRDefault="005A125F" w:rsidP="005A125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Sensitive file paths (</w:t>
      </w:r>
      <w:r w:rsidRPr="005A125F">
        <w:rPr>
          <w:rFonts w:ascii="Courier New" w:eastAsia="Times New Roman" w:hAnsi="Courier New" w:cs="Courier New"/>
          <w:sz w:val="20"/>
        </w:rPr>
        <w:t>/wp-admin</w:t>
      </w:r>
      <w:r w:rsidRPr="005A125F">
        <w:rPr>
          <w:rFonts w:ascii="Times New Roman" w:eastAsia="Times New Roman" w:hAnsi="Times New Roman" w:cs="Times New Roman"/>
          <w:sz w:val="24"/>
          <w:szCs w:val="24"/>
        </w:rPr>
        <w:t xml:space="preserve">, </w:t>
      </w:r>
      <w:r w:rsidRPr="005A125F">
        <w:rPr>
          <w:rFonts w:ascii="Courier New" w:eastAsia="Times New Roman" w:hAnsi="Courier New" w:cs="Courier New"/>
          <w:sz w:val="20"/>
        </w:rPr>
        <w:t>.php</w:t>
      </w:r>
      <w:r w:rsidRPr="005A125F">
        <w:rPr>
          <w:rFonts w:ascii="Times New Roman" w:eastAsia="Times New Roman" w:hAnsi="Times New Roman" w:cs="Times New Roman"/>
          <w:sz w:val="24"/>
          <w:szCs w:val="24"/>
        </w:rPr>
        <w:t xml:space="preserve">, </w:t>
      </w:r>
      <w:r w:rsidRPr="005A125F">
        <w:rPr>
          <w:rFonts w:ascii="Courier New" w:eastAsia="Times New Roman" w:hAnsi="Courier New" w:cs="Courier New"/>
          <w:sz w:val="20"/>
        </w:rPr>
        <w:t>admin</w:t>
      </w:r>
      <w:r w:rsidRPr="005A125F">
        <w:rPr>
          <w:rFonts w:ascii="Times New Roman" w:eastAsia="Times New Roman" w:hAnsi="Times New Roman" w:cs="Times New Roman"/>
          <w:sz w:val="24"/>
          <w:szCs w:val="24"/>
        </w:rPr>
        <w:t>)</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During monitoring, patterns were observed where specific IP addresses appeared repeatedly or generated unusually high numbers of requests. Repeated failed login attempts and access to sensitive resources indicated suspicious activity rather than normal user behavior.</w:t>
      </w:r>
    </w:p>
    <w:p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5. Incident Identification</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b/>
          <w:bCs/>
          <w:sz w:val="24"/>
          <w:szCs w:val="24"/>
        </w:rPr>
        <w:t>Observed Activity:</w:t>
      </w:r>
    </w:p>
    <w:p w:rsidR="005A125F" w:rsidRPr="005A125F" w:rsidRDefault="005A125F" w:rsidP="005A125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Multiple failed SSH login attempts targeting privileged accounts</w:t>
      </w:r>
    </w:p>
    <w:p w:rsidR="005A125F" w:rsidRPr="005A125F" w:rsidRDefault="005A125F" w:rsidP="005A125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High request counts from specific IP addresses</w:t>
      </w:r>
    </w:p>
    <w:p w:rsidR="005A125F" w:rsidRPr="005A125F" w:rsidRDefault="005A125F" w:rsidP="005A125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Multiple HTTP error responses (</w:t>
      </w:r>
      <w:r w:rsidRPr="005A125F">
        <w:rPr>
          <w:rFonts w:ascii="Courier New" w:eastAsia="Times New Roman" w:hAnsi="Courier New" w:cs="Courier New"/>
          <w:sz w:val="20"/>
        </w:rPr>
        <w:t>404</w:t>
      </w:r>
      <w:r w:rsidRPr="005A125F">
        <w:rPr>
          <w:rFonts w:ascii="Times New Roman" w:eastAsia="Times New Roman" w:hAnsi="Times New Roman" w:cs="Times New Roman"/>
          <w:sz w:val="24"/>
          <w:szCs w:val="24"/>
        </w:rPr>
        <w:t xml:space="preserve">, </w:t>
      </w:r>
      <w:r w:rsidRPr="005A125F">
        <w:rPr>
          <w:rFonts w:ascii="Courier New" w:eastAsia="Times New Roman" w:hAnsi="Courier New" w:cs="Courier New"/>
          <w:sz w:val="20"/>
        </w:rPr>
        <w:t>403</w:t>
      </w:r>
      <w:r w:rsidRPr="005A125F">
        <w:rPr>
          <w:rFonts w:ascii="Times New Roman" w:eastAsia="Times New Roman" w:hAnsi="Times New Roman" w:cs="Times New Roman"/>
          <w:sz w:val="24"/>
          <w:szCs w:val="24"/>
        </w:rPr>
        <w:t xml:space="preserve">, </w:t>
      </w:r>
      <w:r w:rsidRPr="005A125F">
        <w:rPr>
          <w:rFonts w:ascii="Courier New" w:eastAsia="Times New Roman" w:hAnsi="Courier New" w:cs="Courier New"/>
          <w:sz w:val="20"/>
        </w:rPr>
        <w:t>500</w:t>
      </w:r>
      <w:r w:rsidRPr="005A125F">
        <w:rPr>
          <w:rFonts w:ascii="Times New Roman" w:eastAsia="Times New Roman" w:hAnsi="Times New Roman" w:cs="Times New Roman"/>
          <w:sz w:val="24"/>
          <w:szCs w:val="24"/>
        </w:rPr>
        <w:t>)</w:t>
      </w:r>
    </w:p>
    <w:p w:rsidR="005A125F" w:rsidRPr="005A125F" w:rsidRDefault="005A125F" w:rsidP="005A125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Repeated access attempts to sensitive paths in the web logs</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b/>
          <w:bCs/>
          <w:sz w:val="24"/>
          <w:szCs w:val="24"/>
        </w:rPr>
        <w:t>Suspicious IP Addresses Identified:</w:t>
      </w:r>
    </w:p>
    <w:p w:rsidR="005A125F" w:rsidRPr="005A125F" w:rsidRDefault="005A125F" w:rsidP="005A125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222.14.252.108 (highest count, SSH brute force)</w:t>
      </w:r>
    </w:p>
    <w:p w:rsidR="005A125F" w:rsidRPr="005A125F" w:rsidRDefault="005A125F" w:rsidP="005A125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193.185.55.253 (unusually high web requests)</w:t>
      </w:r>
    </w:p>
    <w:p w:rsidR="005A125F" w:rsidRPr="005A125F" w:rsidRDefault="005A125F" w:rsidP="005A125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130.237.218.8 (unusually high web requests)</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b/>
          <w:bCs/>
          <w:sz w:val="24"/>
          <w:szCs w:val="24"/>
        </w:rPr>
        <w:t>Incident Types:</w:t>
      </w:r>
    </w:p>
    <w:p w:rsidR="005A125F" w:rsidRPr="005A125F" w:rsidRDefault="005A125F" w:rsidP="005A125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b/>
          <w:bCs/>
          <w:sz w:val="24"/>
          <w:szCs w:val="24"/>
        </w:rPr>
        <w:t>Brute Force SSH Login Attempt</w:t>
      </w:r>
      <w:r w:rsidRPr="005A125F">
        <w:rPr>
          <w:rFonts w:ascii="Times New Roman" w:eastAsia="Times New Roman" w:hAnsi="Times New Roman" w:cs="Times New Roman"/>
          <w:sz w:val="24"/>
          <w:szCs w:val="24"/>
        </w:rPr>
        <w:t xml:space="preserve"> – 222.14.252.108</w:t>
      </w:r>
    </w:p>
    <w:p w:rsidR="005A125F" w:rsidRPr="005A125F" w:rsidRDefault="005A125F" w:rsidP="005A125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b/>
          <w:bCs/>
          <w:sz w:val="24"/>
          <w:szCs w:val="24"/>
        </w:rPr>
        <w:t>Suspicious Web Access / Reconnaissance Attempts</w:t>
      </w:r>
      <w:r w:rsidRPr="005A125F">
        <w:rPr>
          <w:rFonts w:ascii="Times New Roman" w:eastAsia="Times New Roman" w:hAnsi="Times New Roman" w:cs="Times New Roman"/>
          <w:sz w:val="24"/>
          <w:szCs w:val="24"/>
        </w:rPr>
        <w:t xml:space="preserve"> – 193.185.55.253, 130.237.218.8</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These activities indicated unauthorized access attempts and abnormal behavior in the system.</w:t>
      </w:r>
    </w:p>
    <w:p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6. Evidence Collected</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Evidence was collected from Splunk search results, including:</w:t>
      </w:r>
    </w:p>
    <w:p w:rsidR="005A125F" w:rsidRPr="005A125F" w:rsidRDefault="005A125F" w:rsidP="005A125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Repeated failed login messages from the same IP</w:t>
      </w:r>
    </w:p>
    <w:p w:rsidR="005A125F" w:rsidRPr="005A125F" w:rsidRDefault="005A125F" w:rsidP="005A125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High request counts from suspicious IPs</w:t>
      </w:r>
    </w:p>
    <w:p w:rsidR="005A125F" w:rsidRPr="005A125F" w:rsidRDefault="005A125F" w:rsidP="005A125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lastRenderedPageBreak/>
        <w:t>Multiple HTTP 404, 403, and 500 errors</w:t>
      </w:r>
    </w:p>
    <w:p w:rsidR="005A125F" w:rsidRPr="005A125F" w:rsidRDefault="005A125F" w:rsidP="005A125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Repeated access attempts to sensitive paths (</w:t>
      </w:r>
      <w:r w:rsidRPr="005A125F">
        <w:rPr>
          <w:rFonts w:ascii="Courier New" w:eastAsia="Times New Roman" w:hAnsi="Courier New" w:cs="Courier New"/>
          <w:sz w:val="20"/>
        </w:rPr>
        <w:t>/</w:t>
      </w:r>
      <w:proofErr w:type="spellStart"/>
      <w:r w:rsidRPr="005A125F">
        <w:rPr>
          <w:rFonts w:ascii="Courier New" w:eastAsia="Times New Roman" w:hAnsi="Courier New" w:cs="Courier New"/>
          <w:sz w:val="20"/>
        </w:rPr>
        <w:t>wp</w:t>
      </w:r>
      <w:proofErr w:type="spellEnd"/>
      <w:r w:rsidRPr="005A125F">
        <w:rPr>
          <w:rFonts w:ascii="Courier New" w:eastAsia="Times New Roman" w:hAnsi="Courier New" w:cs="Courier New"/>
          <w:sz w:val="20"/>
        </w:rPr>
        <w:t>-admin</w:t>
      </w:r>
      <w:r w:rsidRPr="005A125F">
        <w:rPr>
          <w:rFonts w:ascii="Times New Roman" w:eastAsia="Times New Roman" w:hAnsi="Times New Roman" w:cs="Times New Roman"/>
          <w:sz w:val="24"/>
          <w:szCs w:val="24"/>
        </w:rPr>
        <w:t xml:space="preserve">, </w:t>
      </w:r>
      <w:r w:rsidRPr="005A125F">
        <w:rPr>
          <w:rFonts w:ascii="Courier New" w:eastAsia="Times New Roman" w:hAnsi="Courier New" w:cs="Courier New"/>
          <w:sz w:val="20"/>
        </w:rPr>
        <w:t>.</w:t>
      </w:r>
      <w:proofErr w:type="spellStart"/>
      <w:r w:rsidRPr="005A125F">
        <w:rPr>
          <w:rFonts w:ascii="Courier New" w:eastAsia="Times New Roman" w:hAnsi="Courier New" w:cs="Courier New"/>
          <w:sz w:val="20"/>
        </w:rPr>
        <w:t>php</w:t>
      </w:r>
      <w:proofErr w:type="spellEnd"/>
      <w:r w:rsidRPr="005A125F">
        <w:rPr>
          <w:rFonts w:ascii="Times New Roman" w:eastAsia="Times New Roman" w:hAnsi="Times New Roman" w:cs="Times New Roman"/>
          <w:sz w:val="24"/>
          <w:szCs w:val="24"/>
        </w:rPr>
        <w:t xml:space="preserve">, </w:t>
      </w:r>
      <w:r w:rsidRPr="005A125F">
        <w:rPr>
          <w:rFonts w:ascii="Courier New" w:eastAsia="Times New Roman" w:hAnsi="Courier New" w:cs="Courier New"/>
          <w:sz w:val="20"/>
        </w:rPr>
        <w:t>admin</w:t>
      </w:r>
      <w:r w:rsidRPr="005A125F">
        <w:rPr>
          <w:rFonts w:ascii="Times New Roman" w:eastAsia="Times New Roman" w:hAnsi="Times New Roman" w:cs="Times New Roman"/>
          <w:sz w:val="24"/>
          <w:szCs w:val="24"/>
        </w:rPr>
        <w:t>)</w:t>
      </w:r>
    </w:p>
    <w:p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7. Severity and Impact Analysis</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b/>
          <w:bCs/>
          <w:sz w:val="24"/>
          <w:szCs w:val="24"/>
        </w:rPr>
        <w:t>Severity Levels:</w:t>
      </w:r>
    </w:p>
    <w:p w:rsidR="005A125F" w:rsidRPr="005A125F" w:rsidRDefault="005A125F" w:rsidP="005A125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b/>
          <w:bCs/>
          <w:sz w:val="24"/>
          <w:szCs w:val="24"/>
        </w:rPr>
        <w:t>High</w:t>
      </w:r>
      <w:r w:rsidRPr="005A125F">
        <w:rPr>
          <w:rFonts w:ascii="Times New Roman" w:eastAsia="Times New Roman" w:hAnsi="Times New Roman" w:cs="Times New Roman"/>
          <w:sz w:val="24"/>
          <w:szCs w:val="24"/>
        </w:rPr>
        <w:t xml:space="preserve"> – Multiple failed SSH attempts targeting privileged accounts (222.14.252.108)</w:t>
      </w:r>
    </w:p>
    <w:p w:rsidR="005A125F" w:rsidRPr="005A125F" w:rsidRDefault="005A125F" w:rsidP="005A125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b/>
          <w:bCs/>
          <w:sz w:val="24"/>
          <w:szCs w:val="24"/>
        </w:rPr>
        <w:t>Medium</w:t>
      </w:r>
      <w:r w:rsidRPr="005A125F">
        <w:rPr>
          <w:rFonts w:ascii="Times New Roman" w:eastAsia="Times New Roman" w:hAnsi="Times New Roman" w:cs="Times New Roman"/>
          <w:sz w:val="24"/>
          <w:szCs w:val="24"/>
        </w:rPr>
        <w:t xml:space="preserve"> – Abnormal web access and repeated HTTP errors (193.185.55.253, 130.237.218.8)</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b/>
          <w:bCs/>
          <w:sz w:val="24"/>
          <w:szCs w:val="24"/>
        </w:rPr>
        <w:t>Potential Impact:</w:t>
      </w:r>
    </w:p>
    <w:p w:rsidR="005A125F" w:rsidRPr="005A125F" w:rsidRDefault="005A125F" w:rsidP="005A125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Unauthorized access to critical systems</w:t>
      </w:r>
    </w:p>
    <w:p w:rsidR="005A125F" w:rsidRPr="005A125F" w:rsidRDefault="005A125F" w:rsidP="005A125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Data theft or modification</w:t>
      </w:r>
    </w:p>
    <w:p w:rsidR="005A125F" w:rsidRPr="005A125F" w:rsidRDefault="005A125F" w:rsidP="005A125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Disruption of services due to brute force or abnormal traffic</w:t>
      </w:r>
    </w:p>
    <w:p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8. Alert Classification</w:t>
      </w:r>
    </w:p>
    <w:tbl>
      <w:tblPr>
        <w:tblW w:w="0" w:type="auto"/>
        <w:tblCellSpacing w:w="15" w:type="dxa"/>
        <w:tblCellMar>
          <w:top w:w="15" w:type="dxa"/>
          <w:left w:w="15" w:type="dxa"/>
          <w:bottom w:w="15" w:type="dxa"/>
          <w:right w:w="15" w:type="dxa"/>
        </w:tblCellMar>
        <w:tblLook w:val="04A0"/>
      </w:tblPr>
      <w:tblGrid>
        <w:gridCol w:w="935"/>
        <w:gridCol w:w="5507"/>
        <w:gridCol w:w="915"/>
      </w:tblGrid>
      <w:tr w:rsidR="005A125F" w:rsidRPr="005A125F" w:rsidTr="005A125F">
        <w:trPr>
          <w:tblHeader/>
          <w:tblCellSpacing w:w="15" w:type="dxa"/>
        </w:trPr>
        <w:tc>
          <w:tcPr>
            <w:tcW w:w="0" w:type="auto"/>
            <w:vAlign w:val="center"/>
            <w:hideMark/>
          </w:tcPr>
          <w:p w:rsidR="005A125F" w:rsidRPr="005A125F" w:rsidRDefault="005A125F" w:rsidP="005A125F">
            <w:pPr>
              <w:spacing w:after="0" w:line="240" w:lineRule="auto"/>
              <w:jc w:val="center"/>
              <w:rPr>
                <w:rFonts w:ascii="Times New Roman" w:eastAsia="Times New Roman" w:hAnsi="Times New Roman" w:cs="Times New Roman"/>
                <w:b/>
                <w:bCs/>
                <w:sz w:val="24"/>
                <w:szCs w:val="24"/>
              </w:rPr>
            </w:pPr>
            <w:r w:rsidRPr="005A125F">
              <w:rPr>
                <w:rFonts w:ascii="Times New Roman" w:eastAsia="Times New Roman" w:hAnsi="Times New Roman" w:cs="Times New Roman"/>
                <w:b/>
                <w:bCs/>
                <w:sz w:val="24"/>
                <w:szCs w:val="24"/>
              </w:rPr>
              <w:t>Alert ID</w:t>
            </w:r>
          </w:p>
        </w:tc>
        <w:tc>
          <w:tcPr>
            <w:tcW w:w="0" w:type="auto"/>
            <w:vAlign w:val="center"/>
            <w:hideMark/>
          </w:tcPr>
          <w:p w:rsidR="005A125F" w:rsidRPr="005A125F" w:rsidRDefault="005A125F" w:rsidP="005A125F">
            <w:pPr>
              <w:spacing w:after="0" w:line="240" w:lineRule="auto"/>
              <w:jc w:val="center"/>
              <w:rPr>
                <w:rFonts w:ascii="Times New Roman" w:eastAsia="Times New Roman" w:hAnsi="Times New Roman" w:cs="Times New Roman"/>
                <w:b/>
                <w:bCs/>
                <w:sz w:val="24"/>
                <w:szCs w:val="24"/>
              </w:rPr>
            </w:pPr>
            <w:r w:rsidRPr="005A125F">
              <w:rPr>
                <w:rFonts w:ascii="Times New Roman" w:eastAsia="Times New Roman" w:hAnsi="Times New Roman" w:cs="Times New Roman"/>
                <w:b/>
                <w:bCs/>
                <w:sz w:val="24"/>
                <w:szCs w:val="24"/>
              </w:rPr>
              <w:t>Description</w:t>
            </w:r>
          </w:p>
        </w:tc>
        <w:tc>
          <w:tcPr>
            <w:tcW w:w="0" w:type="auto"/>
            <w:vAlign w:val="center"/>
            <w:hideMark/>
          </w:tcPr>
          <w:p w:rsidR="005A125F" w:rsidRPr="005A125F" w:rsidRDefault="005A125F" w:rsidP="005A125F">
            <w:pPr>
              <w:spacing w:after="0" w:line="240" w:lineRule="auto"/>
              <w:jc w:val="center"/>
              <w:rPr>
                <w:rFonts w:ascii="Times New Roman" w:eastAsia="Times New Roman" w:hAnsi="Times New Roman" w:cs="Times New Roman"/>
                <w:b/>
                <w:bCs/>
                <w:sz w:val="24"/>
                <w:szCs w:val="24"/>
              </w:rPr>
            </w:pPr>
            <w:r w:rsidRPr="005A125F">
              <w:rPr>
                <w:rFonts w:ascii="Times New Roman" w:eastAsia="Times New Roman" w:hAnsi="Times New Roman" w:cs="Times New Roman"/>
                <w:b/>
                <w:bCs/>
                <w:sz w:val="24"/>
                <w:szCs w:val="24"/>
              </w:rPr>
              <w:t>Severity</w:t>
            </w:r>
          </w:p>
        </w:tc>
      </w:tr>
      <w:tr w:rsidR="005A125F" w:rsidRPr="005A125F" w:rsidTr="005A125F">
        <w:trPr>
          <w:tblCellSpacing w:w="15" w:type="dxa"/>
        </w:trPr>
        <w:tc>
          <w:tcPr>
            <w:tcW w:w="0" w:type="auto"/>
            <w:vAlign w:val="center"/>
            <w:hideMark/>
          </w:tcPr>
          <w:p w:rsidR="005A125F" w:rsidRPr="005A125F" w:rsidRDefault="005A125F" w:rsidP="005A125F">
            <w:pPr>
              <w:spacing w:after="0"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A1</w:t>
            </w:r>
          </w:p>
        </w:tc>
        <w:tc>
          <w:tcPr>
            <w:tcW w:w="0" w:type="auto"/>
            <w:vAlign w:val="center"/>
            <w:hideMark/>
          </w:tcPr>
          <w:p w:rsidR="005A125F" w:rsidRPr="005A125F" w:rsidRDefault="005A125F" w:rsidP="005A125F">
            <w:pPr>
              <w:spacing w:after="0"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Multiple failed SSH login attempts from 222.14.252.108</w:t>
            </w:r>
          </w:p>
        </w:tc>
        <w:tc>
          <w:tcPr>
            <w:tcW w:w="0" w:type="auto"/>
            <w:vAlign w:val="center"/>
            <w:hideMark/>
          </w:tcPr>
          <w:p w:rsidR="005A125F" w:rsidRPr="005A125F" w:rsidRDefault="005A125F" w:rsidP="005A125F">
            <w:pPr>
              <w:spacing w:after="0"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High</w:t>
            </w:r>
          </w:p>
        </w:tc>
      </w:tr>
      <w:tr w:rsidR="005A125F" w:rsidRPr="005A125F" w:rsidTr="005A125F">
        <w:trPr>
          <w:tblCellSpacing w:w="15" w:type="dxa"/>
        </w:trPr>
        <w:tc>
          <w:tcPr>
            <w:tcW w:w="0" w:type="auto"/>
            <w:vAlign w:val="center"/>
            <w:hideMark/>
          </w:tcPr>
          <w:p w:rsidR="005A125F" w:rsidRPr="005A125F" w:rsidRDefault="005A125F" w:rsidP="005A125F">
            <w:pPr>
              <w:spacing w:after="0"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A2</w:t>
            </w:r>
          </w:p>
        </w:tc>
        <w:tc>
          <w:tcPr>
            <w:tcW w:w="0" w:type="auto"/>
            <w:vAlign w:val="center"/>
            <w:hideMark/>
          </w:tcPr>
          <w:p w:rsidR="005A125F" w:rsidRPr="005A125F" w:rsidRDefault="005A125F" w:rsidP="005A125F">
            <w:pPr>
              <w:spacing w:after="0"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Abnormal web requests and access to sensitive files</w:t>
            </w:r>
          </w:p>
        </w:tc>
        <w:tc>
          <w:tcPr>
            <w:tcW w:w="0" w:type="auto"/>
            <w:vAlign w:val="center"/>
            <w:hideMark/>
          </w:tcPr>
          <w:p w:rsidR="005A125F" w:rsidRPr="005A125F" w:rsidRDefault="005A125F" w:rsidP="005A125F">
            <w:pPr>
              <w:spacing w:after="0"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Medium</w:t>
            </w:r>
          </w:p>
        </w:tc>
      </w:tr>
      <w:tr w:rsidR="005A125F" w:rsidRPr="005A125F" w:rsidTr="005A125F">
        <w:trPr>
          <w:tblCellSpacing w:w="15" w:type="dxa"/>
        </w:trPr>
        <w:tc>
          <w:tcPr>
            <w:tcW w:w="0" w:type="auto"/>
            <w:vAlign w:val="center"/>
            <w:hideMark/>
          </w:tcPr>
          <w:p w:rsidR="005A125F" w:rsidRPr="005A125F" w:rsidRDefault="005A125F" w:rsidP="005A125F">
            <w:pPr>
              <w:spacing w:after="0"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A3</w:t>
            </w:r>
          </w:p>
        </w:tc>
        <w:tc>
          <w:tcPr>
            <w:tcW w:w="0" w:type="auto"/>
            <w:vAlign w:val="center"/>
            <w:hideMark/>
          </w:tcPr>
          <w:p w:rsidR="005A125F" w:rsidRPr="005A125F" w:rsidRDefault="005A125F" w:rsidP="005A125F">
            <w:pPr>
              <w:spacing w:after="0"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Multiple 404/403/500 HTTP errors</w:t>
            </w:r>
          </w:p>
        </w:tc>
        <w:tc>
          <w:tcPr>
            <w:tcW w:w="0" w:type="auto"/>
            <w:vAlign w:val="center"/>
            <w:hideMark/>
          </w:tcPr>
          <w:p w:rsidR="005A125F" w:rsidRPr="005A125F" w:rsidRDefault="005A125F" w:rsidP="005A125F">
            <w:pPr>
              <w:spacing w:after="0"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Medium</w:t>
            </w:r>
          </w:p>
        </w:tc>
      </w:tr>
      <w:tr w:rsidR="005A125F" w:rsidRPr="005A125F" w:rsidTr="005A125F">
        <w:trPr>
          <w:tblCellSpacing w:w="15" w:type="dxa"/>
        </w:trPr>
        <w:tc>
          <w:tcPr>
            <w:tcW w:w="0" w:type="auto"/>
            <w:vAlign w:val="center"/>
            <w:hideMark/>
          </w:tcPr>
          <w:p w:rsidR="005A125F" w:rsidRPr="005A125F" w:rsidRDefault="005A125F" w:rsidP="005A125F">
            <w:pPr>
              <w:spacing w:after="0"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A4</w:t>
            </w:r>
          </w:p>
        </w:tc>
        <w:tc>
          <w:tcPr>
            <w:tcW w:w="0" w:type="auto"/>
            <w:vAlign w:val="center"/>
            <w:hideMark/>
          </w:tcPr>
          <w:p w:rsidR="005A125F" w:rsidRPr="005A125F" w:rsidRDefault="005A125F" w:rsidP="005A125F">
            <w:pPr>
              <w:spacing w:after="0"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Single failed login attempt</w:t>
            </w:r>
          </w:p>
        </w:tc>
        <w:tc>
          <w:tcPr>
            <w:tcW w:w="0" w:type="auto"/>
            <w:vAlign w:val="center"/>
            <w:hideMark/>
          </w:tcPr>
          <w:p w:rsidR="005A125F" w:rsidRPr="005A125F" w:rsidRDefault="005A125F" w:rsidP="005A125F">
            <w:pPr>
              <w:spacing w:after="0"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Low</w:t>
            </w:r>
          </w:p>
        </w:tc>
      </w:tr>
    </w:tbl>
    <w:p w:rsidR="005A125F" w:rsidRPr="005A125F" w:rsidRDefault="005A125F" w:rsidP="005A125F">
      <w:pPr>
        <w:spacing w:after="0" w:line="240" w:lineRule="auto"/>
        <w:rPr>
          <w:rFonts w:ascii="Times New Roman" w:eastAsia="Times New Roman" w:hAnsi="Times New Roman" w:cs="Times New Roman"/>
          <w:sz w:val="24"/>
          <w:szCs w:val="24"/>
        </w:rPr>
      </w:pPr>
    </w:p>
    <w:p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9. Incident Response Actions</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Recommended actions to mitigate the identified incidents:</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b/>
          <w:bCs/>
          <w:sz w:val="24"/>
          <w:szCs w:val="24"/>
        </w:rPr>
        <w:t>For SSH Brute Force:</w:t>
      </w:r>
    </w:p>
    <w:p w:rsidR="005A125F" w:rsidRPr="005A125F" w:rsidRDefault="005A125F" w:rsidP="005A125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Immediately block IP 222.14.252.108</w:t>
      </w:r>
    </w:p>
    <w:p w:rsidR="005A125F" w:rsidRPr="005A125F" w:rsidRDefault="005A125F" w:rsidP="005A125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 xml:space="preserve">Reset passwords for </w:t>
      </w:r>
      <w:r w:rsidRPr="005A125F">
        <w:rPr>
          <w:rFonts w:ascii="Courier New" w:eastAsia="Times New Roman" w:hAnsi="Courier New" w:cs="Courier New"/>
          <w:sz w:val="20"/>
        </w:rPr>
        <w:t>admin</w:t>
      </w:r>
      <w:r w:rsidRPr="005A125F">
        <w:rPr>
          <w:rFonts w:ascii="Times New Roman" w:eastAsia="Times New Roman" w:hAnsi="Times New Roman" w:cs="Times New Roman"/>
          <w:sz w:val="24"/>
          <w:szCs w:val="24"/>
        </w:rPr>
        <w:t xml:space="preserve"> and </w:t>
      </w:r>
      <w:r w:rsidRPr="005A125F">
        <w:rPr>
          <w:rFonts w:ascii="Courier New" w:eastAsia="Times New Roman" w:hAnsi="Courier New" w:cs="Courier New"/>
          <w:sz w:val="20"/>
        </w:rPr>
        <w:t>root</w:t>
      </w:r>
      <w:r w:rsidRPr="005A125F">
        <w:rPr>
          <w:rFonts w:ascii="Times New Roman" w:eastAsia="Times New Roman" w:hAnsi="Times New Roman" w:cs="Times New Roman"/>
          <w:sz w:val="24"/>
          <w:szCs w:val="24"/>
        </w:rPr>
        <w:t xml:space="preserve"> accounts</w:t>
      </w:r>
    </w:p>
    <w:p w:rsidR="005A125F" w:rsidRPr="005A125F" w:rsidRDefault="005A125F" w:rsidP="005A125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Enable multi-factor authentication (MFA)</w:t>
      </w:r>
    </w:p>
    <w:p w:rsidR="005A125F" w:rsidRPr="005A125F" w:rsidRDefault="005A125F" w:rsidP="005A125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Apply account lockout policies after multiple failed attempts</w:t>
      </w:r>
    </w:p>
    <w:p w:rsidR="005A125F" w:rsidRPr="005A125F" w:rsidRDefault="005A125F" w:rsidP="005A125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Continuously monitor logs for similar activity</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b/>
          <w:bCs/>
          <w:sz w:val="24"/>
          <w:szCs w:val="24"/>
        </w:rPr>
        <w:t>For Suspicious Web Access:</w:t>
      </w:r>
    </w:p>
    <w:p w:rsidR="005A125F" w:rsidRPr="005A125F" w:rsidRDefault="005A125F" w:rsidP="005A125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Monitor logs from suspicious IPs (193.185.55.253, 130.237.218.8)</w:t>
      </w:r>
    </w:p>
    <w:p w:rsidR="005A125F" w:rsidRPr="005A125F" w:rsidRDefault="005A125F" w:rsidP="005A125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Investigate repeated access attempts to sensitive paths</w:t>
      </w:r>
    </w:p>
    <w:p w:rsidR="005A125F" w:rsidRPr="005A125F" w:rsidRDefault="005A125F" w:rsidP="005A125F">
      <w:pPr>
        <w:spacing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lastRenderedPageBreak/>
        <w:t xml:space="preserve">Note: Actions like user-agent analysis or server patching were </w:t>
      </w:r>
      <w:r w:rsidRPr="005A125F">
        <w:rPr>
          <w:rFonts w:ascii="Times New Roman" w:eastAsia="Times New Roman" w:hAnsi="Times New Roman" w:cs="Times New Roman"/>
          <w:b/>
          <w:bCs/>
          <w:sz w:val="24"/>
          <w:szCs w:val="24"/>
        </w:rPr>
        <w:t>not performed</w:t>
      </w:r>
      <w:r w:rsidRPr="005A125F">
        <w:rPr>
          <w:rFonts w:ascii="Times New Roman" w:eastAsia="Times New Roman" w:hAnsi="Times New Roman" w:cs="Times New Roman"/>
          <w:sz w:val="24"/>
          <w:szCs w:val="24"/>
        </w:rPr>
        <w:t>.</w:t>
      </w:r>
    </w:p>
    <w:p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10. Conclusion</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 xml:space="preserve">In this task, security logs were successfully monitored and analyzed using </w:t>
      </w:r>
      <w:proofErr w:type="spellStart"/>
      <w:r w:rsidRPr="005A125F">
        <w:rPr>
          <w:rFonts w:ascii="Times New Roman" w:eastAsia="Times New Roman" w:hAnsi="Times New Roman" w:cs="Times New Roman"/>
          <w:sz w:val="24"/>
          <w:szCs w:val="24"/>
        </w:rPr>
        <w:t>Splunk</w:t>
      </w:r>
      <w:proofErr w:type="spellEnd"/>
      <w:r w:rsidRPr="005A125F">
        <w:rPr>
          <w:rFonts w:ascii="Times New Roman" w:eastAsia="Times New Roman" w:hAnsi="Times New Roman" w:cs="Times New Roman"/>
          <w:sz w:val="24"/>
          <w:szCs w:val="24"/>
        </w:rPr>
        <w:t xml:space="preserve"> SIEM. </w:t>
      </w:r>
      <w:r w:rsidRPr="005A125F">
        <w:rPr>
          <w:rFonts w:ascii="Times New Roman" w:eastAsia="Times New Roman" w:hAnsi="Times New Roman" w:cs="Times New Roman"/>
          <w:b/>
          <w:bCs/>
          <w:sz w:val="24"/>
          <w:szCs w:val="24"/>
        </w:rPr>
        <w:t>Two main incidents</w:t>
      </w:r>
      <w:r w:rsidRPr="005A125F">
        <w:rPr>
          <w:rFonts w:ascii="Times New Roman" w:eastAsia="Times New Roman" w:hAnsi="Times New Roman" w:cs="Times New Roman"/>
          <w:sz w:val="24"/>
          <w:szCs w:val="24"/>
        </w:rPr>
        <w:t xml:space="preserve"> were identified: a high-severity SSH brute force attack and medium-severity suspicious web access activities. Evidence from repeated failed login attempts, high request counts, HTTP error responses, and access to sensitive paths confirmed malicious activity.</w:t>
      </w:r>
    </w:p>
    <w:p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 xml:space="preserve">This task provided practical exposure to SOC operations, SIEM usage, and incident identification, helping develop a strong understanding of </w:t>
      </w:r>
      <w:proofErr w:type="spellStart"/>
      <w:r w:rsidRPr="005A125F">
        <w:rPr>
          <w:rFonts w:ascii="Times New Roman" w:eastAsia="Times New Roman" w:hAnsi="Times New Roman" w:cs="Times New Roman"/>
          <w:sz w:val="24"/>
          <w:szCs w:val="24"/>
        </w:rPr>
        <w:t>cybersecurity</w:t>
      </w:r>
      <w:proofErr w:type="spellEnd"/>
      <w:r w:rsidRPr="005A125F">
        <w:rPr>
          <w:rFonts w:ascii="Times New Roman" w:eastAsia="Times New Roman" w:hAnsi="Times New Roman" w:cs="Times New Roman"/>
          <w:sz w:val="24"/>
          <w:szCs w:val="24"/>
        </w:rPr>
        <w:t xml:space="preserve"> monitoring and defense mechanisms.</w:t>
      </w:r>
    </w:p>
    <w:p w:rsidR="003816BF" w:rsidRPr="005A125F" w:rsidRDefault="003816BF" w:rsidP="005A125F"/>
    <w:sectPr w:rsidR="003816BF" w:rsidRPr="005A125F" w:rsidSect="003816B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F6B15"/>
    <w:multiLevelType w:val="multilevel"/>
    <w:tmpl w:val="99AE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FD0A3E"/>
    <w:multiLevelType w:val="multilevel"/>
    <w:tmpl w:val="17CE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A17696"/>
    <w:multiLevelType w:val="multilevel"/>
    <w:tmpl w:val="69BE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770604"/>
    <w:multiLevelType w:val="multilevel"/>
    <w:tmpl w:val="1034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E1313F"/>
    <w:multiLevelType w:val="multilevel"/>
    <w:tmpl w:val="95A6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662760"/>
    <w:multiLevelType w:val="multilevel"/>
    <w:tmpl w:val="739E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3C4BA6"/>
    <w:multiLevelType w:val="multilevel"/>
    <w:tmpl w:val="D176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7D1539"/>
    <w:multiLevelType w:val="multilevel"/>
    <w:tmpl w:val="BEB60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F8F3E4E"/>
    <w:multiLevelType w:val="multilevel"/>
    <w:tmpl w:val="E72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DF67C5"/>
    <w:multiLevelType w:val="multilevel"/>
    <w:tmpl w:val="7290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274928"/>
    <w:multiLevelType w:val="multilevel"/>
    <w:tmpl w:val="7798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457592"/>
    <w:multiLevelType w:val="multilevel"/>
    <w:tmpl w:val="893E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9D37630"/>
    <w:multiLevelType w:val="multilevel"/>
    <w:tmpl w:val="DCC0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1B3FCD"/>
    <w:multiLevelType w:val="multilevel"/>
    <w:tmpl w:val="CE44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2D1E81"/>
    <w:multiLevelType w:val="multilevel"/>
    <w:tmpl w:val="0750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B7862D8"/>
    <w:multiLevelType w:val="multilevel"/>
    <w:tmpl w:val="7FAC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D37500"/>
    <w:multiLevelType w:val="multilevel"/>
    <w:tmpl w:val="C568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9B3338"/>
    <w:multiLevelType w:val="multilevel"/>
    <w:tmpl w:val="3886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E823192"/>
    <w:multiLevelType w:val="multilevel"/>
    <w:tmpl w:val="D5A2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967703"/>
    <w:multiLevelType w:val="multilevel"/>
    <w:tmpl w:val="10F84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9CF4C27"/>
    <w:multiLevelType w:val="multilevel"/>
    <w:tmpl w:val="4FB2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A42987"/>
    <w:multiLevelType w:val="multilevel"/>
    <w:tmpl w:val="DB642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CEC5081"/>
    <w:multiLevelType w:val="multilevel"/>
    <w:tmpl w:val="4A4E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0"/>
  </w:num>
  <w:num w:numId="4">
    <w:abstractNumId w:val="11"/>
  </w:num>
  <w:num w:numId="5">
    <w:abstractNumId w:val="10"/>
  </w:num>
  <w:num w:numId="6">
    <w:abstractNumId w:val="9"/>
  </w:num>
  <w:num w:numId="7">
    <w:abstractNumId w:val="6"/>
  </w:num>
  <w:num w:numId="8">
    <w:abstractNumId w:val="2"/>
  </w:num>
  <w:num w:numId="9">
    <w:abstractNumId w:val="13"/>
  </w:num>
  <w:num w:numId="10">
    <w:abstractNumId w:val="20"/>
  </w:num>
  <w:num w:numId="11">
    <w:abstractNumId w:val="17"/>
  </w:num>
  <w:num w:numId="12">
    <w:abstractNumId w:val="7"/>
  </w:num>
  <w:num w:numId="13">
    <w:abstractNumId w:val="12"/>
  </w:num>
  <w:num w:numId="14">
    <w:abstractNumId w:val="18"/>
  </w:num>
  <w:num w:numId="15">
    <w:abstractNumId w:val="5"/>
  </w:num>
  <w:num w:numId="16">
    <w:abstractNumId w:val="22"/>
  </w:num>
  <w:num w:numId="17">
    <w:abstractNumId w:val="1"/>
  </w:num>
  <w:num w:numId="18">
    <w:abstractNumId w:val="14"/>
  </w:num>
  <w:num w:numId="19">
    <w:abstractNumId w:val="3"/>
  </w:num>
  <w:num w:numId="20">
    <w:abstractNumId w:val="16"/>
  </w:num>
  <w:num w:numId="21">
    <w:abstractNumId w:val="15"/>
  </w:num>
  <w:num w:numId="22">
    <w:abstractNumId w:val="21"/>
  </w:num>
  <w:num w:numId="23">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4C3A33"/>
    <w:rsid w:val="003816BF"/>
    <w:rsid w:val="004C3A33"/>
    <w:rsid w:val="005A125F"/>
    <w:rsid w:val="00F92A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6BF"/>
  </w:style>
  <w:style w:type="paragraph" w:styleId="Heading2">
    <w:name w:val="heading 2"/>
    <w:basedOn w:val="Normal"/>
    <w:link w:val="Heading2Char"/>
    <w:uiPriority w:val="9"/>
    <w:qFormat/>
    <w:rsid w:val="004C3A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3A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3A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3A33"/>
    <w:rPr>
      <w:rFonts w:ascii="Times New Roman" w:eastAsia="Times New Roman" w:hAnsi="Times New Roman" w:cs="Times New Roman"/>
      <w:b/>
      <w:bCs/>
      <w:sz w:val="27"/>
      <w:szCs w:val="27"/>
    </w:rPr>
  </w:style>
  <w:style w:type="character" w:styleId="Strong">
    <w:name w:val="Strong"/>
    <w:basedOn w:val="DefaultParagraphFont"/>
    <w:uiPriority w:val="22"/>
    <w:qFormat/>
    <w:rsid w:val="004C3A33"/>
    <w:rPr>
      <w:b/>
      <w:bCs/>
    </w:rPr>
  </w:style>
  <w:style w:type="paragraph" w:styleId="NormalWeb">
    <w:name w:val="Normal (Web)"/>
    <w:basedOn w:val="Normal"/>
    <w:uiPriority w:val="99"/>
    <w:semiHidden/>
    <w:unhideWhenUsed/>
    <w:rsid w:val="004C3A3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A125F"/>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804851336">
      <w:bodyDiv w:val="1"/>
      <w:marLeft w:val="0"/>
      <w:marRight w:val="0"/>
      <w:marTop w:val="0"/>
      <w:marBottom w:val="0"/>
      <w:divBdr>
        <w:top w:val="none" w:sz="0" w:space="0" w:color="auto"/>
        <w:left w:val="none" w:sz="0" w:space="0" w:color="auto"/>
        <w:bottom w:val="none" w:sz="0" w:space="0" w:color="auto"/>
        <w:right w:val="none" w:sz="0" w:space="0" w:color="auto"/>
      </w:divBdr>
      <w:divsChild>
        <w:div w:id="1663846755">
          <w:marLeft w:val="0"/>
          <w:marRight w:val="0"/>
          <w:marTop w:val="0"/>
          <w:marBottom w:val="0"/>
          <w:divBdr>
            <w:top w:val="none" w:sz="0" w:space="0" w:color="auto"/>
            <w:left w:val="none" w:sz="0" w:space="0" w:color="auto"/>
            <w:bottom w:val="none" w:sz="0" w:space="0" w:color="auto"/>
            <w:right w:val="none" w:sz="0" w:space="0" w:color="auto"/>
          </w:divBdr>
          <w:divsChild>
            <w:div w:id="724136036">
              <w:marLeft w:val="0"/>
              <w:marRight w:val="0"/>
              <w:marTop w:val="0"/>
              <w:marBottom w:val="0"/>
              <w:divBdr>
                <w:top w:val="none" w:sz="0" w:space="0" w:color="auto"/>
                <w:left w:val="none" w:sz="0" w:space="0" w:color="auto"/>
                <w:bottom w:val="none" w:sz="0" w:space="0" w:color="auto"/>
                <w:right w:val="none" w:sz="0" w:space="0" w:color="auto"/>
              </w:divBdr>
            </w:div>
          </w:divsChild>
        </w:div>
        <w:div w:id="2034726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637316">
      <w:bodyDiv w:val="1"/>
      <w:marLeft w:val="0"/>
      <w:marRight w:val="0"/>
      <w:marTop w:val="0"/>
      <w:marBottom w:val="0"/>
      <w:divBdr>
        <w:top w:val="none" w:sz="0" w:space="0" w:color="auto"/>
        <w:left w:val="none" w:sz="0" w:space="0" w:color="auto"/>
        <w:bottom w:val="none" w:sz="0" w:space="0" w:color="auto"/>
        <w:right w:val="none" w:sz="0" w:space="0" w:color="auto"/>
      </w:divBdr>
    </w:div>
    <w:div w:id="1370455642">
      <w:bodyDiv w:val="1"/>
      <w:marLeft w:val="0"/>
      <w:marRight w:val="0"/>
      <w:marTop w:val="0"/>
      <w:marBottom w:val="0"/>
      <w:divBdr>
        <w:top w:val="none" w:sz="0" w:space="0" w:color="auto"/>
        <w:left w:val="none" w:sz="0" w:space="0" w:color="auto"/>
        <w:bottom w:val="none" w:sz="0" w:space="0" w:color="auto"/>
        <w:right w:val="none" w:sz="0" w:space="0" w:color="auto"/>
      </w:divBdr>
      <w:divsChild>
        <w:div w:id="1900700143">
          <w:marLeft w:val="0"/>
          <w:marRight w:val="0"/>
          <w:marTop w:val="0"/>
          <w:marBottom w:val="0"/>
          <w:divBdr>
            <w:top w:val="none" w:sz="0" w:space="0" w:color="auto"/>
            <w:left w:val="none" w:sz="0" w:space="0" w:color="auto"/>
            <w:bottom w:val="none" w:sz="0" w:space="0" w:color="auto"/>
            <w:right w:val="none" w:sz="0" w:space="0" w:color="auto"/>
          </w:divBdr>
          <w:divsChild>
            <w:div w:id="1650356982">
              <w:marLeft w:val="0"/>
              <w:marRight w:val="0"/>
              <w:marTop w:val="0"/>
              <w:marBottom w:val="0"/>
              <w:divBdr>
                <w:top w:val="none" w:sz="0" w:space="0" w:color="auto"/>
                <w:left w:val="none" w:sz="0" w:space="0" w:color="auto"/>
                <w:bottom w:val="none" w:sz="0" w:space="0" w:color="auto"/>
                <w:right w:val="none" w:sz="0" w:space="0" w:color="auto"/>
              </w:divBdr>
            </w:div>
          </w:divsChild>
        </w:div>
        <w:div w:id="668681615">
          <w:marLeft w:val="0"/>
          <w:marRight w:val="0"/>
          <w:marTop w:val="0"/>
          <w:marBottom w:val="0"/>
          <w:divBdr>
            <w:top w:val="none" w:sz="0" w:space="0" w:color="auto"/>
            <w:left w:val="none" w:sz="0" w:space="0" w:color="auto"/>
            <w:bottom w:val="none" w:sz="0" w:space="0" w:color="auto"/>
            <w:right w:val="none" w:sz="0" w:space="0" w:color="auto"/>
          </w:divBdr>
          <w:divsChild>
            <w:div w:id="867451636">
              <w:marLeft w:val="0"/>
              <w:marRight w:val="0"/>
              <w:marTop w:val="0"/>
              <w:marBottom w:val="0"/>
              <w:divBdr>
                <w:top w:val="none" w:sz="0" w:space="0" w:color="auto"/>
                <w:left w:val="none" w:sz="0" w:space="0" w:color="auto"/>
                <w:bottom w:val="none" w:sz="0" w:space="0" w:color="auto"/>
                <w:right w:val="none" w:sz="0" w:space="0" w:color="auto"/>
              </w:divBdr>
            </w:div>
          </w:divsChild>
        </w:div>
        <w:div w:id="1513109775">
          <w:blockQuote w:val="1"/>
          <w:marLeft w:val="720"/>
          <w:marRight w:val="720"/>
          <w:marTop w:val="100"/>
          <w:marBottom w:val="100"/>
          <w:divBdr>
            <w:top w:val="none" w:sz="0" w:space="0" w:color="auto"/>
            <w:left w:val="none" w:sz="0" w:space="0" w:color="auto"/>
            <w:bottom w:val="none" w:sz="0" w:space="0" w:color="auto"/>
            <w:right w:val="none" w:sz="0" w:space="0" w:color="auto"/>
          </w:divBdr>
        </w:div>
        <w:div w:id="256864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716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new</cp:lastModifiedBy>
  <cp:revision>1</cp:revision>
  <dcterms:created xsi:type="dcterms:W3CDTF">2025-12-27T09:39:00Z</dcterms:created>
  <dcterms:modified xsi:type="dcterms:W3CDTF">2025-12-27T10:26:00Z</dcterms:modified>
</cp:coreProperties>
</file>