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C055" w14:textId="0CA19583" w:rsidR="00907D29" w:rsidRDefault="00907D29">
      <w:r>
        <w:t xml:space="preserve">IIVP Project Group 1 Summary </w:t>
      </w:r>
      <w:proofErr w:type="spellStart"/>
      <w:r>
        <w:t>table</w:t>
      </w:r>
      <w:proofErr w:type="spellEnd"/>
      <w:r>
        <w:t xml:space="preserve"> of different </w:t>
      </w:r>
      <w:proofErr w:type="spellStart"/>
      <w:r>
        <w:t>SVM’s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01F10920" w14:textId="77777777" w:rsidR="00907D29" w:rsidRDefault="00907D29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907D29" w14:paraId="56B1506D" w14:textId="77777777" w:rsidTr="00907D29">
        <w:tc>
          <w:tcPr>
            <w:tcW w:w="7792" w:type="dxa"/>
          </w:tcPr>
          <w:p w14:paraId="5B7D3BA4" w14:textId="1B72192C" w:rsidR="00907D29" w:rsidRPr="00907D29" w:rsidRDefault="00907D29">
            <w:pPr>
              <w:rPr>
                <w:b/>
                <w:bCs/>
              </w:rPr>
            </w:pPr>
            <w:r>
              <w:rPr>
                <w:b/>
                <w:bCs/>
              </w:rPr>
              <w:t>SVM type</w:t>
            </w:r>
          </w:p>
        </w:tc>
        <w:tc>
          <w:tcPr>
            <w:tcW w:w="1270" w:type="dxa"/>
          </w:tcPr>
          <w:p w14:paraId="6E65E93A" w14:textId="7D3C0763" w:rsidR="00907D29" w:rsidRPr="00907D29" w:rsidRDefault="00907D2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</w:tr>
      <w:tr w:rsidR="00907D29" w14:paraId="63C2950A" w14:textId="77777777" w:rsidTr="00907D29">
        <w:tc>
          <w:tcPr>
            <w:tcW w:w="7792" w:type="dxa"/>
          </w:tcPr>
          <w:p w14:paraId="6B675743" w14:textId="76AF0D65" w:rsidR="00907D29" w:rsidRDefault="00907D29">
            <w:proofErr w:type="spellStart"/>
            <w:r>
              <w:t>Binary</w:t>
            </w:r>
            <w:proofErr w:type="spellEnd"/>
            <w:r>
              <w:t xml:space="preserve"> images</w:t>
            </w:r>
          </w:p>
        </w:tc>
        <w:tc>
          <w:tcPr>
            <w:tcW w:w="1270" w:type="dxa"/>
          </w:tcPr>
          <w:p w14:paraId="768B943B" w14:textId="3697FD8D" w:rsidR="00907D29" w:rsidRDefault="00907D29">
            <w:r>
              <w:t>99,01%</w:t>
            </w:r>
          </w:p>
        </w:tc>
      </w:tr>
      <w:tr w:rsidR="00907D29" w14:paraId="09F575D6" w14:textId="77777777" w:rsidTr="00907D29">
        <w:tc>
          <w:tcPr>
            <w:tcW w:w="7792" w:type="dxa"/>
          </w:tcPr>
          <w:p w14:paraId="3ADC9958" w14:textId="0A44D3E9" w:rsidR="00907D29" w:rsidRDefault="00907D29">
            <w:proofErr w:type="spellStart"/>
            <w:r>
              <w:t>Binary</w:t>
            </w:r>
            <w:proofErr w:type="spellEnd"/>
            <w:r>
              <w:t xml:space="preserve"> centered images</w:t>
            </w:r>
          </w:p>
        </w:tc>
        <w:tc>
          <w:tcPr>
            <w:tcW w:w="1270" w:type="dxa"/>
          </w:tcPr>
          <w:p w14:paraId="3BF39059" w14:textId="30F10501" w:rsidR="00907D29" w:rsidRDefault="00907D29">
            <w:r>
              <w:t>99,04%</w:t>
            </w:r>
          </w:p>
        </w:tc>
      </w:tr>
      <w:tr w:rsidR="00907D29" w14:paraId="413BE07A" w14:textId="77777777" w:rsidTr="00907D29">
        <w:tc>
          <w:tcPr>
            <w:tcW w:w="7792" w:type="dxa"/>
          </w:tcPr>
          <w:p w14:paraId="28B63B81" w14:textId="2D94DA9F" w:rsidR="00907D29" w:rsidRDefault="00907D29">
            <w:proofErr w:type="spellStart"/>
            <w:r>
              <w:t>Grayscale</w:t>
            </w:r>
            <w:proofErr w:type="spellEnd"/>
            <w:r>
              <w:t xml:space="preserve"> images</w:t>
            </w:r>
          </w:p>
        </w:tc>
        <w:tc>
          <w:tcPr>
            <w:tcW w:w="1270" w:type="dxa"/>
          </w:tcPr>
          <w:p w14:paraId="72159682" w14:textId="01C2E092" w:rsidR="00907D29" w:rsidRDefault="00907D29">
            <w:r>
              <w:t>99,25%</w:t>
            </w:r>
          </w:p>
        </w:tc>
      </w:tr>
      <w:tr w:rsidR="00907D29" w14:paraId="47298B02" w14:textId="77777777" w:rsidTr="00907D29">
        <w:tc>
          <w:tcPr>
            <w:tcW w:w="7792" w:type="dxa"/>
          </w:tcPr>
          <w:p w14:paraId="311F8DD9" w14:textId="3E3490EB" w:rsidR="00907D29" w:rsidRDefault="00907D29">
            <w:proofErr w:type="spellStart"/>
            <w:r>
              <w:t>Grayscale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</w:t>
            </w:r>
          </w:p>
        </w:tc>
        <w:tc>
          <w:tcPr>
            <w:tcW w:w="1270" w:type="dxa"/>
          </w:tcPr>
          <w:p w14:paraId="22919C65" w14:textId="7674EACD" w:rsidR="00907D29" w:rsidRDefault="00907D29">
            <w:r>
              <w:t>99,39%</w:t>
            </w:r>
          </w:p>
        </w:tc>
      </w:tr>
      <w:tr w:rsidR="00907D29" w14:paraId="7A4C565D" w14:textId="77777777" w:rsidTr="00907D29">
        <w:tc>
          <w:tcPr>
            <w:tcW w:w="7792" w:type="dxa"/>
          </w:tcPr>
          <w:p w14:paraId="1FC6AE09" w14:textId="5B0D1B3C" w:rsidR="00907D29" w:rsidRDefault="00907D29"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 + </w:t>
            </w:r>
            <w:proofErr w:type="spellStart"/>
            <w:r>
              <w:t>closing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2x2 kernel</w:t>
            </w:r>
          </w:p>
        </w:tc>
        <w:tc>
          <w:tcPr>
            <w:tcW w:w="1270" w:type="dxa"/>
          </w:tcPr>
          <w:p w14:paraId="240F4EBC" w14:textId="5924B6A0" w:rsidR="00907D29" w:rsidRDefault="00907D29">
            <w:r>
              <w:t>99,04%</w:t>
            </w:r>
          </w:p>
        </w:tc>
      </w:tr>
      <w:tr w:rsidR="00907D29" w14:paraId="788E208A" w14:textId="77777777" w:rsidTr="00907D29">
        <w:tc>
          <w:tcPr>
            <w:tcW w:w="7792" w:type="dxa"/>
          </w:tcPr>
          <w:p w14:paraId="5D9A2658" w14:textId="1AC72323" w:rsidR="00907D29" w:rsidRDefault="00907D29"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 + </w:t>
            </w:r>
            <w:proofErr w:type="spellStart"/>
            <w:r>
              <w:t>closing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3x3 kernel</w:t>
            </w:r>
          </w:p>
        </w:tc>
        <w:tc>
          <w:tcPr>
            <w:tcW w:w="1270" w:type="dxa"/>
          </w:tcPr>
          <w:p w14:paraId="7DBDE1D8" w14:textId="5D043962" w:rsidR="00907D29" w:rsidRDefault="00907D29">
            <w:r>
              <w:t>98,89%</w:t>
            </w:r>
          </w:p>
        </w:tc>
      </w:tr>
      <w:tr w:rsidR="00907D29" w14:paraId="6BB96315" w14:textId="77777777" w:rsidTr="00907D29">
        <w:tc>
          <w:tcPr>
            <w:tcW w:w="7792" w:type="dxa"/>
          </w:tcPr>
          <w:p w14:paraId="7F833EBF" w14:textId="1F3E8976" w:rsidR="00907D29" w:rsidRDefault="00907D29"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 + opening </w:t>
            </w:r>
            <w:proofErr w:type="spellStart"/>
            <w:r>
              <w:t>with</w:t>
            </w:r>
            <w:proofErr w:type="spellEnd"/>
            <w:r>
              <w:t xml:space="preserve"> 2x2 </w:t>
            </w:r>
            <w:proofErr w:type="spellStart"/>
            <w:r>
              <w:t>kernel</w:t>
            </w:r>
            <w:proofErr w:type="spellEnd"/>
          </w:p>
        </w:tc>
        <w:tc>
          <w:tcPr>
            <w:tcW w:w="1270" w:type="dxa"/>
          </w:tcPr>
          <w:p w14:paraId="690B25E3" w14:textId="3D62896F" w:rsidR="00907D29" w:rsidRDefault="00907D29">
            <w:r>
              <w:t>98,82%</w:t>
            </w:r>
          </w:p>
        </w:tc>
      </w:tr>
      <w:tr w:rsidR="00907D29" w14:paraId="624F70C7" w14:textId="77777777" w:rsidTr="00907D29">
        <w:tc>
          <w:tcPr>
            <w:tcW w:w="7792" w:type="dxa"/>
          </w:tcPr>
          <w:p w14:paraId="7E792E56" w14:textId="746D9BF8" w:rsidR="00907D29" w:rsidRDefault="00907D29"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 + opening </w:t>
            </w:r>
            <w:proofErr w:type="spellStart"/>
            <w:r>
              <w:t>with</w:t>
            </w:r>
            <w:proofErr w:type="spellEnd"/>
            <w:r>
              <w:t xml:space="preserve"> 3x3 </w:t>
            </w:r>
            <w:proofErr w:type="spellStart"/>
            <w:r>
              <w:t>kernel</w:t>
            </w:r>
            <w:proofErr w:type="spellEnd"/>
          </w:p>
        </w:tc>
        <w:tc>
          <w:tcPr>
            <w:tcW w:w="1270" w:type="dxa"/>
          </w:tcPr>
          <w:p w14:paraId="09F3A00B" w14:textId="14B38B32" w:rsidR="00907D29" w:rsidRDefault="00907D29">
            <w:r>
              <w:t>92,52%</w:t>
            </w:r>
          </w:p>
        </w:tc>
      </w:tr>
      <w:tr w:rsidR="00907D29" w14:paraId="4048AA35" w14:textId="77777777" w:rsidTr="00907D29">
        <w:tc>
          <w:tcPr>
            <w:tcW w:w="7792" w:type="dxa"/>
          </w:tcPr>
          <w:p w14:paraId="1AD52433" w14:textId="1F0E1A32" w:rsidR="00907D29" w:rsidRDefault="00907D29">
            <w:proofErr w:type="spellStart"/>
            <w:r>
              <w:t>Grayscale</w:t>
            </w:r>
            <w:proofErr w:type="spellEnd"/>
            <w:r>
              <w:t xml:space="preserve"> images + </w:t>
            </w:r>
            <w:proofErr w:type="spellStart"/>
            <w:r>
              <w:t>Hough</w:t>
            </w:r>
            <w:proofErr w:type="spellEnd"/>
            <w:r>
              <w:t xml:space="preserve"> features</w:t>
            </w:r>
          </w:p>
        </w:tc>
        <w:tc>
          <w:tcPr>
            <w:tcW w:w="1270" w:type="dxa"/>
          </w:tcPr>
          <w:p w14:paraId="7DDA71B2" w14:textId="5410594B" w:rsidR="00907D29" w:rsidRDefault="00907D29">
            <w:r>
              <w:t>99,32%</w:t>
            </w:r>
          </w:p>
        </w:tc>
      </w:tr>
      <w:tr w:rsidR="00907D29" w14:paraId="08B31CF1" w14:textId="77777777" w:rsidTr="00907D29">
        <w:tc>
          <w:tcPr>
            <w:tcW w:w="7792" w:type="dxa"/>
          </w:tcPr>
          <w:p w14:paraId="312A09D8" w14:textId="601B9E77" w:rsidR="00907D29" w:rsidRDefault="00907D29">
            <w:proofErr w:type="spellStart"/>
            <w:r>
              <w:t>Grayscale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 + </w:t>
            </w:r>
            <w:proofErr w:type="spellStart"/>
            <w:r>
              <w:t>Hough</w:t>
            </w:r>
            <w:proofErr w:type="spellEnd"/>
            <w:r>
              <w:t xml:space="preserve"> features</w:t>
            </w:r>
          </w:p>
        </w:tc>
        <w:tc>
          <w:tcPr>
            <w:tcW w:w="1270" w:type="dxa"/>
          </w:tcPr>
          <w:p w14:paraId="34C87166" w14:textId="175050F7" w:rsidR="00907D29" w:rsidRDefault="00907D29">
            <w:r>
              <w:t>99,46%</w:t>
            </w:r>
          </w:p>
        </w:tc>
      </w:tr>
      <w:tr w:rsidR="00907D29" w14:paraId="0677AEA6" w14:textId="77777777" w:rsidTr="00907D29">
        <w:tc>
          <w:tcPr>
            <w:tcW w:w="7792" w:type="dxa"/>
          </w:tcPr>
          <w:p w14:paraId="1CCC75D8" w14:textId="53114B36" w:rsidR="00907D29" w:rsidRDefault="00907D29">
            <w:proofErr w:type="spellStart"/>
            <w:r>
              <w:t>Augmented</w:t>
            </w:r>
            <w:proofErr w:type="spellEnd"/>
            <w:r>
              <w:t xml:space="preserve"> data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grayscale</w:t>
            </w:r>
            <w:proofErr w:type="spellEnd"/>
            <w:r>
              <w:t xml:space="preserve"> </w:t>
            </w:r>
            <w:proofErr w:type="spellStart"/>
            <w:r>
              <w:t>centered</w:t>
            </w:r>
            <w:proofErr w:type="spellEnd"/>
            <w:r>
              <w:t xml:space="preserve"> images</w:t>
            </w:r>
          </w:p>
        </w:tc>
        <w:tc>
          <w:tcPr>
            <w:tcW w:w="1270" w:type="dxa"/>
          </w:tcPr>
          <w:p w14:paraId="6AD19CC2" w14:textId="29DFB843" w:rsidR="00907D29" w:rsidRDefault="00907D29">
            <w:r>
              <w:t>99,62%</w:t>
            </w:r>
          </w:p>
        </w:tc>
      </w:tr>
      <w:tr w:rsidR="00907D29" w14:paraId="6F7933B3" w14:textId="77777777" w:rsidTr="00907D29">
        <w:tc>
          <w:tcPr>
            <w:tcW w:w="7792" w:type="dxa"/>
          </w:tcPr>
          <w:p w14:paraId="267B7F9A" w14:textId="2822BF84" w:rsidR="00907D29" w:rsidRDefault="00907D29">
            <w:proofErr w:type="spellStart"/>
            <w:r>
              <w:t>Augmented</w:t>
            </w:r>
            <w:proofErr w:type="spellEnd"/>
            <w:r>
              <w:t xml:space="preserve"> data + </w:t>
            </w:r>
            <w:proofErr w:type="spellStart"/>
            <w:r>
              <w:t>Edge</w:t>
            </w:r>
            <w:proofErr w:type="spellEnd"/>
            <w:r>
              <w:t xml:space="preserve"> </w:t>
            </w:r>
            <w:proofErr w:type="spellStart"/>
            <w:r>
              <w:t>Orientation</w:t>
            </w:r>
            <w:proofErr w:type="spellEnd"/>
            <w:r>
              <w:t xml:space="preserve"> Histogram (EOH)</w:t>
            </w:r>
          </w:p>
        </w:tc>
        <w:tc>
          <w:tcPr>
            <w:tcW w:w="1270" w:type="dxa"/>
          </w:tcPr>
          <w:p w14:paraId="6ADB05C5" w14:textId="50EC8B18" w:rsidR="00907D29" w:rsidRDefault="00907D29">
            <w:r>
              <w:t>99,72%</w:t>
            </w:r>
          </w:p>
        </w:tc>
      </w:tr>
      <w:tr w:rsidR="00907D29" w14:paraId="41F28F12" w14:textId="77777777" w:rsidTr="00907D29">
        <w:tc>
          <w:tcPr>
            <w:tcW w:w="7792" w:type="dxa"/>
          </w:tcPr>
          <w:p w14:paraId="239EC486" w14:textId="22C730F2" w:rsidR="00907D29" w:rsidRDefault="00907D29">
            <w:proofErr w:type="spellStart"/>
            <w:r>
              <w:t>Augmented</w:t>
            </w:r>
            <w:proofErr w:type="spellEnd"/>
            <w:r>
              <w:t xml:space="preserve"> data + </w:t>
            </w:r>
            <w:proofErr w:type="spellStart"/>
            <w:r>
              <w:t>Hough</w:t>
            </w:r>
            <w:proofErr w:type="spellEnd"/>
            <w:r>
              <w:t xml:space="preserve"> features</w:t>
            </w:r>
          </w:p>
        </w:tc>
        <w:tc>
          <w:tcPr>
            <w:tcW w:w="1270" w:type="dxa"/>
          </w:tcPr>
          <w:p w14:paraId="1CE6164F" w14:textId="3034EADB" w:rsidR="00907D29" w:rsidRDefault="00907D29">
            <w:r>
              <w:t>99,65%</w:t>
            </w:r>
          </w:p>
        </w:tc>
      </w:tr>
      <w:tr w:rsidR="00907D29" w14:paraId="59028270" w14:textId="77777777" w:rsidTr="00907D29">
        <w:tc>
          <w:tcPr>
            <w:tcW w:w="7792" w:type="dxa"/>
          </w:tcPr>
          <w:p w14:paraId="1D0E6FE9" w14:textId="5E5920B0" w:rsidR="00907D29" w:rsidRDefault="00907D29">
            <w:proofErr w:type="spellStart"/>
            <w:r>
              <w:t>Augmented</w:t>
            </w:r>
            <w:proofErr w:type="spellEnd"/>
            <w:r>
              <w:t xml:space="preserve"> data + </w:t>
            </w:r>
            <w:proofErr w:type="gramStart"/>
            <w:r>
              <w:t>HOG features</w:t>
            </w:r>
            <w:proofErr w:type="gramEnd"/>
          </w:p>
        </w:tc>
        <w:tc>
          <w:tcPr>
            <w:tcW w:w="1270" w:type="dxa"/>
          </w:tcPr>
          <w:p w14:paraId="4DE80487" w14:textId="1C47E492" w:rsidR="00907D29" w:rsidRDefault="00907D29">
            <w:r>
              <w:t>99,65%</w:t>
            </w:r>
          </w:p>
        </w:tc>
      </w:tr>
      <w:tr w:rsidR="00907D29" w14:paraId="159658C4" w14:textId="77777777" w:rsidTr="00907D29">
        <w:tc>
          <w:tcPr>
            <w:tcW w:w="7792" w:type="dxa"/>
          </w:tcPr>
          <w:p w14:paraId="33AA11B0" w14:textId="089DCC23" w:rsidR="00907D29" w:rsidRDefault="00907D29">
            <w:proofErr w:type="spellStart"/>
            <w:r>
              <w:t>Augmented</w:t>
            </w:r>
            <w:proofErr w:type="spellEnd"/>
            <w:r>
              <w:t xml:space="preserve"> data + </w:t>
            </w:r>
            <w:proofErr w:type="spellStart"/>
            <w:r>
              <w:t>skeletonisation</w:t>
            </w:r>
            <w:proofErr w:type="spellEnd"/>
            <w:r>
              <w:t xml:space="preserve"> + </w:t>
            </w:r>
            <w:proofErr w:type="gramStart"/>
            <w:r>
              <w:t>HOG features</w:t>
            </w:r>
            <w:proofErr w:type="gramEnd"/>
            <w:r>
              <w:t xml:space="preserve"> </w:t>
            </w:r>
          </w:p>
        </w:tc>
        <w:tc>
          <w:tcPr>
            <w:tcW w:w="1270" w:type="dxa"/>
          </w:tcPr>
          <w:p w14:paraId="1E75504D" w14:textId="3ECEF2BB" w:rsidR="00907D29" w:rsidRDefault="00907D29">
            <w:r>
              <w:t>99,22%</w:t>
            </w:r>
          </w:p>
        </w:tc>
      </w:tr>
    </w:tbl>
    <w:p w14:paraId="7445FC90" w14:textId="77777777" w:rsidR="00642A04" w:rsidRDefault="00642A04"/>
    <w:sectPr w:rsidR="00642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29"/>
    <w:rsid w:val="00252E02"/>
    <w:rsid w:val="004C59F4"/>
    <w:rsid w:val="005B40DA"/>
    <w:rsid w:val="00642A04"/>
    <w:rsid w:val="008714E2"/>
    <w:rsid w:val="00907D29"/>
    <w:rsid w:val="00C512F3"/>
    <w:rsid w:val="00C61013"/>
    <w:rsid w:val="00EA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507DD1"/>
  <w15:chartTrackingRefBased/>
  <w15:docId w15:val="{DB7A6EA5-FBDD-484B-B0D2-7DA6C3C6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7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7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7D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7D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7D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7D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7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7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7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7D2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7D2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7D2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7D2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7D2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7D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7D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7D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7D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7D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7D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7D2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7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7D2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7D29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07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Maldegem, Noortje van (Stud. DACS)</dc:creator>
  <cp:keywords/>
  <dc:description/>
  <cp:lastModifiedBy>Maldegem, Noortje van (Stud. DACS)</cp:lastModifiedBy>
  <cp:revision>1</cp:revision>
  <dcterms:created xsi:type="dcterms:W3CDTF">2026-05-02T20:20:00Z</dcterms:created>
  <dcterms:modified xsi:type="dcterms:W3CDTF">2026-05-02T20:31:00Z</dcterms:modified>
</cp:coreProperties>
</file>