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21E" w:rsidRDefault="00E83790" w:rsidP="00551072">
      <w:pPr>
        <w:spacing w:line="480" w:lineRule="auto"/>
        <w:rPr>
          <w:rFonts w:ascii="Times New Roman" w:hAnsi="Times New Roman" w:cs="Times New Roman"/>
          <w:sz w:val="24"/>
        </w:rPr>
      </w:pPr>
      <w:r>
        <w:rPr>
          <w:rFonts w:ascii="Times New Roman" w:hAnsi="Times New Roman" w:cs="Times New Roman"/>
          <w:sz w:val="24"/>
        </w:rPr>
        <w:t>Noor ul Ain</w:t>
      </w:r>
      <w:r>
        <w:rPr>
          <w:rFonts w:ascii="Times New Roman" w:hAnsi="Times New Roman" w:cs="Times New Roman"/>
          <w:sz w:val="24"/>
        </w:rPr>
        <w:br/>
        <w:t>Dr. Kaveri Qu</w:t>
      </w:r>
      <w:bookmarkStart w:id="0" w:name="_GoBack"/>
      <w:bookmarkEnd w:id="0"/>
      <w:r w:rsidR="005566BD">
        <w:rPr>
          <w:rFonts w:ascii="Times New Roman" w:hAnsi="Times New Roman" w:cs="Times New Roman"/>
          <w:sz w:val="24"/>
        </w:rPr>
        <w:t>reshi</w:t>
      </w:r>
      <w:r w:rsidR="005566BD">
        <w:rPr>
          <w:rFonts w:ascii="Times New Roman" w:hAnsi="Times New Roman" w:cs="Times New Roman"/>
          <w:sz w:val="24"/>
        </w:rPr>
        <w:br/>
        <w:t xml:space="preserve">ANTH </w:t>
      </w:r>
      <w:r w:rsidR="00CC2F9B">
        <w:rPr>
          <w:rFonts w:ascii="Times New Roman" w:hAnsi="Times New Roman" w:cs="Times New Roman"/>
          <w:sz w:val="24"/>
        </w:rPr>
        <w:t>292</w:t>
      </w:r>
      <w:r w:rsidR="005566BD">
        <w:rPr>
          <w:rFonts w:ascii="Times New Roman" w:hAnsi="Times New Roman" w:cs="Times New Roman"/>
          <w:sz w:val="24"/>
        </w:rPr>
        <w:br/>
        <w:t>8</w:t>
      </w:r>
      <w:r w:rsidR="005566BD">
        <w:rPr>
          <w:rFonts w:ascii="Times New Roman" w:hAnsi="Times New Roman" w:cs="Times New Roman"/>
          <w:sz w:val="24"/>
          <w:vertAlign w:val="superscript"/>
        </w:rPr>
        <w:t>th</w:t>
      </w:r>
      <w:r w:rsidR="005566BD">
        <w:rPr>
          <w:rFonts w:ascii="Times New Roman" w:hAnsi="Times New Roman" w:cs="Times New Roman"/>
          <w:sz w:val="24"/>
        </w:rPr>
        <w:t xml:space="preserve"> May 2017</w:t>
      </w:r>
      <w:r w:rsidR="005566BD">
        <w:rPr>
          <w:rFonts w:ascii="Times New Roman" w:hAnsi="Times New Roman" w:cs="Times New Roman"/>
          <w:sz w:val="24"/>
        </w:rPr>
        <w:br/>
      </w:r>
      <w:r w:rsidR="00820CAD">
        <w:rPr>
          <w:rFonts w:ascii="Times New Roman" w:hAnsi="Times New Roman" w:cs="Times New Roman"/>
          <w:sz w:val="24"/>
        </w:rPr>
        <w:t xml:space="preserve">                           </w:t>
      </w:r>
      <w:r w:rsidR="00E73107">
        <w:rPr>
          <w:rFonts w:ascii="Times New Roman" w:hAnsi="Times New Roman" w:cs="Times New Roman"/>
          <w:sz w:val="24"/>
        </w:rPr>
        <w:t xml:space="preserve">    </w:t>
      </w:r>
      <w:r w:rsidR="008B7ADC">
        <w:rPr>
          <w:rFonts w:ascii="Times New Roman" w:hAnsi="Times New Roman" w:cs="Times New Roman"/>
          <w:sz w:val="24"/>
        </w:rPr>
        <w:t xml:space="preserve"> Redefining Di</w:t>
      </w:r>
      <w:r w:rsidR="00820CAD">
        <w:rPr>
          <w:rFonts w:ascii="Times New Roman" w:hAnsi="Times New Roman" w:cs="Times New Roman"/>
          <w:sz w:val="24"/>
        </w:rPr>
        <w:t>sruption: Illness and the Metaphors of</w:t>
      </w:r>
      <w:r w:rsidR="008B7ADC">
        <w:rPr>
          <w:rFonts w:ascii="Times New Roman" w:hAnsi="Times New Roman" w:cs="Times New Roman"/>
          <w:sz w:val="24"/>
        </w:rPr>
        <w:t xml:space="preserve"> Arts</w:t>
      </w:r>
      <w:r w:rsidR="001954F6">
        <w:rPr>
          <w:rFonts w:ascii="Times New Roman" w:hAnsi="Times New Roman" w:cs="Times New Roman"/>
          <w:sz w:val="24"/>
        </w:rPr>
        <w:br/>
      </w:r>
      <w:r w:rsidR="00E17D3C">
        <w:rPr>
          <w:rFonts w:ascii="Times New Roman" w:hAnsi="Times New Roman" w:cs="Times New Roman"/>
          <w:sz w:val="24"/>
        </w:rPr>
        <w:t xml:space="preserve"> </w:t>
      </w:r>
      <w:r w:rsidR="00E17D3C">
        <w:rPr>
          <w:rFonts w:ascii="Times New Roman" w:hAnsi="Times New Roman" w:cs="Times New Roman"/>
          <w:sz w:val="24"/>
        </w:rPr>
        <w:tab/>
      </w:r>
      <w:r w:rsidR="001954F6">
        <w:rPr>
          <w:rFonts w:ascii="Times New Roman" w:hAnsi="Times New Roman" w:cs="Times New Roman"/>
          <w:sz w:val="24"/>
        </w:rPr>
        <w:t>Perhaps, it is the most basic human instinct to try to make meaning out of chaos—to turn pain into something productive, to weave tales from tragedy, and even to sooth the battle inside one’s body by turning it into</w:t>
      </w:r>
      <w:r w:rsidR="00BE7297">
        <w:rPr>
          <w:rFonts w:ascii="Times New Roman" w:hAnsi="Times New Roman" w:cs="Times New Roman"/>
          <w:sz w:val="24"/>
        </w:rPr>
        <w:t xml:space="preserve"> art. These forms of expression</w:t>
      </w:r>
      <w:r w:rsidR="001954F6">
        <w:rPr>
          <w:rFonts w:ascii="Times New Roman" w:hAnsi="Times New Roman" w:cs="Times New Roman"/>
          <w:sz w:val="24"/>
        </w:rPr>
        <w:t xml:space="preserve"> at times just come</w:t>
      </w:r>
      <w:r w:rsidR="00FA31E9">
        <w:rPr>
          <w:rFonts w:ascii="Times New Roman" w:hAnsi="Times New Roman" w:cs="Times New Roman"/>
          <w:sz w:val="24"/>
        </w:rPr>
        <w:t xml:space="preserve"> from a desperate human ne</w:t>
      </w:r>
      <w:r w:rsidR="00E17D3C">
        <w:rPr>
          <w:rFonts w:ascii="Times New Roman" w:hAnsi="Times New Roman" w:cs="Times New Roman"/>
          <w:sz w:val="24"/>
        </w:rPr>
        <w:t>ed to understand</w:t>
      </w:r>
      <w:r w:rsidR="00FA31E9">
        <w:rPr>
          <w:rFonts w:ascii="Times New Roman" w:hAnsi="Times New Roman" w:cs="Times New Roman"/>
          <w:sz w:val="24"/>
        </w:rPr>
        <w:t xml:space="preserve"> </w:t>
      </w:r>
      <w:r w:rsidR="001954F6">
        <w:rPr>
          <w:rFonts w:ascii="Times New Roman" w:hAnsi="Times New Roman" w:cs="Times New Roman"/>
          <w:sz w:val="24"/>
        </w:rPr>
        <w:t xml:space="preserve">whatever event or circumstance one is trying to brave. Illness may be labeled as one of the most prevalent </w:t>
      </w:r>
      <w:r w:rsidR="00E17D3C">
        <w:rPr>
          <w:rFonts w:ascii="Times New Roman" w:hAnsi="Times New Roman" w:cs="Times New Roman"/>
          <w:sz w:val="24"/>
        </w:rPr>
        <w:t>and insidious form</w:t>
      </w:r>
      <w:r w:rsidR="001954F6">
        <w:rPr>
          <w:rFonts w:ascii="Times New Roman" w:hAnsi="Times New Roman" w:cs="Times New Roman"/>
          <w:sz w:val="24"/>
        </w:rPr>
        <w:t xml:space="preserve"> of </w:t>
      </w:r>
      <w:r w:rsidR="00FA31E9">
        <w:rPr>
          <w:rFonts w:ascii="Times New Roman" w:hAnsi="Times New Roman" w:cs="Times New Roman"/>
          <w:sz w:val="24"/>
        </w:rPr>
        <w:t xml:space="preserve">disruption </w:t>
      </w:r>
      <w:r w:rsidR="00A361A9">
        <w:rPr>
          <w:rFonts w:ascii="Times New Roman" w:hAnsi="Times New Roman" w:cs="Times New Roman"/>
          <w:sz w:val="24"/>
        </w:rPr>
        <w:t>of daily life and perhaps hence, has produced a wide array of attempts to curb</w:t>
      </w:r>
      <w:r w:rsidR="00FA31E9">
        <w:rPr>
          <w:rFonts w:ascii="Times New Roman" w:hAnsi="Times New Roman" w:cs="Times New Roman"/>
          <w:sz w:val="24"/>
        </w:rPr>
        <w:t xml:space="preserve"> its chaos.</w:t>
      </w:r>
      <w:r w:rsidR="00A361A9">
        <w:rPr>
          <w:rFonts w:ascii="Times New Roman" w:hAnsi="Times New Roman" w:cs="Times New Roman"/>
          <w:sz w:val="24"/>
        </w:rPr>
        <w:t xml:space="preserve"> Gay Backer, in her book </w:t>
      </w:r>
      <w:r w:rsidR="00A361A9" w:rsidRPr="00A361A9">
        <w:rPr>
          <w:rFonts w:ascii="Times New Roman" w:hAnsi="Times New Roman" w:cs="Times New Roman"/>
          <w:i/>
          <w:sz w:val="24"/>
        </w:rPr>
        <w:t>Disrupted Lives: How People Create Meaning in a Chaotic World</w:t>
      </w:r>
      <w:r w:rsidR="00E17D3C">
        <w:rPr>
          <w:rFonts w:ascii="Times New Roman" w:hAnsi="Times New Roman" w:cs="Times New Roman"/>
          <w:sz w:val="24"/>
        </w:rPr>
        <w:t xml:space="preserve"> explores this very idea of people’s attempts to form meaning after they encounter disruptions, whether “societal… or individual, such as the onset of illness”, people try to regain the routine or linearity of their disrupted lives (4). </w:t>
      </w:r>
      <w:r w:rsidR="0000118F">
        <w:rPr>
          <w:rFonts w:ascii="Times New Roman" w:hAnsi="Times New Roman" w:cs="Times New Roman"/>
          <w:sz w:val="24"/>
        </w:rPr>
        <w:t xml:space="preserve">This paper will attempt to look at a similar concept: the place of performance and art </w:t>
      </w:r>
      <w:r w:rsidR="003A0842">
        <w:rPr>
          <w:rFonts w:ascii="Times New Roman" w:hAnsi="Times New Roman" w:cs="Times New Roman"/>
          <w:sz w:val="24"/>
        </w:rPr>
        <w:t xml:space="preserve">(visual, mixed media) </w:t>
      </w:r>
      <w:r w:rsidR="0000118F">
        <w:rPr>
          <w:rFonts w:ascii="Times New Roman" w:hAnsi="Times New Roman" w:cs="Times New Roman"/>
          <w:sz w:val="24"/>
        </w:rPr>
        <w:t>as a means of making meaning out of illness and gaining</w:t>
      </w:r>
      <w:r w:rsidR="00EE2E26">
        <w:rPr>
          <w:rFonts w:ascii="Times New Roman" w:hAnsi="Times New Roman" w:cs="Times New Roman"/>
          <w:sz w:val="24"/>
        </w:rPr>
        <w:t xml:space="preserve"> control of bodies that are deteriorating</w:t>
      </w:r>
      <w:r w:rsidR="0000118F">
        <w:rPr>
          <w:rFonts w:ascii="Times New Roman" w:hAnsi="Times New Roman" w:cs="Times New Roman"/>
          <w:sz w:val="24"/>
        </w:rPr>
        <w:t>.</w:t>
      </w:r>
      <w:r w:rsidR="0000118F">
        <w:rPr>
          <w:rFonts w:ascii="Times New Roman" w:hAnsi="Times New Roman" w:cs="Times New Roman"/>
          <w:sz w:val="24"/>
        </w:rPr>
        <w:br/>
      </w:r>
      <w:r w:rsidR="008A3F86">
        <w:rPr>
          <w:rFonts w:ascii="Times New Roman" w:hAnsi="Times New Roman" w:cs="Times New Roman"/>
          <w:sz w:val="24"/>
        </w:rPr>
        <w:t xml:space="preserve"> </w:t>
      </w:r>
      <w:r w:rsidR="008A3F86">
        <w:rPr>
          <w:rFonts w:ascii="Times New Roman" w:hAnsi="Times New Roman" w:cs="Times New Roman"/>
          <w:sz w:val="24"/>
        </w:rPr>
        <w:tab/>
      </w:r>
      <w:r w:rsidR="0000118F">
        <w:rPr>
          <w:rFonts w:ascii="Times New Roman" w:hAnsi="Times New Roman" w:cs="Times New Roman"/>
          <w:sz w:val="24"/>
        </w:rPr>
        <w:t xml:space="preserve">Simple routines, such as having coffee in the morning or brushing teeth at night, create a sense of </w:t>
      </w:r>
      <w:r w:rsidR="00BA73D7">
        <w:rPr>
          <w:rFonts w:ascii="Times New Roman" w:hAnsi="Times New Roman" w:cs="Times New Roman"/>
          <w:sz w:val="24"/>
        </w:rPr>
        <w:t xml:space="preserve">familiarity with one’s life and the world at large. Illness becomes a form of disruption that begins to impede on basic expectations of how a life is supposed to be lived. For this reason, perhaps, people </w:t>
      </w:r>
      <w:r w:rsidR="00EE2E26">
        <w:rPr>
          <w:rFonts w:ascii="Times New Roman" w:hAnsi="Times New Roman" w:cs="Times New Roman"/>
          <w:sz w:val="24"/>
        </w:rPr>
        <w:t xml:space="preserve">racked with illness </w:t>
      </w:r>
      <w:r w:rsidR="00BA73D7">
        <w:rPr>
          <w:rFonts w:ascii="Times New Roman" w:hAnsi="Times New Roman" w:cs="Times New Roman"/>
          <w:sz w:val="24"/>
        </w:rPr>
        <w:t xml:space="preserve">crave continuity. Becker shows how regaining this “mundane and comforting sameness of repetitive activities” </w:t>
      </w:r>
      <w:r w:rsidR="006E2FB0">
        <w:rPr>
          <w:rFonts w:ascii="Times New Roman" w:hAnsi="Times New Roman" w:cs="Times New Roman"/>
          <w:sz w:val="24"/>
        </w:rPr>
        <w:t xml:space="preserve">becomes a necessary attempt at redefining the disruption and understanding the self and </w:t>
      </w:r>
      <w:r w:rsidR="00AF297E">
        <w:rPr>
          <w:rFonts w:ascii="Times New Roman" w:hAnsi="Times New Roman" w:cs="Times New Roman"/>
          <w:sz w:val="24"/>
        </w:rPr>
        <w:t xml:space="preserve">world in light of this change (4). </w:t>
      </w:r>
      <w:r w:rsidR="00BF3F8E">
        <w:rPr>
          <w:rFonts w:ascii="Times New Roman" w:hAnsi="Times New Roman" w:cs="Times New Roman"/>
          <w:sz w:val="24"/>
        </w:rPr>
        <w:t xml:space="preserve">To regain this </w:t>
      </w:r>
      <w:r w:rsidR="00BF3F8E">
        <w:rPr>
          <w:rFonts w:ascii="Times New Roman" w:hAnsi="Times New Roman" w:cs="Times New Roman"/>
          <w:sz w:val="24"/>
        </w:rPr>
        <w:lastRenderedPageBreak/>
        <w:t>continuity, however, the human body needs to be understood as a culmination of a person’s past, present and future experiences with illness</w:t>
      </w:r>
      <w:r w:rsidR="009B4739">
        <w:rPr>
          <w:rFonts w:ascii="Times New Roman" w:hAnsi="Times New Roman" w:cs="Times New Roman"/>
          <w:sz w:val="24"/>
        </w:rPr>
        <w:t xml:space="preserve">—it acts as a reservoir </w:t>
      </w:r>
      <w:r w:rsidR="003A0842">
        <w:rPr>
          <w:rFonts w:ascii="Times New Roman" w:hAnsi="Times New Roman" w:cs="Times New Roman"/>
          <w:sz w:val="24"/>
          <w:szCs w:val="24"/>
        </w:rPr>
        <w:t>of memory. Furthermore</w:t>
      </w:r>
      <w:r w:rsidR="009B4739" w:rsidRPr="008A3F86">
        <w:rPr>
          <w:rFonts w:ascii="Times New Roman" w:hAnsi="Times New Roman" w:cs="Times New Roman"/>
          <w:sz w:val="24"/>
          <w:szCs w:val="24"/>
        </w:rPr>
        <w:t>, w</w:t>
      </w:r>
      <w:r w:rsidR="004F08ED" w:rsidRPr="008A3F86">
        <w:rPr>
          <w:rFonts w:ascii="Times New Roman" w:hAnsi="Times New Roman" w:cs="Times New Roman"/>
          <w:sz w:val="24"/>
          <w:szCs w:val="24"/>
        </w:rPr>
        <w:t xml:space="preserve">hile the body may be a site for a person’s experiences with </w:t>
      </w:r>
      <w:r w:rsidR="009B4739" w:rsidRPr="008A3F86">
        <w:rPr>
          <w:rFonts w:ascii="Times New Roman" w:hAnsi="Times New Roman" w:cs="Times New Roman"/>
          <w:sz w:val="24"/>
          <w:szCs w:val="24"/>
        </w:rPr>
        <w:t>distress, it may also be the very mediu</w:t>
      </w:r>
      <w:r w:rsidR="004F08ED" w:rsidRPr="008A3F86">
        <w:rPr>
          <w:rFonts w:ascii="Times New Roman" w:hAnsi="Times New Roman" w:cs="Times New Roman"/>
          <w:sz w:val="24"/>
          <w:szCs w:val="24"/>
        </w:rPr>
        <w:t xml:space="preserve">m </w:t>
      </w:r>
      <w:r w:rsidR="009B4739" w:rsidRPr="008A3F86">
        <w:rPr>
          <w:rFonts w:ascii="Times New Roman" w:hAnsi="Times New Roman" w:cs="Times New Roman"/>
          <w:sz w:val="24"/>
          <w:szCs w:val="24"/>
        </w:rPr>
        <w:t>used for creat</w:t>
      </w:r>
      <w:r w:rsidR="004F08ED" w:rsidRPr="008A3F86">
        <w:rPr>
          <w:rFonts w:ascii="Times New Roman" w:hAnsi="Times New Roman" w:cs="Times New Roman"/>
          <w:sz w:val="24"/>
          <w:szCs w:val="24"/>
        </w:rPr>
        <w:t>ing meaning</w:t>
      </w:r>
      <w:r w:rsidR="009B4739" w:rsidRPr="008A3F86">
        <w:rPr>
          <w:rFonts w:ascii="Times New Roman" w:hAnsi="Times New Roman" w:cs="Times New Roman"/>
          <w:sz w:val="24"/>
          <w:szCs w:val="24"/>
        </w:rPr>
        <w:t>. Performance</w:t>
      </w:r>
      <w:r w:rsidR="00430848">
        <w:rPr>
          <w:rFonts w:ascii="Times New Roman" w:hAnsi="Times New Roman" w:cs="Times New Roman"/>
          <w:sz w:val="24"/>
          <w:szCs w:val="24"/>
        </w:rPr>
        <w:t xml:space="preserve"> or visual</w:t>
      </w:r>
      <w:r w:rsidR="009B4739" w:rsidRPr="008A3F86">
        <w:rPr>
          <w:rFonts w:ascii="Times New Roman" w:hAnsi="Times New Roman" w:cs="Times New Roman"/>
          <w:sz w:val="24"/>
          <w:szCs w:val="24"/>
        </w:rPr>
        <w:t xml:space="preserve"> art </w:t>
      </w:r>
      <w:r w:rsidR="008A3F86" w:rsidRPr="008A3F86">
        <w:rPr>
          <w:rFonts w:ascii="Times New Roman" w:hAnsi="Times New Roman" w:cs="Times New Roman"/>
          <w:sz w:val="24"/>
          <w:szCs w:val="24"/>
        </w:rPr>
        <w:t>takes the performativity involved with illness, whether it is “the nurses’ inquiry about bowel movement, the obstetrician’s or midwife’s praise in the lab</w:t>
      </w:r>
      <w:r w:rsidR="008A3F86">
        <w:rPr>
          <w:rFonts w:ascii="Times New Roman" w:hAnsi="Times New Roman" w:cs="Times New Roman"/>
          <w:sz w:val="24"/>
          <w:szCs w:val="24"/>
        </w:rPr>
        <w:t>or ward</w:t>
      </w:r>
      <w:r w:rsidR="008A3F86" w:rsidRPr="008A3F86">
        <w:rPr>
          <w:rFonts w:ascii="Times New Roman" w:hAnsi="Times New Roman" w:cs="Times New Roman"/>
          <w:sz w:val="24"/>
          <w:szCs w:val="24"/>
        </w:rPr>
        <w:t>”</w:t>
      </w:r>
      <w:r w:rsidR="008A3F86">
        <w:rPr>
          <w:rFonts w:ascii="Times New Roman" w:hAnsi="Times New Roman" w:cs="Times New Roman"/>
          <w:sz w:val="24"/>
          <w:szCs w:val="24"/>
        </w:rPr>
        <w:t xml:space="preserve"> or even the </w:t>
      </w:r>
      <w:r w:rsidR="006C75AB">
        <w:rPr>
          <w:rFonts w:ascii="Times New Roman" w:hAnsi="Times New Roman" w:cs="Times New Roman"/>
          <w:sz w:val="24"/>
          <w:szCs w:val="24"/>
        </w:rPr>
        <w:t xml:space="preserve">physical </w:t>
      </w:r>
      <w:r w:rsidR="00984DCA">
        <w:rPr>
          <w:rFonts w:ascii="Times New Roman" w:hAnsi="Times New Roman" w:cs="Times New Roman"/>
          <w:sz w:val="24"/>
          <w:szCs w:val="24"/>
        </w:rPr>
        <w:t>decline</w:t>
      </w:r>
      <w:r w:rsidR="008A3F86">
        <w:rPr>
          <w:rFonts w:ascii="Times New Roman" w:hAnsi="Times New Roman" w:cs="Times New Roman"/>
          <w:sz w:val="24"/>
          <w:szCs w:val="24"/>
        </w:rPr>
        <w:t xml:space="preserve"> of one’s own body</w:t>
      </w:r>
      <w:r w:rsidR="00984DCA">
        <w:rPr>
          <w:rFonts w:ascii="Times New Roman" w:hAnsi="Times New Roman" w:cs="Times New Roman"/>
          <w:sz w:val="24"/>
          <w:szCs w:val="24"/>
        </w:rPr>
        <w:t>,</w:t>
      </w:r>
      <w:r w:rsidR="008A3F86" w:rsidRPr="008A3F86">
        <w:rPr>
          <w:rFonts w:ascii="Times New Roman" w:hAnsi="Times New Roman" w:cs="Times New Roman"/>
          <w:sz w:val="24"/>
          <w:szCs w:val="24"/>
        </w:rPr>
        <w:t xml:space="preserve">  and translates it into work </w:t>
      </w:r>
      <w:r w:rsidR="008A3F86">
        <w:rPr>
          <w:rFonts w:ascii="Times New Roman" w:hAnsi="Times New Roman" w:cs="Times New Roman"/>
          <w:sz w:val="24"/>
          <w:szCs w:val="24"/>
        </w:rPr>
        <w:t>that</w:t>
      </w:r>
      <w:r w:rsidR="006C75AB">
        <w:rPr>
          <w:rFonts w:ascii="Times New Roman" w:hAnsi="Times New Roman" w:cs="Times New Roman"/>
          <w:sz w:val="24"/>
          <w:szCs w:val="24"/>
        </w:rPr>
        <w:t xml:space="preserve"> </w:t>
      </w:r>
      <w:r w:rsidR="008A3F86">
        <w:rPr>
          <w:rFonts w:ascii="Times New Roman" w:hAnsi="Times New Roman" w:cs="Times New Roman"/>
          <w:sz w:val="24"/>
          <w:szCs w:val="24"/>
        </w:rPr>
        <w:t xml:space="preserve">narrates </w:t>
      </w:r>
      <w:r w:rsidR="006C75AB">
        <w:rPr>
          <w:rFonts w:ascii="Times New Roman" w:hAnsi="Times New Roman" w:cs="Times New Roman"/>
          <w:sz w:val="24"/>
          <w:szCs w:val="24"/>
        </w:rPr>
        <w:t xml:space="preserve">the illness </w:t>
      </w:r>
      <w:r w:rsidR="008A3F86">
        <w:rPr>
          <w:rFonts w:ascii="Times New Roman" w:hAnsi="Times New Roman" w:cs="Times New Roman"/>
          <w:sz w:val="24"/>
          <w:szCs w:val="24"/>
        </w:rPr>
        <w:t xml:space="preserve">experience and </w:t>
      </w:r>
      <w:r w:rsidR="006C75AB">
        <w:rPr>
          <w:rFonts w:ascii="Times New Roman" w:hAnsi="Times New Roman" w:cs="Times New Roman"/>
          <w:sz w:val="24"/>
          <w:szCs w:val="24"/>
        </w:rPr>
        <w:t xml:space="preserve">simultaneously, </w:t>
      </w:r>
      <w:r w:rsidR="008A3F86">
        <w:rPr>
          <w:rFonts w:ascii="Times New Roman" w:hAnsi="Times New Roman" w:cs="Times New Roman"/>
          <w:sz w:val="24"/>
          <w:szCs w:val="24"/>
        </w:rPr>
        <w:t>reconciles the artists memory of that experience</w:t>
      </w:r>
      <w:r w:rsidR="008A3F86">
        <w:t xml:space="preserve"> </w:t>
      </w:r>
      <w:r w:rsidR="008A3F86" w:rsidRPr="008A3F86">
        <w:rPr>
          <w:rFonts w:ascii="Times New Roman" w:hAnsi="Times New Roman" w:cs="Times New Roman"/>
          <w:sz w:val="24"/>
          <w:szCs w:val="24"/>
        </w:rPr>
        <w:t>(Frankenberg 622)</w:t>
      </w:r>
      <w:r w:rsidR="008A3F86">
        <w:rPr>
          <w:rFonts w:ascii="Times New Roman" w:hAnsi="Times New Roman" w:cs="Times New Roman"/>
          <w:sz w:val="24"/>
          <w:szCs w:val="24"/>
        </w:rPr>
        <w:t xml:space="preserve">. </w:t>
      </w:r>
      <w:r w:rsidR="009B4739" w:rsidRPr="008A3F86">
        <w:rPr>
          <w:rFonts w:ascii="Times New Roman" w:hAnsi="Times New Roman" w:cs="Times New Roman"/>
          <w:sz w:val="24"/>
          <w:szCs w:val="24"/>
        </w:rPr>
        <w:br/>
      </w:r>
      <w:r w:rsidR="008A3F86">
        <w:rPr>
          <w:rFonts w:ascii="Times New Roman" w:hAnsi="Times New Roman" w:cs="Times New Roman"/>
          <w:sz w:val="24"/>
          <w:szCs w:val="24"/>
        </w:rPr>
        <w:t xml:space="preserve"> </w:t>
      </w:r>
      <w:r w:rsidR="008A3F86">
        <w:rPr>
          <w:rFonts w:ascii="Times New Roman" w:hAnsi="Times New Roman" w:cs="Times New Roman"/>
          <w:sz w:val="24"/>
          <w:szCs w:val="24"/>
        </w:rPr>
        <w:tab/>
      </w:r>
      <w:r w:rsidR="00984DCA">
        <w:rPr>
          <w:rFonts w:ascii="Times New Roman" w:hAnsi="Times New Roman" w:cs="Times New Roman"/>
          <w:sz w:val="24"/>
          <w:szCs w:val="24"/>
        </w:rPr>
        <w:t>To set this idea of reconciliation and reconstruction of identity into conte</w:t>
      </w:r>
      <w:r w:rsidR="00BE7297">
        <w:rPr>
          <w:rFonts w:ascii="Times New Roman" w:hAnsi="Times New Roman" w:cs="Times New Roman"/>
          <w:sz w:val="24"/>
          <w:szCs w:val="24"/>
        </w:rPr>
        <w:t>xt, let us take the example of</w:t>
      </w:r>
      <w:r w:rsidR="00984DCA">
        <w:rPr>
          <w:rFonts w:ascii="Times New Roman" w:hAnsi="Times New Roman" w:cs="Times New Roman"/>
          <w:sz w:val="24"/>
          <w:szCs w:val="24"/>
        </w:rPr>
        <w:t xml:space="preserve"> Donald Rodney, a British artist who in his short life suffered from sick</w:t>
      </w:r>
      <w:r w:rsidR="002A1476">
        <w:rPr>
          <w:rFonts w:ascii="Times New Roman" w:hAnsi="Times New Roman" w:cs="Times New Roman"/>
          <w:sz w:val="24"/>
          <w:szCs w:val="24"/>
        </w:rPr>
        <w:t>le-cell anemia. About a year before his death, Rodney produced</w:t>
      </w:r>
      <w:r w:rsidR="00BE7297">
        <w:rPr>
          <w:rFonts w:ascii="Times New Roman" w:hAnsi="Times New Roman" w:cs="Times New Roman"/>
          <w:sz w:val="24"/>
          <w:szCs w:val="24"/>
        </w:rPr>
        <w:t xml:space="preserve"> a work entitled </w:t>
      </w:r>
      <w:r w:rsidR="00BE7297" w:rsidRPr="00BE7297">
        <w:rPr>
          <w:rFonts w:ascii="Times New Roman" w:hAnsi="Times New Roman" w:cs="Times New Roman"/>
          <w:i/>
          <w:sz w:val="24"/>
          <w:szCs w:val="24"/>
        </w:rPr>
        <w:t>In the House of My Father</w:t>
      </w:r>
      <w:r w:rsidR="002A1476">
        <w:rPr>
          <w:rFonts w:ascii="Times New Roman" w:hAnsi="Times New Roman" w:cs="Times New Roman"/>
          <w:sz w:val="24"/>
          <w:szCs w:val="24"/>
        </w:rPr>
        <w:t xml:space="preserve"> </w:t>
      </w:r>
      <w:r w:rsidR="001C43FE">
        <w:rPr>
          <w:rFonts w:ascii="Times New Roman" w:hAnsi="Times New Roman" w:cs="Times New Roman"/>
          <w:sz w:val="24"/>
          <w:szCs w:val="24"/>
        </w:rPr>
        <w:t xml:space="preserve">(1996-7) </w:t>
      </w:r>
      <w:r w:rsidR="00BE7297">
        <w:rPr>
          <w:rFonts w:ascii="Times New Roman" w:hAnsi="Times New Roman" w:cs="Times New Roman"/>
          <w:sz w:val="24"/>
          <w:szCs w:val="24"/>
        </w:rPr>
        <w:t xml:space="preserve">which is a photograph of a close up of Rodney’s hand, on which lies a miniature sculpture of a house </w:t>
      </w:r>
      <w:r w:rsidR="002A1476">
        <w:rPr>
          <w:rFonts w:ascii="Times New Roman" w:hAnsi="Times New Roman" w:cs="Times New Roman"/>
          <w:sz w:val="24"/>
          <w:szCs w:val="24"/>
        </w:rPr>
        <w:t xml:space="preserve">made of human skin. </w:t>
      </w:r>
      <w:r w:rsidR="00BE7297">
        <w:rPr>
          <w:rFonts w:ascii="Times New Roman" w:hAnsi="Times New Roman" w:cs="Times New Roman"/>
          <w:sz w:val="24"/>
          <w:szCs w:val="24"/>
        </w:rPr>
        <w:t>This house, held together by a pin, is made up of Rodney’s own skin</w:t>
      </w:r>
      <w:r w:rsidR="00CC2F9B">
        <w:rPr>
          <w:rFonts w:ascii="Times New Roman" w:hAnsi="Times New Roman" w:cs="Times New Roman"/>
          <w:sz w:val="24"/>
          <w:szCs w:val="24"/>
        </w:rPr>
        <w:t xml:space="preserve"> that was removed during the many operations he had to control his disease. It is interesting to note that sickle cell anemia is an inherited disease that is largely prevalent in </w:t>
      </w:r>
      <w:r w:rsidR="00CC2F9B" w:rsidRPr="00CC2F9B">
        <w:rPr>
          <w:rFonts w:ascii="Times New Roman" w:hAnsi="Times New Roman" w:cs="Times New Roman"/>
          <w:sz w:val="24"/>
          <w:szCs w:val="24"/>
        </w:rPr>
        <w:t xml:space="preserve">African, Caribbean, </w:t>
      </w:r>
      <w:proofErr w:type="gramStart"/>
      <w:r w:rsidR="00CC2F9B" w:rsidRPr="00CC2F9B">
        <w:rPr>
          <w:rFonts w:ascii="Times New Roman" w:hAnsi="Times New Roman" w:cs="Times New Roman"/>
          <w:sz w:val="24"/>
          <w:szCs w:val="24"/>
        </w:rPr>
        <w:t>Eastern</w:t>
      </w:r>
      <w:proofErr w:type="gramEnd"/>
      <w:r w:rsidR="00CC2F9B" w:rsidRPr="00CC2F9B">
        <w:rPr>
          <w:rFonts w:ascii="Times New Roman" w:hAnsi="Times New Roman" w:cs="Times New Roman"/>
          <w:sz w:val="24"/>
          <w:szCs w:val="24"/>
        </w:rPr>
        <w:t xml:space="preserve"> Mediterranean, Middle Eastern and Asian ancestry</w:t>
      </w:r>
      <w:r w:rsidR="00CC2F9B">
        <w:rPr>
          <w:rFonts w:ascii="Times New Roman" w:hAnsi="Times New Roman" w:cs="Times New Roman"/>
          <w:sz w:val="24"/>
          <w:szCs w:val="24"/>
        </w:rPr>
        <w:t xml:space="preserve"> (Barson 2002). Through his works, and especially the one aforementioned, Rodney attempts to understand his identity as a Jamaican-British artist</w:t>
      </w:r>
      <w:r w:rsidR="00430848">
        <w:rPr>
          <w:rFonts w:ascii="Times New Roman" w:hAnsi="Times New Roman" w:cs="Times New Roman"/>
          <w:sz w:val="24"/>
          <w:szCs w:val="24"/>
        </w:rPr>
        <w:t xml:space="preserve"> who </w:t>
      </w:r>
      <w:r w:rsidR="00CC2F9B">
        <w:rPr>
          <w:rFonts w:ascii="Times New Roman" w:hAnsi="Times New Roman" w:cs="Times New Roman"/>
          <w:sz w:val="24"/>
          <w:szCs w:val="24"/>
        </w:rPr>
        <w:t xml:space="preserve">is living in a time that is </w:t>
      </w:r>
      <w:r w:rsidR="004A48A9">
        <w:rPr>
          <w:rFonts w:ascii="Times New Roman" w:hAnsi="Times New Roman" w:cs="Times New Roman"/>
          <w:sz w:val="24"/>
          <w:szCs w:val="24"/>
        </w:rPr>
        <w:t xml:space="preserve">infused with racism. Through his work, Rodney makes his disease a metaphor for what he believes is the “diseased British society” (Lack 2008). </w:t>
      </w:r>
      <w:r w:rsidR="001C43FE">
        <w:rPr>
          <w:rFonts w:ascii="Times New Roman" w:hAnsi="Times New Roman" w:cs="Times New Roman"/>
          <w:sz w:val="24"/>
          <w:szCs w:val="24"/>
        </w:rPr>
        <w:t xml:space="preserve">But </w:t>
      </w:r>
      <w:r w:rsidR="001C43FE" w:rsidRPr="00BE7297">
        <w:rPr>
          <w:rFonts w:ascii="Times New Roman" w:hAnsi="Times New Roman" w:cs="Times New Roman"/>
          <w:i/>
          <w:sz w:val="24"/>
          <w:szCs w:val="24"/>
        </w:rPr>
        <w:t>In the House of My Father</w:t>
      </w:r>
      <w:r w:rsidR="00381DC0">
        <w:rPr>
          <w:rFonts w:ascii="Times New Roman" w:hAnsi="Times New Roman" w:cs="Times New Roman"/>
          <w:sz w:val="24"/>
          <w:szCs w:val="24"/>
        </w:rPr>
        <w:t xml:space="preserve"> specifically, lends itself to more than just a metaphoric status—it embodies Rodney’s association with his diseased body and the acknowledgment of its frailty and vulnerability.</w:t>
      </w:r>
      <w:r w:rsidR="0069723A">
        <w:rPr>
          <w:rFonts w:ascii="Times New Roman" w:hAnsi="Times New Roman" w:cs="Times New Roman"/>
          <w:sz w:val="24"/>
          <w:szCs w:val="24"/>
        </w:rPr>
        <w:t xml:space="preserve"> The small, fragile house of skin symbolizes “</w:t>
      </w:r>
      <w:r w:rsidR="00381DC0" w:rsidRPr="00381DC0">
        <w:rPr>
          <w:rFonts w:ascii="Times New Roman" w:hAnsi="Times New Roman" w:cs="Times New Roman"/>
          <w:sz w:val="24"/>
          <w:szCs w:val="24"/>
        </w:rPr>
        <w:t>the near-futility of Rodney having to live within a structure hopelessly un</w:t>
      </w:r>
      <w:r w:rsidR="0069723A">
        <w:rPr>
          <w:rFonts w:ascii="Times New Roman" w:hAnsi="Times New Roman" w:cs="Times New Roman"/>
          <w:sz w:val="24"/>
          <w:szCs w:val="24"/>
        </w:rPr>
        <w:t xml:space="preserve">able to sustain itself”—the </w:t>
      </w:r>
      <w:r w:rsidR="0069723A">
        <w:rPr>
          <w:rFonts w:ascii="Times New Roman" w:hAnsi="Times New Roman" w:cs="Times New Roman"/>
          <w:sz w:val="24"/>
          <w:szCs w:val="24"/>
        </w:rPr>
        <w:lastRenderedPageBreak/>
        <w:t>idea of his body as a safe haven and his skin as a protector has dramatically changed, leaving only metaphors a</w:t>
      </w:r>
      <w:r w:rsidR="00C64EC9">
        <w:rPr>
          <w:rFonts w:ascii="Times New Roman" w:hAnsi="Times New Roman" w:cs="Times New Roman"/>
          <w:sz w:val="24"/>
          <w:szCs w:val="24"/>
        </w:rPr>
        <w:t>nd symbols to remember it by (Barson 2002).</w:t>
      </w:r>
      <w:r w:rsidR="0069723A">
        <w:rPr>
          <w:rFonts w:ascii="Times New Roman" w:hAnsi="Times New Roman" w:cs="Times New Roman"/>
          <w:sz w:val="24"/>
          <w:szCs w:val="24"/>
        </w:rPr>
        <w:t xml:space="preserve"> Another interesting element of Rodney’s work is the use of photographs and mix</w:t>
      </w:r>
      <w:r w:rsidR="00430848">
        <w:rPr>
          <w:rFonts w:ascii="Times New Roman" w:hAnsi="Times New Roman" w:cs="Times New Roman"/>
          <w:sz w:val="24"/>
          <w:szCs w:val="24"/>
        </w:rPr>
        <w:t>ed</w:t>
      </w:r>
      <w:r w:rsidR="0069723A">
        <w:rPr>
          <w:rFonts w:ascii="Times New Roman" w:hAnsi="Times New Roman" w:cs="Times New Roman"/>
          <w:sz w:val="24"/>
          <w:szCs w:val="24"/>
        </w:rPr>
        <w:t xml:space="preserve"> media installations that symbolize the endless hospital visits, x-rays, tests and scans that defined Rodney’s life. Through the use of photos, Rodney documents his </w:t>
      </w:r>
      <w:r w:rsidR="005062AC">
        <w:rPr>
          <w:rFonts w:ascii="Times New Roman" w:hAnsi="Times New Roman" w:cs="Times New Roman"/>
          <w:sz w:val="24"/>
          <w:szCs w:val="24"/>
        </w:rPr>
        <w:t>personal</w:t>
      </w:r>
      <w:r w:rsidR="0069723A">
        <w:rPr>
          <w:rFonts w:ascii="Times New Roman" w:hAnsi="Times New Roman" w:cs="Times New Roman"/>
          <w:sz w:val="24"/>
          <w:szCs w:val="24"/>
        </w:rPr>
        <w:t xml:space="preserve"> experience of his illness much like the tests, scans and rep</w:t>
      </w:r>
      <w:r w:rsidR="00820CAD">
        <w:rPr>
          <w:rFonts w:ascii="Times New Roman" w:hAnsi="Times New Roman" w:cs="Times New Roman"/>
          <w:sz w:val="24"/>
          <w:szCs w:val="24"/>
        </w:rPr>
        <w:t>orts document the formalized/institutionalized side</w:t>
      </w:r>
      <w:r w:rsidR="0069723A">
        <w:rPr>
          <w:rFonts w:ascii="Times New Roman" w:hAnsi="Times New Roman" w:cs="Times New Roman"/>
          <w:sz w:val="24"/>
          <w:szCs w:val="24"/>
        </w:rPr>
        <w:t xml:space="preserve"> of his illness. Through</w:t>
      </w:r>
      <w:r w:rsidR="006A3AF8">
        <w:rPr>
          <w:rFonts w:ascii="Times New Roman" w:hAnsi="Times New Roman" w:cs="Times New Roman"/>
          <w:sz w:val="24"/>
          <w:szCs w:val="24"/>
        </w:rPr>
        <w:t xml:space="preserve"> delineating a trajectory of his identity, Rodney was able to combine</w:t>
      </w:r>
      <w:r w:rsidR="006A3AF8" w:rsidRPr="006A3AF8">
        <w:rPr>
          <w:rFonts w:ascii="Times New Roman" w:hAnsi="Times New Roman" w:cs="Times New Roman"/>
          <w:sz w:val="24"/>
          <w:szCs w:val="24"/>
        </w:rPr>
        <w:t> </w:t>
      </w:r>
      <w:r w:rsidR="006A3AF8">
        <w:rPr>
          <w:rFonts w:ascii="Times New Roman" w:hAnsi="Times New Roman" w:cs="Times New Roman"/>
          <w:sz w:val="24"/>
          <w:szCs w:val="24"/>
        </w:rPr>
        <w:t xml:space="preserve">the social and personal reality of his sickness, </w:t>
      </w:r>
      <w:r w:rsidR="00C64EC9">
        <w:rPr>
          <w:rFonts w:ascii="Times New Roman" w:hAnsi="Times New Roman" w:cs="Times New Roman"/>
          <w:sz w:val="24"/>
          <w:szCs w:val="24"/>
        </w:rPr>
        <w:t>simultaneously intending references “</w:t>
      </w:r>
      <w:r w:rsidR="006A3AF8" w:rsidRPr="006A3AF8">
        <w:rPr>
          <w:rFonts w:ascii="Times New Roman" w:hAnsi="Times New Roman" w:cs="Times New Roman"/>
          <w:sz w:val="24"/>
          <w:szCs w:val="24"/>
        </w:rPr>
        <w:t>to medicine and the body to refer metaphorically to social sicknesses, including racism, police brutality or apartheid, as much as to his personal circumstances</w:t>
      </w:r>
      <w:r w:rsidR="006A3AF8">
        <w:rPr>
          <w:rFonts w:ascii="Times New Roman" w:hAnsi="Times New Roman" w:cs="Times New Roman"/>
          <w:sz w:val="24"/>
          <w:szCs w:val="24"/>
        </w:rPr>
        <w:t>”</w:t>
      </w:r>
      <w:r w:rsidR="00C64EC9">
        <w:rPr>
          <w:rFonts w:ascii="Times New Roman" w:hAnsi="Times New Roman" w:cs="Times New Roman"/>
          <w:sz w:val="24"/>
          <w:szCs w:val="24"/>
        </w:rPr>
        <w:t xml:space="preserve"> (Barson 2002). </w:t>
      </w:r>
      <w:r w:rsidR="006A3AF8">
        <w:rPr>
          <w:rFonts w:ascii="Times New Roman" w:hAnsi="Times New Roman" w:cs="Times New Roman"/>
          <w:sz w:val="24"/>
          <w:szCs w:val="24"/>
        </w:rPr>
        <w:t xml:space="preserve"> </w:t>
      </w:r>
      <w:r w:rsidR="0087177A">
        <w:rPr>
          <w:rFonts w:ascii="Times New Roman" w:hAnsi="Times New Roman" w:cs="Times New Roman"/>
          <w:sz w:val="24"/>
          <w:szCs w:val="24"/>
        </w:rPr>
        <w:br/>
      </w:r>
      <w:r w:rsidR="0087177A">
        <w:rPr>
          <w:rFonts w:ascii="Times New Roman" w:hAnsi="Times New Roman" w:cs="Times New Roman"/>
          <w:noProof/>
          <w:sz w:val="24"/>
          <w:szCs w:val="24"/>
        </w:rPr>
        <w:drawing>
          <wp:inline distT="0" distB="0" distL="0" distR="0" wp14:anchorId="334AE0AA" wp14:editId="5A99A18A">
            <wp:extent cx="57531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460.jpg"/>
                    <pic:cNvPicPr/>
                  </pic:nvPicPr>
                  <pic:blipFill>
                    <a:blip r:embed="rId8">
                      <a:extLst>
                        <a:ext uri="{28A0092B-C50C-407E-A947-70E740481C1C}">
                          <a14:useLocalDpi xmlns:a14="http://schemas.microsoft.com/office/drawing/2010/main" val="0"/>
                        </a:ext>
                      </a:extLst>
                    </a:blip>
                    <a:stretch>
                      <a:fillRect/>
                    </a:stretch>
                  </pic:blipFill>
                  <pic:spPr>
                    <a:xfrm>
                      <a:off x="0" y="0"/>
                      <a:ext cx="5756228" cy="3259321"/>
                    </a:xfrm>
                    <a:prstGeom prst="rect">
                      <a:avLst/>
                    </a:prstGeom>
                    <a:ln>
                      <a:noFill/>
                    </a:ln>
                    <a:effectLst>
                      <a:softEdge rad="112500"/>
                    </a:effectLst>
                  </pic:spPr>
                </pic:pic>
              </a:graphicData>
            </a:graphic>
          </wp:inline>
        </w:drawing>
      </w:r>
      <w:r w:rsidR="0069723A">
        <w:rPr>
          <w:rFonts w:ascii="Times New Roman" w:hAnsi="Times New Roman" w:cs="Times New Roman"/>
          <w:sz w:val="24"/>
          <w:szCs w:val="24"/>
        </w:rPr>
        <w:br/>
      </w:r>
      <w:r w:rsidR="008250A6">
        <w:rPr>
          <w:rFonts w:ascii="Times New Roman" w:hAnsi="Times New Roman" w:cs="Times New Roman"/>
          <w:sz w:val="24"/>
          <w:szCs w:val="24"/>
        </w:rPr>
        <w:t xml:space="preserve"> </w:t>
      </w:r>
      <w:r w:rsidR="008250A6">
        <w:rPr>
          <w:rFonts w:ascii="Times New Roman" w:hAnsi="Times New Roman" w:cs="Times New Roman"/>
          <w:sz w:val="24"/>
          <w:szCs w:val="24"/>
        </w:rPr>
        <w:tab/>
      </w:r>
      <w:r w:rsidR="0069723A">
        <w:rPr>
          <w:rFonts w:ascii="Times New Roman" w:hAnsi="Times New Roman" w:cs="Times New Roman"/>
          <w:sz w:val="24"/>
          <w:szCs w:val="24"/>
        </w:rPr>
        <w:t>In</w:t>
      </w:r>
      <w:r w:rsidR="00C64EC9">
        <w:rPr>
          <w:rFonts w:ascii="Times New Roman" w:hAnsi="Times New Roman" w:cs="Times New Roman"/>
          <w:sz w:val="24"/>
          <w:szCs w:val="24"/>
        </w:rPr>
        <w:t xml:space="preserve"> the same stream, Ronald Fra</w:t>
      </w:r>
      <w:r w:rsidR="00631ABD">
        <w:rPr>
          <w:rFonts w:ascii="Times New Roman" w:hAnsi="Times New Roman" w:cs="Times New Roman"/>
          <w:sz w:val="24"/>
          <w:szCs w:val="24"/>
        </w:rPr>
        <w:t>n</w:t>
      </w:r>
      <w:r w:rsidR="00C64EC9">
        <w:rPr>
          <w:rFonts w:ascii="Times New Roman" w:hAnsi="Times New Roman" w:cs="Times New Roman"/>
          <w:sz w:val="24"/>
          <w:szCs w:val="24"/>
        </w:rPr>
        <w:t>kenberg in</w:t>
      </w:r>
      <w:r w:rsidR="0069723A">
        <w:rPr>
          <w:rFonts w:ascii="Times New Roman" w:hAnsi="Times New Roman" w:cs="Times New Roman"/>
          <w:sz w:val="24"/>
          <w:szCs w:val="24"/>
        </w:rPr>
        <w:t xml:space="preserve"> his essay “Sickness as Cultural Performance: Drama, Trajectory, and Pilgrimage Root Metaphors and the Making Social of D</w:t>
      </w:r>
      <w:r w:rsidR="0069723A" w:rsidRPr="0069723A">
        <w:rPr>
          <w:rFonts w:ascii="Times New Roman" w:hAnsi="Times New Roman" w:cs="Times New Roman"/>
          <w:sz w:val="24"/>
          <w:szCs w:val="24"/>
        </w:rPr>
        <w:t>isease</w:t>
      </w:r>
      <w:r w:rsidR="0069723A">
        <w:rPr>
          <w:rFonts w:ascii="Times New Roman" w:hAnsi="Times New Roman" w:cs="Times New Roman"/>
          <w:sz w:val="24"/>
          <w:szCs w:val="24"/>
        </w:rPr>
        <w:t>”</w:t>
      </w:r>
      <w:r w:rsidR="00C64EC9">
        <w:rPr>
          <w:rFonts w:ascii="Times New Roman" w:hAnsi="Times New Roman" w:cs="Times New Roman"/>
          <w:sz w:val="24"/>
          <w:szCs w:val="24"/>
        </w:rPr>
        <w:t xml:space="preserve"> </w:t>
      </w:r>
      <w:r w:rsidR="005062AC">
        <w:rPr>
          <w:rFonts w:ascii="Times New Roman" w:hAnsi="Times New Roman" w:cs="Times New Roman"/>
          <w:sz w:val="24"/>
          <w:szCs w:val="24"/>
        </w:rPr>
        <w:t xml:space="preserve">expands on Susan Sontag’s </w:t>
      </w:r>
      <w:r w:rsidR="008250A6">
        <w:rPr>
          <w:rFonts w:ascii="Times New Roman" w:hAnsi="Times New Roman" w:cs="Times New Roman"/>
          <w:sz w:val="24"/>
          <w:szCs w:val="24"/>
        </w:rPr>
        <w:t>ideas of disease as a metaphor. Sontag relates an idea similar to what Rodney explores with his work: “a</w:t>
      </w:r>
      <w:r w:rsidR="00627C97" w:rsidRPr="00627C97">
        <w:rPr>
          <w:rFonts w:ascii="Times New Roman" w:hAnsi="Times New Roman" w:cs="Times New Roman"/>
          <w:sz w:val="24"/>
          <w:szCs w:val="24"/>
        </w:rPr>
        <w:t xml:space="preserve"> major part of the experience of being ill is, in fact, to experience at </w:t>
      </w:r>
      <w:r w:rsidR="00627C97" w:rsidRPr="00627C97">
        <w:rPr>
          <w:rFonts w:ascii="Times New Roman" w:hAnsi="Times New Roman" w:cs="Times New Roman"/>
          <w:sz w:val="24"/>
          <w:szCs w:val="24"/>
        </w:rPr>
        <w:lastRenderedPageBreak/>
        <w:t>second hand the disease of the doctors and the structured metaphorical sickness of socia</w:t>
      </w:r>
      <w:r w:rsidR="008250A6">
        <w:rPr>
          <w:rFonts w:ascii="Times New Roman" w:hAnsi="Times New Roman" w:cs="Times New Roman"/>
          <w:sz w:val="24"/>
          <w:szCs w:val="24"/>
        </w:rPr>
        <w:t>l forms” (607). The idea is that to</w:t>
      </w:r>
      <w:r w:rsidR="00631ABD">
        <w:rPr>
          <w:rFonts w:ascii="Times New Roman" w:hAnsi="Times New Roman" w:cs="Times New Roman"/>
          <w:sz w:val="24"/>
          <w:szCs w:val="24"/>
        </w:rPr>
        <w:t xml:space="preserve"> fully</w:t>
      </w:r>
      <w:r w:rsidR="008250A6">
        <w:rPr>
          <w:rFonts w:ascii="Times New Roman" w:hAnsi="Times New Roman" w:cs="Times New Roman"/>
          <w:sz w:val="24"/>
          <w:szCs w:val="24"/>
        </w:rPr>
        <w:t xml:space="preserve"> understand a </w:t>
      </w:r>
      <w:r w:rsidR="00631ABD">
        <w:rPr>
          <w:rFonts w:ascii="Times New Roman" w:hAnsi="Times New Roman" w:cs="Times New Roman"/>
          <w:sz w:val="24"/>
          <w:szCs w:val="24"/>
        </w:rPr>
        <w:t>personal crisis, it is often given a metaphoric treatment so as to transcend the level of the individual and become a social phenomenon Sontag explains: “</w:t>
      </w:r>
      <w:r w:rsidR="008250A6" w:rsidRPr="008250A6">
        <w:rPr>
          <w:rFonts w:ascii="Times New Roman" w:hAnsi="Times New Roman" w:cs="Times New Roman"/>
          <w:sz w:val="24"/>
          <w:szCs w:val="24"/>
        </w:rPr>
        <w:t xml:space="preserve">what cannot </w:t>
      </w:r>
      <w:r w:rsidR="00631ABD">
        <w:rPr>
          <w:rFonts w:ascii="Times New Roman" w:hAnsi="Times New Roman" w:cs="Times New Roman"/>
          <w:sz w:val="24"/>
          <w:szCs w:val="24"/>
        </w:rPr>
        <w:t>be avoided is made metaphorical” (608). Frankenberg’s contentions, then, lie with the way treatments for sickness are often sought</w:t>
      </w:r>
      <w:r w:rsidR="009B4739" w:rsidRPr="008A3F86">
        <w:rPr>
          <w:rFonts w:ascii="Times New Roman" w:hAnsi="Times New Roman" w:cs="Times New Roman"/>
          <w:sz w:val="24"/>
          <w:szCs w:val="24"/>
        </w:rPr>
        <w:t xml:space="preserve"> in formalized medicine</w:t>
      </w:r>
      <w:r w:rsidR="009B4739">
        <w:rPr>
          <w:rFonts w:ascii="Times New Roman" w:hAnsi="Times New Roman" w:cs="Times New Roman"/>
          <w:sz w:val="24"/>
        </w:rPr>
        <w:t>.</w:t>
      </w:r>
      <w:r w:rsidR="00F7586C">
        <w:rPr>
          <w:rFonts w:ascii="Times New Roman" w:hAnsi="Times New Roman" w:cs="Times New Roman"/>
          <w:sz w:val="24"/>
        </w:rPr>
        <w:t xml:space="preserve"> He claims that common-sense entails solutions, for social or personal ills, to be looked for and found in “physical manipulation”</w:t>
      </w:r>
      <w:r w:rsidR="009B4739">
        <w:rPr>
          <w:rFonts w:ascii="Times New Roman" w:hAnsi="Times New Roman" w:cs="Times New Roman"/>
          <w:sz w:val="24"/>
        </w:rPr>
        <w:t xml:space="preserve"> </w:t>
      </w:r>
      <w:r w:rsidR="00F7586C" w:rsidRPr="00F7586C">
        <w:rPr>
          <w:rFonts w:ascii="Times New Roman" w:hAnsi="Times New Roman" w:cs="Times New Roman"/>
          <w:sz w:val="24"/>
        </w:rPr>
        <w:t>(technology, chemotherapy, surgery)</w:t>
      </w:r>
      <w:r w:rsidR="00F7586C">
        <w:rPr>
          <w:rFonts w:ascii="Times New Roman" w:hAnsi="Times New Roman" w:cs="Times New Roman"/>
          <w:sz w:val="24"/>
        </w:rPr>
        <w:t xml:space="preserve"> or in “biological regimens” (exercise, lifestyle cleansing) rather than “</w:t>
      </w:r>
      <w:r w:rsidR="00F7586C" w:rsidRPr="00F7586C">
        <w:rPr>
          <w:rFonts w:ascii="Times New Roman" w:hAnsi="Times New Roman" w:cs="Times New Roman"/>
          <w:sz w:val="24"/>
          <w:szCs w:val="24"/>
        </w:rPr>
        <w:t>i</w:t>
      </w:r>
      <w:r w:rsidR="008A3F86" w:rsidRPr="00F7586C">
        <w:rPr>
          <w:rFonts w:ascii="Times New Roman" w:hAnsi="Times New Roman" w:cs="Times New Roman"/>
          <w:sz w:val="24"/>
          <w:szCs w:val="24"/>
        </w:rPr>
        <w:t>n changes in social relationships</w:t>
      </w:r>
      <w:r w:rsidR="00F7586C">
        <w:t xml:space="preserve">” </w:t>
      </w:r>
      <w:r w:rsidR="00F7586C">
        <w:rPr>
          <w:rFonts w:ascii="Times New Roman" w:hAnsi="Times New Roman" w:cs="Times New Roman"/>
          <w:sz w:val="24"/>
        </w:rPr>
        <w:t xml:space="preserve">(603). </w:t>
      </w:r>
      <w:r w:rsidR="001C43FE">
        <w:rPr>
          <w:rFonts w:ascii="Times New Roman" w:hAnsi="Times New Roman" w:cs="Times New Roman"/>
          <w:sz w:val="24"/>
        </w:rPr>
        <w:t>There is</w:t>
      </w:r>
      <w:r w:rsidR="002508D6">
        <w:rPr>
          <w:rFonts w:ascii="Times New Roman" w:hAnsi="Times New Roman" w:cs="Times New Roman"/>
          <w:sz w:val="24"/>
        </w:rPr>
        <w:t>,</w:t>
      </w:r>
      <w:r w:rsidR="001C43FE">
        <w:rPr>
          <w:rFonts w:ascii="Times New Roman" w:hAnsi="Times New Roman" w:cs="Times New Roman"/>
          <w:sz w:val="24"/>
        </w:rPr>
        <w:t xml:space="preserve"> however</w:t>
      </w:r>
      <w:r w:rsidR="002508D6">
        <w:rPr>
          <w:rFonts w:ascii="Times New Roman" w:hAnsi="Times New Roman" w:cs="Times New Roman"/>
          <w:sz w:val="24"/>
        </w:rPr>
        <w:t>,</w:t>
      </w:r>
      <w:r w:rsidR="001C43FE">
        <w:rPr>
          <w:rFonts w:ascii="Times New Roman" w:hAnsi="Times New Roman" w:cs="Times New Roman"/>
          <w:sz w:val="24"/>
        </w:rPr>
        <w:t xml:space="preserve"> a possibility to combine these two seemingly contradictory ways of understanding sickness (art and/or technology)</w:t>
      </w:r>
      <w:r w:rsidR="002508D6">
        <w:rPr>
          <w:rFonts w:ascii="Times New Roman" w:hAnsi="Times New Roman" w:cs="Times New Roman"/>
          <w:sz w:val="24"/>
        </w:rPr>
        <w:t xml:space="preserve"> which</w:t>
      </w:r>
      <w:r w:rsidR="00F7586C">
        <w:rPr>
          <w:rFonts w:ascii="Times New Roman" w:hAnsi="Times New Roman" w:cs="Times New Roman"/>
          <w:sz w:val="24"/>
        </w:rPr>
        <w:t xml:space="preserve"> an American </w:t>
      </w:r>
      <w:r w:rsidR="00756885" w:rsidRPr="00756885">
        <w:rPr>
          <w:rFonts w:ascii="Times New Roman" w:hAnsi="Times New Roman" w:cs="Times New Roman"/>
          <w:sz w:val="24"/>
        </w:rPr>
        <w:t>Visual Artist &amp; Technologist</w:t>
      </w:r>
      <w:r w:rsidR="002508D6">
        <w:rPr>
          <w:rFonts w:ascii="Times New Roman" w:hAnsi="Times New Roman" w:cs="Times New Roman"/>
          <w:sz w:val="24"/>
        </w:rPr>
        <w:t>, Justus Harris, aims to do.</w:t>
      </w:r>
      <w:r w:rsidR="002508D6">
        <w:rPr>
          <w:rFonts w:ascii="Times New Roman" w:hAnsi="Times New Roman" w:cs="Times New Roman"/>
          <w:sz w:val="24"/>
        </w:rPr>
        <w:br/>
      </w:r>
      <w:r w:rsidR="00531C10">
        <w:rPr>
          <w:rFonts w:ascii="Times New Roman" w:hAnsi="Times New Roman" w:cs="Times New Roman"/>
          <w:sz w:val="24"/>
        </w:rPr>
        <w:tab/>
      </w:r>
      <w:r w:rsidR="00305574">
        <w:rPr>
          <w:rFonts w:ascii="Times New Roman" w:hAnsi="Times New Roman" w:cs="Times New Roman"/>
          <w:sz w:val="24"/>
        </w:rPr>
        <w:t xml:space="preserve">Harris was diagnosed with type 1 diabetes at age 14 and </w:t>
      </w:r>
      <w:r w:rsidR="006F2A56">
        <w:rPr>
          <w:rFonts w:ascii="Times New Roman" w:hAnsi="Times New Roman" w:cs="Times New Roman"/>
          <w:sz w:val="24"/>
        </w:rPr>
        <w:t>spent</w:t>
      </w:r>
      <w:r w:rsidR="0031484D">
        <w:rPr>
          <w:rFonts w:ascii="Times New Roman" w:hAnsi="Times New Roman" w:cs="Times New Roman"/>
          <w:sz w:val="24"/>
        </w:rPr>
        <w:t xml:space="preserve"> ample time in his childhood looking at graphs and medical data in an att</w:t>
      </w:r>
      <w:r w:rsidR="006F2A56">
        <w:rPr>
          <w:rFonts w:ascii="Times New Roman" w:hAnsi="Times New Roman" w:cs="Times New Roman"/>
          <w:sz w:val="24"/>
        </w:rPr>
        <w:t xml:space="preserve">empt to understand his illness. He realized as an adult, while discovering the world of </w:t>
      </w:r>
      <w:r w:rsidR="00430848">
        <w:rPr>
          <w:rFonts w:ascii="Times New Roman" w:hAnsi="Times New Roman" w:cs="Times New Roman"/>
          <w:sz w:val="24"/>
        </w:rPr>
        <w:t>art that</w:t>
      </w:r>
      <w:r w:rsidR="006F2A56">
        <w:rPr>
          <w:rFonts w:ascii="Times New Roman" w:hAnsi="Times New Roman" w:cs="Times New Roman"/>
          <w:sz w:val="24"/>
        </w:rPr>
        <w:t xml:space="preserve"> he could </w:t>
      </w:r>
      <w:r w:rsidR="002508D6">
        <w:rPr>
          <w:rFonts w:ascii="Times New Roman" w:hAnsi="Times New Roman" w:cs="Times New Roman"/>
          <w:sz w:val="24"/>
        </w:rPr>
        <w:t xml:space="preserve">attempt to </w:t>
      </w:r>
      <w:r w:rsidR="00430848">
        <w:rPr>
          <w:rFonts w:ascii="Times New Roman" w:hAnsi="Times New Roman" w:cs="Times New Roman"/>
          <w:sz w:val="24"/>
        </w:rPr>
        <w:t xml:space="preserve">understand and communicate through visual art. Hence, Harris </w:t>
      </w:r>
      <w:r w:rsidR="00305574">
        <w:rPr>
          <w:rFonts w:ascii="Times New Roman" w:hAnsi="Times New Roman" w:cs="Times New Roman"/>
          <w:sz w:val="24"/>
        </w:rPr>
        <w:t>creates</w:t>
      </w:r>
      <w:r w:rsidR="00756885" w:rsidRPr="00756885">
        <w:rPr>
          <w:rFonts w:ascii="Times New Roman" w:hAnsi="Times New Roman" w:cs="Times New Roman"/>
          <w:sz w:val="24"/>
        </w:rPr>
        <w:t xml:space="preserve"> 3D sculpt</w:t>
      </w:r>
      <w:r w:rsidR="00305574">
        <w:rPr>
          <w:rFonts w:ascii="Times New Roman" w:hAnsi="Times New Roman" w:cs="Times New Roman"/>
          <w:sz w:val="24"/>
        </w:rPr>
        <w:t xml:space="preserve">ures of blood glucose data, as </w:t>
      </w:r>
      <w:r w:rsidR="00756885" w:rsidRPr="00756885">
        <w:rPr>
          <w:rFonts w:ascii="Times New Roman" w:hAnsi="Times New Roman" w:cs="Times New Roman"/>
          <w:sz w:val="24"/>
        </w:rPr>
        <w:t>visualizations</w:t>
      </w:r>
      <w:r w:rsidR="00430848">
        <w:rPr>
          <w:rFonts w:ascii="Times New Roman" w:hAnsi="Times New Roman" w:cs="Times New Roman"/>
          <w:sz w:val="24"/>
        </w:rPr>
        <w:t xml:space="preserve"> or tangible forms of his medical reports that he can hold in his hands and </w:t>
      </w:r>
      <w:r w:rsidR="002508D6">
        <w:rPr>
          <w:rFonts w:ascii="Times New Roman" w:hAnsi="Times New Roman" w:cs="Times New Roman"/>
          <w:sz w:val="24"/>
        </w:rPr>
        <w:t xml:space="preserve">physically </w:t>
      </w:r>
      <w:r w:rsidR="00430848">
        <w:rPr>
          <w:rFonts w:ascii="Times New Roman" w:hAnsi="Times New Roman" w:cs="Times New Roman"/>
          <w:sz w:val="24"/>
        </w:rPr>
        <w:t>understand. Much like Rodney, the experience of understanding his body comes from translating medical data into a personal tale of symbols and metaphors that narrate his experience w</w:t>
      </w:r>
      <w:r w:rsidR="0087177A">
        <w:rPr>
          <w:rFonts w:ascii="Times New Roman" w:hAnsi="Times New Roman" w:cs="Times New Roman"/>
          <w:sz w:val="24"/>
        </w:rPr>
        <w:t xml:space="preserve">ith his illness and his identification with his own </w:t>
      </w:r>
      <w:r w:rsidR="00430848">
        <w:rPr>
          <w:rFonts w:ascii="Times New Roman" w:hAnsi="Times New Roman" w:cs="Times New Roman"/>
          <w:sz w:val="24"/>
        </w:rPr>
        <w:t xml:space="preserve">self. </w:t>
      </w:r>
      <w:r w:rsidR="006962F7">
        <w:rPr>
          <w:rFonts w:ascii="Times New Roman" w:hAnsi="Times New Roman" w:cs="Times New Roman"/>
          <w:sz w:val="24"/>
        </w:rPr>
        <w:t xml:space="preserve">Harris notes that for him being a </w:t>
      </w:r>
      <w:r w:rsidR="006962F7" w:rsidRPr="006962F7">
        <w:rPr>
          <w:rFonts w:ascii="Times New Roman" w:hAnsi="Times New Roman" w:cs="Times New Roman"/>
          <w:sz w:val="24"/>
        </w:rPr>
        <w:t>Vis</w:t>
      </w:r>
      <w:r w:rsidR="006962F7">
        <w:rPr>
          <w:rFonts w:ascii="Times New Roman" w:hAnsi="Times New Roman" w:cs="Times New Roman"/>
          <w:sz w:val="24"/>
        </w:rPr>
        <w:t>ual Artist &amp; Technologist</w:t>
      </w:r>
      <w:r w:rsidR="006962F7" w:rsidRPr="006962F7">
        <w:rPr>
          <w:rFonts w:ascii="Times New Roman" w:hAnsi="Times New Roman" w:cs="Times New Roman"/>
          <w:sz w:val="24"/>
        </w:rPr>
        <w:t xml:space="preserve"> </w:t>
      </w:r>
      <w:r w:rsidR="006962F7">
        <w:rPr>
          <w:rFonts w:ascii="Times New Roman" w:hAnsi="Times New Roman" w:cs="Times New Roman"/>
          <w:sz w:val="24"/>
        </w:rPr>
        <w:t>“</w:t>
      </w:r>
      <w:r w:rsidR="006962F7" w:rsidRPr="006962F7">
        <w:rPr>
          <w:rFonts w:ascii="Times New Roman" w:hAnsi="Times New Roman" w:cs="Times New Roman"/>
          <w:sz w:val="24"/>
        </w:rPr>
        <w:t>entails unders</w:t>
      </w:r>
      <w:r w:rsidR="006962F7">
        <w:rPr>
          <w:rFonts w:ascii="Times New Roman" w:hAnsi="Times New Roman" w:cs="Times New Roman"/>
          <w:sz w:val="24"/>
        </w:rPr>
        <w:t>tanding the medical technology (he)</w:t>
      </w:r>
      <w:r w:rsidR="006962F7" w:rsidRPr="006962F7">
        <w:rPr>
          <w:rFonts w:ascii="Times New Roman" w:hAnsi="Times New Roman" w:cs="Times New Roman"/>
          <w:sz w:val="24"/>
        </w:rPr>
        <w:t xml:space="preserve"> care</w:t>
      </w:r>
      <w:r w:rsidR="006962F7">
        <w:rPr>
          <w:rFonts w:ascii="Times New Roman" w:hAnsi="Times New Roman" w:cs="Times New Roman"/>
          <w:sz w:val="24"/>
        </w:rPr>
        <w:t>s</w:t>
      </w:r>
      <w:r w:rsidR="006962F7" w:rsidRPr="006962F7">
        <w:rPr>
          <w:rFonts w:ascii="Times New Roman" w:hAnsi="Times New Roman" w:cs="Times New Roman"/>
          <w:sz w:val="24"/>
        </w:rPr>
        <w:t xml:space="preserve"> about and its social and ex</w:t>
      </w:r>
      <w:r w:rsidR="006962F7">
        <w:rPr>
          <w:rFonts w:ascii="Times New Roman" w:hAnsi="Times New Roman" w:cs="Times New Roman"/>
          <w:sz w:val="24"/>
        </w:rPr>
        <w:t xml:space="preserve">periential contexts” and also  “using (his) </w:t>
      </w:r>
      <w:r w:rsidR="006962F7" w:rsidRPr="006962F7">
        <w:rPr>
          <w:rFonts w:ascii="Times New Roman" w:hAnsi="Times New Roman" w:cs="Times New Roman"/>
          <w:sz w:val="24"/>
        </w:rPr>
        <w:t xml:space="preserve"> skills as an artist to improve upon and reflect on how people use technology in their life, whether to treat an illness or form relationships</w:t>
      </w:r>
      <w:r w:rsidR="006962F7">
        <w:rPr>
          <w:rFonts w:ascii="Times New Roman" w:hAnsi="Times New Roman" w:cs="Times New Roman"/>
          <w:sz w:val="24"/>
        </w:rPr>
        <w:t>” (</w:t>
      </w:r>
      <w:r w:rsidR="006962F7" w:rsidRPr="006962F7">
        <w:rPr>
          <w:rFonts w:ascii="Times New Roman" w:hAnsi="Times New Roman" w:cs="Times New Roman"/>
          <w:sz w:val="24"/>
        </w:rPr>
        <w:t>Tenderich</w:t>
      </w:r>
      <w:r w:rsidR="006962F7">
        <w:rPr>
          <w:rFonts w:ascii="Times New Roman" w:hAnsi="Times New Roman" w:cs="Times New Roman"/>
          <w:sz w:val="24"/>
        </w:rPr>
        <w:t xml:space="preserve"> 2015). </w:t>
      </w:r>
      <w:r w:rsidR="0087177A">
        <w:rPr>
          <w:rFonts w:ascii="Times New Roman" w:hAnsi="Times New Roman" w:cs="Times New Roman"/>
          <w:sz w:val="24"/>
        </w:rPr>
        <w:t>F</w:t>
      </w:r>
      <w:r w:rsidR="002508D6">
        <w:rPr>
          <w:rFonts w:ascii="Times New Roman" w:hAnsi="Times New Roman" w:cs="Times New Roman"/>
          <w:sz w:val="24"/>
        </w:rPr>
        <w:t>rom</w:t>
      </w:r>
      <w:r w:rsidR="00EA543B">
        <w:rPr>
          <w:rFonts w:ascii="Times New Roman" w:hAnsi="Times New Roman" w:cs="Times New Roman"/>
          <w:sz w:val="24"/>
        </w:rPr>
        <w:t xml:space="preserve"> a perversion</w:t>
      </w:r>
      <w:r w:rsidR="0087177A">
        <w:rPr>
          <w:rFonts w:ascii="Times New Roman" w:hAnsi="Times New Roman" w:cs="Times New Roman"/>
          <w:sz w:val="24"/>
        </w:rPr>
        <w:t xml:space="preserve"> that is happening inside a body or </w:t>
      </w:r>
      <w:r w:rsidR="002508D6">
        <w:rPr>
          <w:rFonts w:ascii="Times New Roman" w:hAnsi="Times New Roman" w:cs="Times New Roman"/>
          <w:sz w:val="24"/>
        </w:rPr>
        <w:t xml:space="preserve">mere </w:t>
      </w:r>
      <w:r w:rsidR="0087177A">
        <w:rPr>
          <w:rFonts w:ascii="Times New Roman" w:hAnsi="Times New Roman" w:cs="Times New Roman"/>
          <w:sz w:val="24"/>
        </w:rPr>
        <w:lastRenderedPageBreak/>
        <w:t>statistics and numbers written on paper, performing art makes an illness visual and tangible</w:t>
      </w:r>
      <w:r w:rsidR="002508D6">
        <w:rPr>
          <w:rFonts w:ascii="Times New Roman" w:hAnsi="Times New Roman" w:cs="Times New Roman"/>
          <w:sz w:val="24"/>
        </w:rPr>
        <w:t>—</w:t>
      </w:r>
      <w:r w:rsidR="0087177A">
        <w:rPr>
          <w:rFonts w:ascii="Times New Roman" w:hAnsi="Times New Roman" w:cs="Times New Roman"/>
          <w:sz w:val="24"/>
        </w:rPr>
        <w:t xml:space="preserve">expanding the boundaries of how </w:t>
      </w:r>
      <w:r w:rsidR="002508D6">
        <w:rPr>
          <w:rFonts w:ascii="Times New Roman" w:hAnsi="Times New Roman" w:cs="Times New Roman"/>
          <w:sz w:val="24"/>
        </w:rPr>
        <w:t xml:space="preserve">an </w:t>
      </w:r>
      <w:r w:rsidR="0087177A">
        <w:rPr>
          <w:rFonts w:ascii="Times New Roman" w:hAnsi="Times New Roman" w:cs="Times New Roman"/>
          <w:sz w:val="24"/>
        </w:rPr>
        <w:t xml:space="preserve">illness can be experienced and how it can be expressed. </w:t>
      </w:r>
      <w:r w:rsidR="0087177A">
        <w:rPr>
          <w:rFonts w:ascii="Times New Roman" w:hAnsi="Times New Roman" w:cs="Times New Roman"/>
          <w:sz w:val="24"/>
        </w:rPr>
        <w:br/>
      </w:r>
      <w:r w:rsidR="0087177A">
        <w:rPr>
          <w:rFonts w:ascii="Times New Roman" w:hAnsi="Times New Roman" w:cs="Times New Roman"/>
          <w:noProof/>
          <w:sz w:val="24"/>
        </w:rPr>
        <w:drawing>
          <wp:inline distT="0" distB="0" distL="0" distR="0" wp14:anchorId="52D7056C" wp14:editId="1DF7D55B">
            <wp:extent cx="3486150" cy="39024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us Harris diabetes_0.jpg"/>
                    <pic:cNvPicPr/>
                  </pic:nvPicPr>
                  <pic:blipFill>
                    <a:blip r:embed="rId9">
                      <a:extLst>
                        <a:ext uri="{28A0092B-C50C-407E-A947-70E740481C1C}">
                          <a14:useLocalDpi xmlns:a14="http://schemas.microsoft.com/office/drawing/2010/main" val="0"/>
                        </a:ext>
                      </a:extLst>
                    </a:blip>
                    <a:stretch>
                      <a:fillRect/>
                    </a:stretch>
                  </pic:blipFill>
                  <pic:spPr>
                    <a:xfrm>
                      <a:off x="0" y="0"/>
                      <a:ext cx="3486150" cy="3902407"/>
                    </a:xfrm>
                    <a:prstGeom prst="rect">
                      <a:avLst/>
                    </a:prstGeom>
                    <a:ln>
                      <a:noFill/>
                    </a:ln>
                    <a:effectLst>
                      <a:softEdge rad="112500"/>
                    </a:effectLst>
                  </pic:spPr>
                </pic:pic>
              </a:graphicData>
            </a:graphic>
          </wp:inline>
        </w:drawing>
      </w:r>
      <w:r w:rsidR="002508D6">
        <w:rPr>
          <w:rFonts w:ascii="Times New Roman" w:hAnsi="Times New Roman" w:cs="Times New Roman"/>
          <w:sz w:val="24"/>
        </w:rPr>
        <w:br/>
      </w:r>
      <w:r w:rsidR="00551072">
        <w:rPr>
          <w:rFonts w:ascii="Times New Roman" w:hAnsi="Times New Roman" w:cs="Times New Roman"/>
          <w:sz w:val="24"/>
        </w:rPr>
        <w:t xml:space="preserve"> </w:t>
      </w:r>
      <w:r w:rsidR="00551072">
        <w:rPr>
          <w:rFonts w:ascii="Times New Roman" w:hAnsi="Times New Roman" w:cs="Times New Roman"/>
          <w:sz w:val="24"/>
        </w:rPr>
        <w:tab/>
      </w:r>
      <w:r w:rsidR="00D662EC">
        <w:rPr>
          <w:rFonts w:ascii="Times New Roman" w:hAnsi="Times New Roman" w:cs="Times New Roman"/>
          <w:sz w:val="24"/>
        </w:rPr>
        <w:t xml:space="preserve">With the acknowledgement </w:t>
      </w:r>
      <w:r w:rsidR="00E933E4">
        <w:rPr>
          <w:rFonts w:ascii="Times New Roman" w:hAnsi="Times New Roman" w:cs="Times New Roman"/>
          <w:sz w:val="24"/>
        </w:rPr>
        <w:t>of performing art</w:t>
      </w:r>
      <w:r w:rsidR="001565C6">
        <w:rPr>
          <w:rFonts w:ascii="Times New Roman" w:hAnsi="Times New Roman" w:cs="Times New Roman"/>
          <w:sz w:val="24"/>
        </w:rPr>
        <w:t>s</w:t>
      </w:r>
      <w:r w:rsidR="00E933E4">
        <w:rPr>
          <w:rFonts w:ascii="Times New Roman" w:hAnsi="Times New Roman" w:cs="Times New Roman"/>
          <w:sz w:val="24"/>
        </w:rPr>
        <w:t xml:space="preserve"> as a form of redefining disruption, there is also the idea of ethnography as performance. This concept is bought forth in </w:t>
      </w:r>
      <w:r w:rsidR="001C43FE">
        <w:rPr>
          <w:rFonts w:ascii="Times New Roman" w:hAnsi="Times New Roman" w:cs="Times New Roman"/>
          <w:sz w:val="24"/>
        </w:rPr>
        <w:t xml:space="preserve">Andrew Irving’s essay “Ethnography, Art and Death” where </w:t>
      </w:r>
      <w:r w:rsidR="00F256B8">
        <w:rPr>
          <w:rFonts w:ascii="Times New Roman" w:hAnsi="Times New Roman" w:cs="Times New Roman"/>
          <w:sz w:val="24"/>
        </w:rPr>
        <w:t>the author narrates several experiences of people with HIV in Kampala, Uganda. Around 10% of all people in Kampala suffer from HIV/</w:t>
      </w:r>
      <w:proofErr w:type="gramStart"/>
      <w:r w:rsidR="00F256B8">
        <w:rPr>
          <w:rFonts w:ascii="Times New Roman" w:hAnsi="Times New Roman" w:cs="Times New Roman"/>
          <w:sz w:val="24"/>
        </w:rPr>
        <w:t>AIDS,</w:t>
      </w:r>
      <w:proofErr w:type="gramEnd"/>
      <w:r w:rsidR="00F256B8">
        <w:rPr>
          <w:rFonts w:ascii="Times New Roman" w:hAnsi="Times New Roman" w:cs="Times New Roman"/>
          <w:sz w:val="24"/>
        </w:rPr>
        <w:t xml:space="preserve"> hence, the landscape of the city itself is largely marred by disease. Therefore, the method Irving uses to document the illness narratives of the people he interviews is to create a sort of “map” of Kampala that is based </w:t>
      </w:r>
      <w:r w:rsidR="00B21E16">
        <w:rPr>
          <w:rFonts w:ascii="Times New Roman" w:hAnsi="Times New Roman" w:cs="Times New Roman"/>
          <w:sz w:val="24"/>
        </w:rPr>
        <w:t>off</w:t>
      </w:r>
      <w:r w:rsidR="00F256B8">
        <w:rPr>
          <w:rFonts w:ascii="Times New Roman" w:hAnsi="Times New Roman" w:cs="Times New Roman"/>
          <w:sz w:val="24"/>
        </w:rPr>
        <w:t xml:space="preserve"> emotional memory and experience rather than roads, buildings and numbers. The idea is to see the individual as part of a landscape whi</w:t>
      </w:r>
      <w:r w:rsidR="00EF4C5D">
        <w:rPr>
          <w:rFonts w:ascii="Times New Roman" w:hAnsi="Times New Roman" w:cs="Times New Roman"/>
          <w:sz w:val="24"/>
        </w:rPr>
        <w:t>ch is intimately informed by</w:t>
      </w:r>
      <w:r w:rsidR="00F256B8">
        <w:rPr>
          <w:rFonts w:ascii="Times New Roman" w:hAnsi="Times New Roman" w:cs="Times New Roman"/>
          <w:sz w:val="24"/>
        </w:rPr>
        <w:t xml:space="preserve"> </w:t>
      </w:r>
      <w:r w:rsidR="00EF4C5D">
        <w:rPr>
          <w:rFonts w:ascii="Times New Roman" w:hAnsi="Times New Roman" w:cs="Times New Roman"/>
          <w:sz w:val="24"/>
        </w:rPr>
        <w:t>experiences of illness, disease and death.</w:t>
      </w:r>
      <w:r w:rsidR="00812F1D">
        <w:rPr>
          <w:rFonts w:ascii="Times New Roman" w:hAnsi="Times New Roman" w:cs="Times New Roman"/>
          <w:sz w:val="24"/>
        </w:rPr>
        <w:t xml:space="preserve"> In such a case, the field becomes a stage, the participants as performers and the ethnographer as a director/writer.</w:t>
      </w:r>
      <w:r w:rsidR="00EF4C5D">
        <w:rPr>
          <w:rFonts w:ascii="Times New Roman" w:hAnsi="Times New Roman" w:cs="Times New Roman"/>
          <w:sz w:val="24"/>
        </w:rPr>
        <w:t xml:space="preserve"> To take one example, Daniel </w:t>
      </w:r>
      <w:r w:rsidR="00EF4C5D">
        <w:rPr>
          <w:rFonts w:ascii="Times New Roman" w:hAnsi="Times New Roman" w:cs="Times New Roman"/>
          <w:sz w:val="24"/>
        </w:rPr>
        <w:lastRenderedPageBreak/>
        <w:t xml:space="preserve">Kafeero is one of the people interviewed, who was diagnosed </w:t>
      </w:r>
      <w:r w:rsidR="00EF4C5D" w:rsidRPr="00EF4C5D">
        <w:rPr>
          <w:rFonts w:ascii="Times New Roman" w:hAnsi="Times New Roman" w:cs="Times New Roman"/>
          <w:sz w:val="24"/>
        </w:rPr>
        <w:t>with HIV in 1997</w:t>
      </w:r>
      <w:r w:rsidR="00EF4C5D">
        <w:rPr>
          <w:rFonts w:ascii="Times New Roman" w:hAnsi="Times New Roman" w:cs="Times New Roman"/>
          <w:sz w:val="24"/>
        </w:rPr>
        <w:t xml:space="preserve">. </w:t>
      </w:r>
      <w:r w:rsidR="004447DD">
        <w:rPr>
          <w:rFonts w:ascii="Times New Roman" w:hAnsi="Times New Roman" w:cs="Times New Roman"/>
          <w:sz w:val="24"/>
        </w:rPr>
        <w:t>Irvi</w:t>
      </w:r>
      <w:r w:rsidR="00B21E16">
        <w:rPr>
          <w:rFonts w:ascii="Times New Roman" w:hAnsi="Times New Roman" w:cs="Times New Roman"/>
          <w:sz w:val="24"/>
        </w:rPr>
        <w:t>ng and Kafeero</w:t>
      </w:r>
      <w:r w:rsidR="004447DD">
        <w:rPr>
          <w:rFonts w:ascii="Times New Roman" w:hAnsi="Times New Roman" w:cs="Times New Roman"/>
          <w:sz w:val="24"/>
        </w:rPr>
        <w:t xml:space="preserve"> walk through Kampala with a tape recorder, in which Kafeero narrates his thoughts and memories associated with the places they pass and Irving interjects with questions and documents through photographs. The idea of this performativity as a way to narrate illness is to show how memory </w:t>
      </w:r>
      <w:r w:rsidR="00551072">
        <w:rPr>
          <w:rFonts w:ascii="Times New Roman" w:hAnsi="Times New Roman" w:cs="Times New Roman"/>
          <w:sz w:val="24"/>
        </w:rPr>
        <w:t xml:space="preserve">is produced through performance—therefore, “what </w:t>
      </w:r>
      <w:r w:rsidR="00551072" w:rsidRPr="004447DD">
        <w:rPr>
          <w:rFonts w:ascii="Times New Roman" w:hAnsi="Times New Roman" w:cs="Times New Roman"/>
          <w:sz w:val="24"/>
        </w:rPr>
        <w:t>emerges is a tangible, although fragmentary, sense of living in contemporary Africa amidst HIV that opens up the city for the audience, rather than fixing it through explanation</w:t>
      </w:r>
      <w:r w:rsidR="00551072">
        <w:rPr>
          <w:rFonts w:ascii="Times New Roman" w:hAnsi="Times New Roman" w:cs="Times New Roman"/>
          <w:sz w:val="24"/>
        </w:rPr>
        <w:t xml:space="preserve">” (Irving 193). </w:t>
      </w:r>
      <w:r w:rsidR="00B21E16">
        <w:rPr>
          <w:rFonts w:ascii="Times New Roman" w:hAnsi="Times New Roman" w:cs="Times New Roman"/>
          <w:sz w:val="24"/>
        </w:rPr>
        <w:t xml:space="preserve">Irving views the neighborhood as such an entity as well: one that is as contagious as memory or </w:t>
      </w:r>
      <w:r w:rsidR="001565C6">
        <w:rPr>
          <w:rFonts w:ascii="Times New Roman" w:hAnsi="Times New Roman" w:cs="Times New Roman"/>
          <w:sz w:val="24"/>
        </w:rPr>
        <w:t>disease—one that</w:t>
      </w:r>
      <w:r w:rsidR="00EA543B">
        <w:rPr>
          <w:rFonts w:ascii="Times New Roman" w:hAnsi="Times New Roman" w:cs="Times New Roman"/>
          <w:sz w:val="24"/>
        </w:rPr>
        <w:t xml:space="preserve"> is passed on and</w:t>
      </w:r>
      <w:r w:rsidR="005570D1">
        <w:rPr>
          <w:rFonts w:ascii="Times New Roman" w:hAnsi="Times New Roman" w:cs="Times New Roman"/>
          <w:sz w:val="24"/>
        </w:rPr>
        <w:t xml:space="preserve"> shared and hence</w:t>
      </w:r>
      <w:r w:rsidR="001565C6">
        <w:rPr>
          <w:rFonts w:ascii="Times New Roman" w:hAnsi="Times New Roman" w:cs="Times New Roman"/>
          <w:sz w:val="24"/>
        </w:rPr>
        <w:t>,</w:t>
      </w:r>
      <w:r w:rsidR="005570D1">
        <w:rPr>
          <w:rFonts w:ascii="Times New Roman" w:hAnsi="Times New Roman" w:cs="Times New Roman"/>
          <w:sz w:val="24"/>
        </w:rPr>
        <w:t xml:space="preserve"> enables people such a Kafeero to form their own experiences </w:t>
      </w:r>
      <w:r w:rsidR="00EA543B">
        <w:rPr>
          <w:noProof/>
        </w:rPr>
        <mc:AlternateContent>
          <mc:Choice Requires="wps">
            <w:drawing>
              <wp:anchor distT="0" distB="0" distL="114300" distR="114300" simplePos="0" relativeHeight="251659264" behindDoc="0" locked="0" layoutInCell="1" allowOverlap="1" wp14:anchorId="47C0C4B9" wp14:editId="4947BDAE">
                <wp:simplePos x="0" y="0"/>
                <wp:positionH relativeFrom="column">
                  <wp:posOffset>4286250</wp:posOffset>
                </wp:positionH>
                <wp:positionV relativeFrom="paragraph">
                  <wp:posOffset>3419475</wp:posOffset>
                </wp:positionV>
                <wp:extent cx="2333625" cy="3905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33625" cy="390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1DAB" w:rsidRPr="003A0842" w:rsidRDefault="003A0842">
                            <w:pPr>
                              <w:rPr>
                                <w:rFonts w:ascii="Times New Roman" w:hAnsi="Times New Roman" w:cs="Times New Roman"/>
                                <w:sz w:val="24"/>
                                <w:szCs w:val="24"/>
                              </w:rPr>
                            </w:pPr>
                            <w:r>
                              <w:rPr>
                                <w:rFonts w:ascii="Times New Roman" w:hAnsi="Times New Roman" w:cs="Times New Roman"/>
                                <w:sz w:val="24"/>
                                <w:szCs w:val="24"/>
                              </w:rPr>
                              <w:t>“</w:t>
                            </w:r>
                            <w:r w:rsidRPr="003A0842">
                              <w:rPr>
                                <w:rFonts w:ascii="Times New Roman" w:hAnsi="Times New Roman" w:cs="Times New Roman"/>
                                <w:sz w:val="24"/>
                                <w:szCs w:val="24"/>
                              </w:rPr>
                              <w:t>Then another time I went to see someone who worked at The Crested Towers ... and I thought I could climb the Crested Towers or the highest building and drop. I hated everyone except my five children ... I had no money, no food, no land, no work and I thought we will live just like gorillas in the bush. I felt very sick and weak and so I didn’t climb the building but continued walking round Kampala looking for another building to drop from but was not so high. I walked around and around town and people</w:t>
                            </w:r>
                            <w:r>
                              <w:rPr>
                                <w:rFonts w:ascii="Times New Roman" w:hAnsi="Times New Roman" w:cs="Times New Roman"/>
                                <w:sz w:val="24"/>
                                <w:szCs w:val="24"/>
                              </w:rPr>
                              <w:t xml:space="preserve"> would stare but I did not care</w:t>
                            </w:r>
                            <w:r w:rsidR="00EA543B">
                              <w:rPr>
                                <w:rFonts w:ascii="Times New Roman" w:hAnsi="Times New Roman" w:cs="Times New Roman"/>
                                <w:sz w:val="24"/>
                                <w:szCs w:val="24"/>
                              </w:rPr>
                              <w:t xml:space="preserve"> </w:t>
                            </w:r>
                            <w:r w:rsidRPr="003A0842">
                              <w:rPr>
                                <w:rFonts w:ascii="Times New Roman" w:hAnsi="Times New Roman" w:cs="Times New Roman"/>
                                <w:sz w:val="24"/>
                                <w:szCs w:val="24"/>
                              </w:rPr>
                              <w:t>beca</w:t>
                            </w:r>
                            <w:r>
                              <w:rPr>
                                <w:rFonts w:ascii="Times New Roman" w:hAnsi="Times New Roman" w:cs="Times New Roman"/>
                                <w:sz w:val="24"/>
                                <w:szCs w:val="24"/>
                              </w:rPr>
                              <w:t>use I was in a world of my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37.5pt;margin-top:269.25pt;width:183.7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" fillcolor="white [3201]" strokeweight=".5pt">
                <v:textbox>
                  <w:txbxContent>
                    <w:p w:rsidR="009D1DAB" w:rsidRPr="003A0842" w:rsidRDefault="003A0842">
                      <w:pPr>
                        <w:rPr>
                          <w:rFonts w:ascii="Times New Roman" w:hAnsi="Times New Roman" w:cs="Times New Roman"/>
                          <w:sz w:val="24"/>
                          <w:szCs w:val="24"/>
                        </w:rPr>
                      </w:pPr>
                      <w:r>
                        <w:rPr>
                          <w:rFonts w:ascii="Times New Roman" w:hAnsi="Times New Roman" w:cs="Times New Roman"/>
                          <w:sz w:val="24"/>
                          <w:szCs w:val="24"/>
                        </w:rPr>
                        <w:t>“</w:t>
                      </w:r>
                      <w:r w:rsidRPr="003A0842">
                        <w:rPr>
                          <w:rFonts w:ascii="Times New Roman" w:hAnsi="Times New Roman" w:cs="Times New Roman"/>
                          <w:sz w:val="24"/>
                          <w:szCs w:val="24"/>
                        </w:rPr>
                        <w:t>Then another time I went to see someone who worked at The Crested Towers ... and I thought I could climb the Crested Towers or the highest building and drop. I hated everyone except my five children ... I had no money, no food, no land, no work and I thought we will live just like gorillas in the bush. I felt very sick and weak and so I didn’t climb the building but continued walking round Kampala looking for another building to drop from but was not so high. I walked around and around town and people</w:t>
                      </w:r>
                      <w:r>
                        <w:rPr>
                          <w:rFonts w:ascii="Times New Roman" w:hAnsi="Times New Roman" w:cs="Times New Roman"/>
                          <w:sz w:val="24"/>
                          <w:szCs w:val="24"/>
                        </w:rPr>
                        <w:t xml:space="preserve"> would stare but I did not care</w:t>
                      </w:r>
                      <w:r w:rsidR="00EA543B">
                        <w:rPr>
                          <w:rFonts w:ascii="Times New Roman" w:hAnsi="Times New Roman" w:cs="Times New Roman"/>
                          <w:sz w:val="24"/>
                          <w:szCs w:val="24"/>
                        </w:rPr>
                        <w:t xml:space="preserve"> </w:t>
                      </w:r>
                      <w:r w:rsidRPr="003A0842">
                        <w:rPr>
                          <w:rFonts w:ascii="Times New Roman" w:hAnsi="Times New Roman" w:cs="Times New Roman"/>
                          <w:sz w:val="24"/>
                          <w:szCs w:val="24"/>
                        </w:rPr>
                        <w:t>beca</w:t>
                      </w:r>
                      <w:r>
                        <w:rPr>
                          <w:rFonts w:ascii="Times New Roman" w:hAnsi="Times New Roman" w:cs="Times New Roman"/>
                          <w:sz w:val="24"/>
                          <w:szCs w:val="24"/>
                        </w:rPr>
                        <w:t>use I was in a world of my own.”</w:t>
                      </w:r>
                    </w:p>
                  </w:txbxContent>
                </v:textbox>
              </v:shape>
            </w:pict>
          </mc:Fallback>
        </mc:AlternateContent>
      </w:r>
      <w:r w:rsidR="00812F1D">
        <w:rPr>
          <w:rFonts w:ascii="Times New Roman" w:hAnsi="Times New Roman" w:cs="Times New Roman"/>
          <w:sz w:val="24"/>
        </w:rPr>
        <w:t>of illness</w:t>
      </w:r>
      <w:r w:rsidR="00EA543B">
        <w:rPr>
          <w:rFonts w:ascii="Times New Roman" w:hAnsi="Times New Roman" w:cs="Times New Roman"/>
          <w:sz w:val="24"/>
        </w:rPr>
        <w:t xml:space="preserve"> by travelling through this</w:t>
      </w:r>
      <w:r w:rsidR="001565C6">
        <w:rPr>
          <w:rFonts w:ascii="Times New Roman" w:hAnsi="Times New Roman" w:cs="Times New Roman"/>
          <w:sz w:val="24"/>
        </w:rPr>
        <w:t xml:space="preserve"> neighborhood</w:t>
      </w:r>
      <w:r w:rsidR="00812F1D">
        <w:rPr>
          <w:rFonts w:ascii="Times New Roman" w:hAnsi="Times New Roman" w:cs="Times New Roman"/>
          <w:sz w:val="24"/>
        </w:rPr>
        <w:t>.</w:t>
      </w:r>
      <w:r w:rsidR="009D1DAB">
        <w:rPr>
          <w:rFonts w:ascii="Times New Roman" w:hAnsi="Times New Roman" w:cs="Times New Roman"/>
          <w:sz w:val="24"/>
        </w:rPr>
        <w:br/>
      </w:r>
      <w:r w:rsidR="009D1DAB">
        <w:rPr>
          <w:noProof/>
        </w:rPr>
        <w:drawing>
          <wp:inline distT="0" distB="0" distL="0" distR="0" wp14:anchorId="60449932" wp14:editId="42B5FCF7">
            <wp:extent cx="4159132" cy="3686175"/>
            <wp:effectExtent l="0" t="0" r="0" b="0"/>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0"/>
                    <a:stretch>
                      <a:fillRect/>
                    </a:stretch>
                  </pic:blipFill>
                  <pic:spPr>
                    <a:xfrm>
                      <a:off x="0" y="0"/>
                      <a:ext cx="4159025" cy="3686081"/>
                    </a:xfrm>
                    <a:prstGeom prst="rect">
                      <a:avLst/>
                    </a:prstGeom>
                  </pic:spPr>
                </pic:pic>
              </a:graphicData>
            </a:graphic>
          </wp:inline>
        </w:drawing>
      </w:r>
      <w:r w:rsidR="00812F1D">
        <w:rPr>
          <w:rFonts w:ascii="Times New Roman" w:hAnsi="Times New Roman" w:cs="Times New Roman"/>
          <w:sz w:val="24"/>
        </w:rPr>
        <w:br/>
        <w:t xml:space="preserve"> </w:t>
      </w:r>
      <w:r w:rsidR="00812F1D">
        <w:rPr>
          <w:rFonts w:ascii="Times New Roman" w:hAnsi="Times New Roman" w:cs="Times New Roman"/>
          <w:sz w:val="24"/>
        </w:rPr>
        <w:tab/>
      </w:r>
      <w:r w:rsidR="005570D1">
        <w:rPr>
          <w:rFonts w:ascii="Times New Roman" w:hAnsi="Times New Roman" w:cs="Times New Roman"/>
          <w:sz w:val="24"/>
        </w:rPr>
        <w:t>Another essential idea connected with walking through the space of the neighborhood</w:t>
      </w:r>
      <w:r w:rsidR="00812F1D">
        <w:rPr>
          <w:rFonts w:ascii="Times New Roman" w:hAnsi="Times New Roman" w:cs="Times New Roman"/>
          <w:sz w:val="24"/>
        </w:rPr>
        <w:t xml:space="preserve"> and evoking memories related to each location, is using the metaphor of walking as</w:t>
      </w:r>
      <w:r w:rsidR="00812F1D" w:rsidRPr="00812F1D">
        <w:rPr>
          <w:rFonts w:ascii="Times New Roman" w:hAnsi="Times New Roman" w:cs="Times New Roman"/>
          <w:sz w:val="24"/>
        </w:rPr>
        <w:t xml:space="preserve"> </w:t>
      </w:r>
      <w:r w:rsidR="00812F1D">
        <w:rPr>
          <w:rFonts w:ascii="Times New Roman" w:hAnsi="Times New Roman" w:cs="Times New Roman"/>
          <w:sz w:val="24"/>
        </w:rPr>
        <w:t>“</w:t>
      </w:r>
      <w:r w:rsidR="00812F1D" w:rsidRPr="00812F1D">
        <w:rPr>
          <w:rFonts w:ascii="Times New Roman" w:hAnsi="Times New Roman" w:cs="Times New Roman"/>
          <w:sz w:val="24"/>
        </w:rPr>
        <w:t xml:space="preserve">a creative </w:t>
      </w:r>
      <w:r w:rsidR="00812F1D" w:rsidRPr="00812F1D">
        <w:rPr>
          <w:rFonts w:ascii="Times New Roman" w:hAnsi="Times New Roman" w:cs="Times New Roman"/>
          <w:sz w:val="24"/>
        </w:rPr>
        <w:lastRenderedPageBreak/>
        <w:t>intentionality that allows people’s walking practices to redefine the existential experience of illness in the present</w:t>
      </w:r>
      <w:r w:rsidR="00812F1D">
        <w:rPr>
          <w:rFonts w:ascii="Times New Roman" w:hAnsi="Times New Roman" w:cs="Times New Roman"/>
          <w:sz w:val="24"/>
        </w:rPr>
        <w:t xml:space="preserve">” (194). </w:t>
      </w:r>
      <w:r w:rsidR="008B7ADC">
        <w:rPr>
          <w:rFonts w:ascii="Times New Roman" w:hAnsi="Times New Roman" w:cs="Times New Roman"/>
          <w:sz w:val="24"/>
        </w:rPr>
        <w:t xml:space="preserve">Hence, Daniel Kafeero, for example, can redefine his illness and the experience of it by actively avoiding locations in the city that bring back memories of suffering (as when he was contemplating suicide). </w:t>
      </w:r>
      <w:r w:rsidR="00D45095">
        <w:rPr>
          <w:rFonts w:ascii="Times New Roman" w:hAnsi="Times New Roman" w:cs="Times New Roman"/>
          <w:sz w:val="24"/>
        </w:rPr>
        <w:t>Through this blurring of ethnography and performance, the diseased body and its relationship with the neighborhood is understood as a way of redefining the experience of illness and simultaneously,</w:t>
      </w:r>
      <w:r w:rsidR="00781DB9">
        <w:rPr>
          <w:rFonts w:ascii="Times New Roman" w:hAnsi="Times New Roman" w:cs="Times New Roman"/>
          <w:sz w:val="24"/>
        </w:rPr>
        <w:t xml:space="preserve"> expressing and attempting to control the agonizing</w:t>
      </w:r>
      <w:r w:rsidR="00910FBD">
        <w:rPr>
          <w:rFonts w:ascii="Times New Roman" w:hAnsi="Times New Roman" w:cs="Times New Roman"/>
          <w:sz w:val="24"/>
        </w:rPr>
        <w:t xml:space="preserve"> memory of it.</w:t>
      </w:r>
      <w:r w:rsidR="004A6D46">
        <w:rPr>
          <w:rFonts w:ascii="Times New Roman" w:hAnsi="Times New Roman" w:cs="Times New Roman"/>
          <w:sz w:val="24"/>
        </w:rPr>
        <w:t xml:space="preserve"> </w:t>
      </w:r>
      <w:r w:rsidR="001565C6">
        <w:rPr>
          <w:rFonts w:ascii="Times New Roman" w:hAnsi="Times New Roman" w:cs="Times New Roman"/>
          <w:sz w:val="24"/>
        </w:rPr>
        <w:t xml:space="preserve"> A visual artist deeply acquainted with the personal suffering of HIV and also the loss of loved ones due to it, is Felix </w:t>
      </w:r>
      <w:r w:rsidR="001565C6" w:rsidRPr="001565C6">
        <w:rPr>
          <w:rFonts w:ascii="Times New Roman" w:hAnsi="Times New Roman" w:cs="Times New Roman"/>
          <w:sz w:val="24"/>
        </w:rPr>
        <w:t>Gonzalez-Torres</w:t>
      </w:r>
      <w:r w:rsidR="001565C6">
        <w:rPr>
          <w:rFonts w:ascii="Times New Roman" w:hAnsi="Times New Roman" w:cs="Times New Roman"/>
          <w:sz w:val="24"/>
        </w:rPr>
        <w:t xml:space="preserve">, a Puerto Rican- American artist known for his quiet minimalistic installations. </w:t>
      </w:r>
      <w:r w:rsidR="001565C6">
        <w:rPr>
          <w:rFonts w:ascii="Times New Roman" w:hAnsi="Times New Roman" w:cs="Times New Roman"/>
          <w:sz w:val="24"/>
        </w:rPr>
        <w:br/>
        <w:t xml:space="preserve"> </w:t>
      </w:r>
      <w:r w:rsidR="001565C6">
        <w:rPr>
          <w:rFonts w:ascii="Times New Roman" w:hAnsi="Times New Roman" w:cs="Times New Roman"/>
          <w:sz w:val="24"/>
        </w:rPr>
        <w:tab/>
        <w:t xml:space="preserve">Gonzalez-Torres </w:t>
      </w:r>
      <w:r w:rsidR="003C26A1">
        <w:rPr>
          <w:rFonts w:ascii="Times New Roman" w:hAnsi="Times New Roman" w:cs="Times New Roman"/>
          <w:sz w:val="24"/>
        </w:rPr>
        <w:t>work</w:t>
      </w:r>
      <w:r w:rsidR="0026183A">
        <w:rPr>
          <w:rFonts w:ascii="Times New Roman" w:hAnsi="Times New Roman" w:cs="Times New Roman"/>
          <w:sz w:val="24"/>
        </w:rPr>
        <w:t>ed</w:t>
      </w:r>
      <w:r w:rsidR="003C26A1">
        <w:rPr>
          <w:rFonts w:ascii="Times New Roman" w:hAnsi="Times New Roman" w:cs="Times New Roman"/>
          <w:sz w:val="24"/>
        </w:rPr>
        <w:t xml:space="preserve"> with simple everyday objects such as </w:t>
      </w:r>
      <w:r w:rsidR="003C26A1" w:rsidRPr="003C26A1">
        <w:rPr>
          <w:rFonts w:ascii="Times New Roman" w:hAnsi="Times New Roman" w:cs="Times New Roman"/>
          <w:sz w:val="24"/>
        </w:rPr>
        <w:t>strings of light</w:t>
      </w:r>
      <w:r w:rsidR="003C26A1">
        <w:rPr>
          <w:rFonts w:ascii="Times New Roman" w:hAnsi="Times New Roman" w:cs="Times New Roman"/>
          <w:sz w:val="24"/>
        </w:rPr>
        <w:t xml:space="preserve"> </w:t>
      </w:r>
      <w:r w:rsidR="003C26A1" w:rsidRPr="003C26A1">
        <w:rPr>
          <w:rFonts w:ascii="Times New Roman" w:hAnsi="Times New Roman" w:cs="Times New Roman"/>
          <w:sz w:val="24"/>
        </w:rPr>
        <w:t xml:space="preserve">bulbs, clocks, stacks of paper, </w:t>
      </w:r>
      <w:r w:rsidR="003C26A1">
        <w:rPr>
          <w:rFonts w:ascii="Times New Roman" w:hAnsi="Times New Roman" w:cs="Times New Roman"/>
          <w:sz w:val="24"/>
        </w:rPr>
        <w:t xml:space="preserve">beads, or wrapped hard candies, </w:t>
      </w:r>
      <w:r w:rsidR="0026183A">
        <w:rPr>
          <w:rFonts w:ascii="Times New Roman" w:hAnsi="Times New Roman" w:cs="Times New Roman"/>
          <w:sz w:val="24"/>
        </w:rPr>
        <w:t>but turned</w:t>
      </w:r>
      <w:r w:rsidR="003C26A1">
        <w:rPr>
          <w:rFonts w:ascii="Times New Roman" w:hAnsi="Times New Roman" w:cs="Times New Roman"/>
          <w:sz w:val="24"/>
        </w:rPr>
        <w:t xml:space="preserve"> these simple objects into metaphors that speak the language of</w:t>
      </w:r>
      <w:r w:rsidR="003C26A1" w:rsidRPr="003C26A1">
        <w:rPr>
          <w:rFonts w:ascii="Times New Roman" w:hAnsi="Times New Roman" w:cs="Times New Roman"/>
          <w:sz w:val="24"/>
        </w:rPr>
        <w:t xml:space="preserve"> love and loss, </w:t>
      </w:r>
      <w:r w:rsidR="003C26A1">
        <w:rPr>
          <w:rFonts w:ascii="Times New Roman" w:hAnsi="Times New Roman" w:cs="Times New Roman"/>
          <w:sz w:val="24"/>
        </w:rPr>
        <w:t xml:space="preserve">of </w:t>
      </w:r>
      <w:r w:rsidR="003C26A1" w:rsidRPr="003C26A1">
        <w:rPr>
          <w:rFonts w:ascii="Times New Roman" w:hAnsi="Times New Roman" w:cs="Times New Roman"/>
          <w:sz w:val="24"/>
        </w:rPr>
        <w:t xml:space="preserve">sickness and rejuvenation, </w:t>
      </w:r>
      <w:r w:rsidR="003C26A1">
        <w:rPr>
          <w:rFonts w:ascii="Times New Roman" w:hAnsi="Times New Roman" w:cs="Times New Roman"/>
          <w:sz w:val="24"/>
        </w:rPr>
        <w:t xml:space="preserve">and often, </w:t>
      </w:r>
      <w:r w:rsidR="003C26A1" w:rsidRPr="003C26A1">
        <w:rPr>
          <w:rFonts w:ascii="Times New Roman" w:hAnsi="Times New Roman" w:cs="Times New Roman"/>
          <w:sz w:val="24"/>
        </w:rPr>
        <w:t>gender and sexuality</w:t>
      </w:r>
      <w:r w:rsidR="003C26A1">
        <w:rPr>
          <w:rFonts w:ascii="Times New Roman" w:hAnsi="Times New Roman" w:cs="Times New Roman"/>
          <w:sz w:val="24"/>
        </w:rPr>
        <w:t xml:space="preserve">. His work is said to be a reflection of his experiences with HIV, and much like Irving’s idea of performative ethnography, Gonzalez-Torres invites his audience to participate in his work. To take an example of his work, let us look at </w:t>
      </w:r>
      <w:r w:rsidR="003C26A1" w:rsidRPr="00180B57">
        <w:rPr>
          <w:rFonts w:ascii="Times New Roman" w:hAnsi="Times New Roman" w:cs="Times New Roman"/>
          <w:i/>
          <w:sz w:val="24"/>
        </w:rPr>
        <w:t>"Untitled" (Portrait of Ross in L.A.),</w:t>
      </w:r>
      <w:r w:rsidR="003C26A1" w:rsidRPr="003C26A1">
        <w:rPr>
          <w:rFonts w:ascii="Times New Roman" w:hAnsi="Times New Roman" w:cs="Times New Roman"/>
          <w:sz w:val="24"/>
        </w:rPr>
        <w:t xml:space="preserve"> </w:t>
      </w:r>
      <w:r w:rsidR="00180B57">
        <w:rPr>
          <w:rFonts w:ascii="Times New Roman" w:hAnsi="Times New Roman" w:cs="Times New Roman"/>
          <w:sz w:val="24"/>
        </w:rPr>
        <w:t xml:space="preserve">made in </w:t>
      </w:r>
      <w:r w:rsidR="003C26A1" w:rsidRPr="003C26A1">
        <w:rPr>
          <w:rFonts w:ascii="Times New Roman" w:hAnsi="Times New Roman" w:cs="Times New Roman"/>
          <w:sz w:val="24"/>
        </w:rPr>
        <w:t>1991</w:t>
      </w:r>
      <w:r w:rsidR="00180B57">
        <w:rPr>
          <w:rFonts w:ascii="Times New Roman" w:hAnsi="Times New Roman" w:cs="Times New Roman"/>
          <w:sz w:val="24"/>
        </w:rPr>
        <w:t>. Ross Laycock was the artist’s</w:t>
      </w:r>
      <w:r w:rsidR="00B624DC">
        <w:rPr>
          <w:rFonts w:ascii="Times New Roman" w:hAnsi="Times New Roman" w:cs="Times New Roman"/>
          <w:sz w:val="24"/>
        </w:rPr>
        <w:t xml:space="preserve"> lover</w:t>
      </w:r>
      <w:r w:rsidR="00180B57">
        <w:rPr>
          <w:rFonts w:ascii="Times New Roman" w:hAnsi="Times New Roman" w:cs="Times New Roman"/>
          <w:sz w:val="24"/>
        </w:rPr>
        <w:t xml:space="preserve"> who died from an HIV related disease</w:t>
      </w:r>
      <w:r w:rsidR="0026183A">
        <w:rPr>
          <w:rFonts w:ascii="Times New Roman" w:hAnsi="Times New Roman" w:cs="Times New Roman"/>
          <w:sz w:val="24"/>
        </w:rPr>
        <w:t xml:space="preserve"> the same year</w:t>
      </w:r>
      <w:r w:rsidR="00180B57">
        <w:rPr>
          <w:rFonts w:ascii="Times New Roman" w:hAnsi="Times New Roman" w:cs="Times New Roman"/>
          <w:sz w:val="24"/>
        </w:rPr>
        <w:t>; his portrait, hence, is a pile of multicolored individually wrapped candies weighing the same amount as Ross’</w:t>
      </w:r>
      <w:r w:rsidR="00EA543B">
        <w:rPr>
          <w:rFonts w:ascii="Times New Roman" w:hAnsi="Times New Roman" w:cs="Times New Roman"/>
          <w:sz w:val="24"/>
        </w:rPr>
        <w:t xml:space="preserve">s body </w:t>
      </w:r>
      <w:r w:rsidR="00180B57">
        <w:rPr>
          <w:rFonts w:ascii="Times New Roman" w:hAnsi="Times New Roman" w:cs="Times New Roman"/>
          <w:sz w:val="24"/>
        </w:rPr>
        <w:t>weigh</w:t>
      </w:r>
      <w:r w:rsidR="00EA543B">
        <w:rPr>
          <w:rFonts w:ascii="Times New Roman" w:hAnsi="Times New Roman" w:cs="Times New Roman"/>
          <w:sz w:val="24"/>
        </w:rPr>
        <w:t>t</w:t>
      </w:r>
      <w:r w:rsidR="00180B57">
        <w:rPr>
          <w:rFonts w:ascii="Times New Roman" w:hAnsi="Times New Roman" w:cs="Times New Roman"/>
          <w:sz w:val="24"/>
        </w:rPr>
        <w:t xml:space="preserve">, </w:t>
      </w:r>
      <w:r w:rsidR="00EA543B">
        <w:rPr>
          <w:rFonts w:ascii="Times New Roman" w:hAnsi="Times New Roman" w:cs="Times New Roman"/>
          <w:sz w:val="24"/>
        </w:rPr>
        <w:t>these Gonzalez-Torres piles</w:t>
      </w:r>
      <w:r w:rsidR="00180B57">
        <w:rPr>
          <w:rFonts w:ascii="Times New Roman" w:hAnsi="Times New Roman" w:cs="Times New Roman"/>
          <w:sz w:val="24"/>
        </w:rPr>
        <w:t xml:space="preserve"> in a corner of the gallery. The gallery-goers are invited to eat t</w:t>
      </w:r>
      <w:r w:rsidR="00B65279">
        <w:rPr>
          <w:rFonts w:ascii="Times New Roman" w:hAnsi="Times New Roman" w:cs="Times New Roman"/>
          <w:sz w:val="24"/>
        </w:rPr>
        <w:t>he candy and once it finishes</w:t>
      </w:r>
      <w:r w:rsidR="00180B57">
        <w:rPr>
          <w:rFonts w:ascii="Times New Roman" w:hAnsi="Times New Roman" w:cs="Times New Roman"/>
          <w:sz w:val="24"/>
        </w:rPr>
        <w:t xml:space="preserve">, it is replaced to its original weight. </w:t>
      </w:r>
      <w:r w:rsidR="00B624DC">
        <w:rPr>
          <w:rFonts w:ascii="Times New Roman" w:hAnsi="Times New Roman" w:cs="Times New Roman"/>
          <w:sz w:val="24"/>
        </w:rPr>
        <w:t>This allegorical portrait made from</w:t>
      </w:r>
      <w:r w:rsidR="00180B57">
        <w:rPr>
          <w:rFonts w:ascii="Times New Roman" w:hAnsi="Times New Roman" w:cs="Times New Roman"/>
          <w:sz w:val="24"/>
        </w:rPr>
        <w:t xml:space="preserve"> </w:t>
      </w:r>
      <w:r w:rsidR="00B624DC">
        <w:rPr>
          <w:rFonts w:ascii="Times New Roman" w:hAnsi="Times New Roman" w:cs="Times New Roman"/>
          <w:sz w:val="24"/>
        </w:rPr>
        <w:t xml:space="preserve">a </w:t>
      </w:r>
      <w:r w:rsidR="00180B57" w:rsidRPr="00180B57">
        <w:rPr>
          <w:rFonts w:ascii="Times New Roman" w:hAnsi="Times New Roman" w:cs="Times New Roman"/>
          <w:sz w:val="24"/>
        </w:rPr>
        <w:t xml:space="preserve">diminishing amount of candy </w:t>
      </w:r>
      <w:r w:rsidR="00180B57">
        <w:rPr>
          <w:rFonts w:ascii="Times New Roman" w:hAnsi="Times New Roman" w:cs="Times New Roman"/>
          <w:sz w:val="24"/>
        </w:rPr>
        <w:t>“</w:t>
      </w:r>
      <w:r w:rsidR="00180B57" w:rsidRPr="00180B57">
        <w:rPr>
          <w:rFonts w:ascii="Times New Roman" w:hAnsi="Times New Roman" w:cs="Times New Roman"/>
          <w:sz w:val="24"/>
        </w:rPr>
        <w:t>symbolically refers to Laycock’s body languishing from disease</w:t>
      </w:r>
      <w:r w:rsidR="00180B57">
        <w:rPr>
          <w:rFonts w:ascii="Times New Roman" w:hAnsi="Times New Roman" w:cs="Times New Roman"/>
          <w:sz w:val="24"/>
        </w:rPr>
        <w:t>”</w:t>
      </w:r>
      <w:r w:rsidR="00B624DC">
        <w:rPr>
          <w:rFonts w:ascii="Times New Roman" w:hAnsi="Times New Roman" w:cs="Times New Roman"/>
          <w:sz w:val="24"/>
        </w:rPr>
        <w:t xml:space="preserve"> (Storr 11). Most of the materials he uses are not known for their permanence, candies are eaten, light bulbs fuse, </w:t>
      </w:r>
      <w:r w:rsidR="00B65279">
        <w:rPr>
          <w:rFonts w:ascii="Times New Roman" w:hAnsi="Times New Roman" w:cs="Times New Roman"/>
          <w:sz w:val="24"/>
        </w:rPr>
        <w:t xml:space="preserve">paper is used up or torn, suggesting, perhaps, a metaphor of death in his works. However, it is also </w:t>
      </w:r>
      <w:r w:rsidR="00B65279">
        <w:rPr>
          <w:rFonts w:ascii="Times New Roman" w:hAnsi="Times New Roman" w:cs="Times New Roman"/>
          <w:sz w:val="24"/>
        </w:rPr>
        <w:lastRenderedPageBreak/>
        <w:t xml:space="preserve">interesting to note that the artists makes sure that his work survives, all these objects are such that they can be replaced or regenerated (bulbs replaced, candies replenished), putting forth an idea that this work can also simultaneously be about life. </w:t>
      </w:r>
      <w:r w:rsidR="00AA0A07">
        <w:rPr>
          <w:rFonts w:ascii="Times New Roman" w:hAnsi="Times New Roman" w:cs="Times New Roman"/>
          <w:sz w:val="24"/>
        </w:rPr>
        <w:t>Lastly, Gonzalez-Torres used his work not just as a personal anecdote of illness and loss (which is what it largely became after the death of Ross) but also as a politically charged met</w:t>
      </w:r>
      <w:r w:rsidR="0026183A">
        <w:rPr>
          <w:rFonts w:ascii="Times New Roman" w:hAnsi="Times New Roman" w:cs="Times New Roman"/>
          <w:sz w:val="24"/>
        </w:rPr>
        <w:t>aphor for the</w:t>
      </w:r>
      <w:r w:rsidR="00AA0A07">
        <w:rPr>
          <w:rFonts w:ascii="Times New Roman" w:hAnsi="Times New Roman" w:cs="Times New Roman"/>
          <w:sz w:val="24"/>
        </w:rPr>
        <w:t xml:space="preserve"> </w:t>
      </w:r>
      <w:r w:rsidR="0026183A">
        <w:rPr>
          <w:rFonts w:ascii="Times New Roman" w:hAnsi="Times New Roman" w:cs="Times New Roman"/>
          <w:sz w:val="24"/>
        </w:rPr>
        <w:t>“</w:t>
      </w:r>
      <w:r w:rsidR="00AA0A07" w:rsidRPr="00AA0A07">
        <w:rPr>
          <w:rFonts w:ascii="Times New Roman" w:hAnsi="Times New Roman" w:cs="Times New Roman"/>
          <w:sz w:val="24"/>
        </w:rPr>
        <w:t>sociopolitical tensions from the queer community</w:t>
      </w:r>
      <w:r w:rsidR="0026183A">
        <w:rPr>
          <w:rFonts w:ascii="Times New Roman" w:hAnsi="Times New Roman" w:cs="Times New Roman"/>
          <w:sz w:val="24"/>
        </w:rPr>
        <w:t xml:space="preserve">” and the “inaction of the government” regarding basic rights and the spread of disease that took many included Ross and later, Gonzales-Toress himself at the age of </w:t>
      </w:r>
      <w:r w:rsidR="00EA543B">
        <w:rPr>
          <w:rFonts w:ascii="Times New Roman" w:hAnsi="Times New Roman" w:cs="Times New Roman"/>
          <w:sz w:val="24"/>
        </w:rPr>
        <w:t xml:space="preserve">38 (Diamond 5). </w:t>
      </w:r>
      <w:r w:rsidR="0026183A">
        <w:rPr>
          <w:rFonts w:ascii="Times New Roman" w:hAnsi="Times New Roman" w:cs="Times New Roman"/>
          <w:sz w:val="24"/>
        </w:rPr>
        <w:t xml:space="preserve"> The artist, in his own words, noted “that (he)</w:t>
      </w:r>
      <w:r w:rsidR="0026183A" w:rsidRPr="0026183A">
        <w:rPr>
          <w:rFonts w:ascii="Times New Roman" w:hAnsi="Times New Roman" w:cs="Times New Roman"/>
          <w:sz w:val="24"/>
        </w:rPr>
        <w:t xml:space="preserve"> wanted to make art work that could disappear, </w:t>
      </w:r>
      <w:r w:rsidR="0026183A">
        <w:rPr>
          <w:rFonts w:ascii="Times New Roman" w:hAnsi="Times New Roman" w:cs="Times New Roman"/>
          <w:sz w:val="24"/>
        </w:rPr>
        <w:t>that never existed, and it (would be a)</w:t>
      </w:r>
      <w:r w:rsidR="0026183A" w:rsidRPr="0026183A">
        <w:rPr>
          <w:rFonts w:ascii="Times New Roman" w:hAnsi="Times New Roman" w:cs="Times New Roman"/>
          <w:sz w:val="24"/>
        </w:rPr>
        <w:t xml:space="preserve"> metaphor for when Ross was dy</w:t>
      </w:r>
      <w:r w:rsidR="0026183A">
        <w:rPr>
          <w:rFonts w:ascii="Times New Roman" w:hAnsi="Times New Roman" w:cs="Times New Roman"/>
          <w:sz w:val="24"/>
        </w:rPr>
        <w:t>ing. So it was a metaphor that (he)</w:t>
      </w:r>
      <w:r w:rsidR="0026183A" w:rsidRPr="0026183A">
        <w:rPr>
          <w:rFonts w:ascii="Times New Roman" w:hAnsi="Times New Roman" w:cs="Times New Roman"/>
          <w:sz w:val="24"/>
        </w:rPr>
        <w:t xml:space="preserve"> would abandon this work be</w:t>
      </w:r>
      <w:r w:rsidR="0026183A">
        <w:rPr>
          <w:rFonts w:ascii="Times New Roman" w:hAnsi="Times New Roman" w:cs="Times New Roman"/>
          <w:sz w:val="24"/>
        </w:rPr>
        <w:t>fore this work abandoned (him)…</w:t>
      </w:r>
      <w:r w:rsidR="0026183A" w:rsidRPr="0026183A">
        <w:rPr>
          <w:rFonts w:ascii="Times New Roman" w:hAnsi="Times New Roman" w:cs="Times New Roman"/>
          <w:sz w:val="24"/>
        </w:rPr>
        <w:t xml:space="preserve"> going to</w:t>
      </w:r>
      <w:r w:rsidR="0026183A">
        <w:rPr>
          <w:rFonts w:ascii="Times New Roman" w:hAnsi="Times New Roman" w:cs="Times New Roman"/>
          <w:sz w:val="24"/>
        </w:rPr>
        <w:t xml:space="preserve"> destroy it before it destroys (him)” (Storr 11). </w:t>
      </w:r>
      <w:r w:rsidR="009D1DAB">
        <w:rPr>
          <w:rFonts w:ascii="Times New Roman" w:hAnsi="Times New Roman" w:cs="Times New Roman"/>
          <w:sz w:val="24"/>
        </w:rPr>
        <w:br/>
      </w:r>
      <w:r w:rsidR="009D1DAB">
        <w:rPr>
          <w:rFonts w:ascii="Times New Roman" w:hAnsi="Times New Roman" w:cs="Times New Roman"/>
          <w:noProof/>
          <w:sz w:val="24"/>
        </w:rPr>
        <w:drawing>
          <wp:inline distT="0" distB="0" distL="0" distR="0" wp14:anchorId="5AB6557D" wp14:editId="1FFA7A5F">
            <wp:extent cx="5657850" cy="3356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yart__large.jpg"/>
                    <pic:cNvPicPr/>
                  </pic:nvPicPr>
                  <pic:blipFill>
                    <a:blip r:embed="rId11">
                      <a:extLst>
                        <a:ext uri="{28A0092B-C50C-407E-A947-70E740481C1C}">
                          <a14:useLocalDpi xmlns:a14="http://schemas.microsoft.com/office/drawing/2010/main" val="0"/>
                        </a:ext>
                      </a:extLst>
                    </a:blip>
                    <a:stretch>
                      <a:fillRect/>
                    </a:stretch>
                  </pic:blipFill>
                  <pic:spPr>
                    <a:xfrm>
                      <a:off x="0" y="0"/>
                      <a:ext cx="5657850" cy="3356991"/>
                    </a:xfrm>
                    <a:prstGeom prst="rect">
                      <a:avLst/>
                    </a:prstGeom>
                    <a:ln>
                      <a:noFill/>
                    </a:ln>
                    <a:effectLst>
                      <a:softEdge rad="112500"/>
                    </a:effectLst>
                  </pic:spPr>
                </pic:pic>
              </a:graphicData>
            </a:graphic>
          </wp:inline>
        </w:drawing>
      </w:r>
      <w:r w:rsidR="0026183A">
        <w:rPr>
          <w:rFonts w:ascii="Times New Roman" w:hAnsi="Times New Roman" w:cs="Times New Roman"/>
          <w:sz w:val="24"/>
        </w:rPr>
        <w:br/>
      </w:r>
      <w:r w:rsidR="002976AD">
        <w:rPr>
          <w:rFonts w:ascii="Times New Roman" w:hAnsi="Times New Roman" w:cs="Times New Roman"/>
          <w:sz w:val="24"/>
        </w:rPr>
        <w:t xml:space="preserve"> </w:t>
      </w:r>
      <w:r w:rsidR="002976AD">
        <w:rPr>
          <w:rFonts w:ascii="Times New Roman" w:hAnsi="Times New Roman" w:cs="Times New Roman"/>
          <w:sz w:val="24"/>
        </w:rPr>
        <w:tab/>
      </w:r>
      <w:r w:rsidR="0026183A">
        <w:rPr>
          <w:rFonts w:ascii="Times New Roman" w:hAnsi="Times New Roman" w:cs="Times New Roman"/>
          <w:sz w:val="24"/>
        </w:rPr>
        <w:t>In conclusion,</w:t>
      </w:r>
      <w:r w:rsidR="003A0842">
        <w:rPr>
          <w:rFonts w:ascii="Times New Roman" w:hAnsi="Times New Roman" w:cs="Times New Roman"/>
          <w:sz w:val="24"/>
        </w:rPr>
        <w:t xml:space="preserve"> in the prophetic words of the American composer and lyricist Stephen </w:t>
      </w:r>
      <w:r w:rsidR="00820CAD">
        <w:rPr>
          <w:rFonts w:ascii="Times New Roman" w:hAnsi="Times New Roman" w:cs="Times New Roman"/>
          <w:sz w:val="24"/>
        </w:rPr>
        <w:t>Sondheim</w:t>
      </w:r>
      <w:r w:rsidR="003A0842">
        <w:rPr>
          <w:rFonts w:ascii="Times New Roman" w:hAnsi="Times New Roman" w:cs="Times New Roman"/>
          <w:sz w:val="24"/>
        </w:rPr>
        <w:t>:</w:t>
      </w:r>
      <w:r w:rsidR="003A0842">
        <w:t xml:space="preserve"> “</w:t>
      </w:r>
      <w:r w:rsidR="00305574" w:rsidRPr="003A0842">
        <w:rPr>
          <w:rFonts w:ascii="Times New Roman" w:hAnsi="Times New Roman" w:cs="Times New Roman"/>
          <w:iCs/>
          <w:color w:val="222222"/>
          <w:sz w:val="24"/>
          <w:szCs w:val="24"/>
          <w:shd w:val="clear" w:color="auto" w:fill="FFFFFF"/>
        </w:rPr>
        <w:t>Art, in itself, is an attempt to bring order out of chaos</w:t>
      </w:r>
      <w:r w:rsidR="003A0842">
        <w:rPr>
          <w:rFonts w:ascii="Times New Roman" w:hAnsi="Times New Roman" w:cs="Times New Roman"/>
          <w:iCs/>
          <w:color w:val="222222"/>
          <w:sz w:val="24"/>
          <w:szCs w:val="24"/>
          <w:shd w:val="clear" w:color="auto" w:fill="FFFFFF"/>
        </w:rPr>
        <w:t>”.</w:t>
      </w:r>
      <w:r w:rsidR="00917EEC">
        <w:rPr>
          <w:rFonts w:ascii="Times New Roman" w:hAnsi="Times New Roman" w:cs="Times New Roman"/>
          <w:iCs/>
          <w:color w:val="222222"/>
          <w:sz w:val="24"/>
          <w:szCs w:val="24"/>
          <w:shd w:val="clear" w:color="auto" w:fill="FFFFFF"/>
        </w:rPr>
        <w:t xml:space="preserve"> All forms of art, it may be </w:t>
      </w:r>
      <w:r w:rsidR="00917EEC">
        <w:rPr>
          <w:rFonts w:ascii="Times New Roman" w:hAnsi="Times New Roman" w:cs="Times New Roman"/>
          <w:iCs/>
          <w:color w:val="222222"/>
          <w:sz w:val="24"/>
          <w:szCs w:val="24"/>
          <w:shd w:val="clear" w:color="auto" w:fill="FFFFFF"/>
        </w:rPr>
        <w:lastRenderedPageBreak/>
        <w:t xml:space="preserve">argued, </w:t>
      </w:r>
      <w:r w:rsidR="00EA543B">
        <w:rPr>
          <w:rFonts w:ascii="Times New Roman" w:hAnsi="Times New Roman" w:cs="Times New Roman"/>
          <w:iCs/>
          <w:color w:val="222222"/>
          <w:sz w:val="24"/>
          <w:szCs w:val="24"/>
          <w:shd w:val="clear" w:color="auto" w:fill="FFFFFF"/>
        </w:rPr>
        <w:t xml:space="preserve">come </w:t>
      </w:r>
      <w:r w:rsidR="00917EEC">
        <w:rPr>
          <w:rFonts w:ascii="Times New Roman" w:hAnsi="Times New Roman" w:cs="Times New Roman"/>
          <w:iCs/>
          <w:color w:val="222222"/>
          <w:sz w:val="24"/>
          <w:szCs w:val="24"/>
          <w:shd w:val="clear" w:color="auto" w:fill="FFFFFF"/>
        </w:rPr>
        <w:t xml:space="preserve">as </w:t>
      </w:r>
      <w:r w:rsidR="00EA543B">
        <w:rPr>
          <w:rFonts w:ascii="Times New Roman" w:hAnsi="Times New Roman" w:cs="Times New Roman"/>
          <w:iCs/>
          <w:color w:val="222222"/>
          <w:sz w:val="24"/>
          <w:szCs w:val="24"/>
          <w:shd w:val="clear" w:color="auto" w:fill="FFFFFF"/>
        </w:rPr>
        <w:t>some sort of catharsis, but the idea of performativity and performative art lends another la</w:t>
      </w:r>
      <w:r w:rsidR="00917EEC">
        <w:rPr>
          <w:rFonts w:ascii="Times New Roman" w:hAnsi="Times New Roman" w:cs="Times New Roman"/>
          <w:iCs/>
          <w:color w:val="222222"/>
          <w:sz w:val="24"/>
          <w:szCs w:val="24"/>
          <w:shd w:val="clear" w:color="auto" w:fill="FFFFFF"/>
        </w:rPr>
        <w:t>yer to this idea of expression. Performance, as Victor Turner might argue, is deeply connected to the idea of illness and hence, using that as a form of reconciliation only makes sense. This paper has attempted to flesh out the idea of understanding diseased bodies, reconciling the illness experience and ultimately redefining the disruption that has curbed continuity. Going beyond the world of statistics, data and percentages, illness is attempted to be understood by each artist through means that translate the illness into metaphors of personal suffering and simultaneously, societal relationships. By making a disease into a tangible entity—that can be held as a house of skin or sculpted into 3D data or narrated through a walk in the neighborhood or eaten like cand</w:t>
      </w:r>
      <w:r w:rsidR="00AC416C">
        <w:rPr>
          <w:rFonts w:ascii="Times New Roman" w:hAnsi="Times New Roman" w:cs="Times New Roman"/>
          <w:iCs/>
          <w:color w:val="222222"/>
          <w:sz w:val="24"/>
          <w:szCs w:val="24"/>
          <w:shd w:val="clear" w:color="auto" w:fill="FFFFFF"/>
        </w:rPr>
        <w:t>y much like a</w:t>
      </w:r>
      <w:r w:rsidR="00917EEC">
        <w:rPr>
          <w:rFonts w:ascii="Times New Roman" w:hAnsi="Times New Roman" w:cs="Times New Roman"/>
          <w:iCs/>
          <w:color w:val="222222"/>
          <w:sz w:val="24"/>
          <w:szCs w:val="24"/>
          <w:shd w:val="clear" w:color="auto" w:fill="FFFFFF"/>
        </w:rPr>
        <w:t xml:space="preserve"> disease eats the body—</w:t>
      </w:r>
      <w:r w:rsidR="00AC416C">
        <w:rPr>
          <w:rFonts w:ascii="Times New Roman" w:hAnsi="Times New Roman" w:cs="Times New Roman"/>
          <w:iCs/>
          <w:color w:val="222222"/>
          <w:sz w:val="24"/>
          <w:szCs w:val="24"/>
          <w:shd w:val="clear" w:color="auto" w:fill="FFFFFF"/>
        </w:rPr>
        <w:t xml:space="preserve">visual, performance and mixed media art allows wonders to emerge from processes that are disruptive, perverse and painful in the hopes of gaining some sort of control over the experience of illness.  </w:t>
      </w:r>
      <w:r w:rsidR="009B4739">
        <w:rPr>
          <w:rFonts w:ascii="Times New Roman" w:hAnsi="Times New Roman" w:cs="Times New Roman"/>
          <w:sz w:val="24"/>
        </w:rPr>
        <w:br/>
      </w:r>
      <w:r w:rsidR="004447DD" w:rsidRPr="004447DD">
        <w:rPr>
          <w:rFonts w:ascii="Times New Roman" w:hAnsi="Times New Roman" w:cs="Times New Roman"/>
          <w:sz w:val="24"/>
        </w:rPr>
        <w:t xml:space="preserve">. </w:t>
      </w:r>
    </w:p>
    <w:p w:rsidR="00B8521E" w:rsidRDefault="00B8521E">
      <w:pPr>
        <w:rPr>
          <w:rFonts w:ascii="Times New Roman" w:hAnsi="Times New Roman" w:cs="Times New Roman"/>
          <w:sz w:val="24"/>
        </w:rPr>
      </w:pPr>
      <w:r>
        <w:rPr>
          <w:rFonts w:ascii="Times New Roman" w:hAnsi="Times New Roman" w:cs="Times New Roman"/>
          <w:sz w:val="24"/>
        </w:rPr>
        <w:br w:type="page"/>
      </w:r>
    </w:p>
    <w:p w:rsidR="00B8521E" w:rsidRPr="00F06BB5" w:rsidRDefault="00B8521E" w:rsidP="00B8521E">
      <w:pPr>
        <w:shd w:val="clear" w:color="auto" w:fill="FFFFFF"/>
        <w:spacing w:after="0" w:line="480" w:lineRule="auto"/>
        <w:jc w:val="center"/>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lastRenderedPageBreak/>
        <w:t>Works Cited</w:t>
      </w:r>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 xml:space="preserve">Barson, Tanya. </w:t>
      </w:r>
      <w:proofErr w:type="gramStart"/>
      <w:r w:rsidRPr="00F06BB5">
        <w:rPr>
          <w:rFonts w:ascii="Times New Roman" w:eastAsia="Times New Roman" w:hAnsi="Times New Roman" w:cs="Times New Roman"/>
          <w:color w:val="000000"/>
          <w:sz w:val="24"/>
          <w:szCs w:val="24"/>
        </w:rPr>
        <w:t>"In the House of My Father, Donald Rodney 1996-7."</w:t>
      </w:r>
      <w:proofErr w:type="gramEnd"/>
      <w:r w:rsidRPr="00F06BB5">
        <w:rPr>
          <w:rFonts w:ascii="Times New Roman" w:eastAsia="Times New Roman" w:hAnsi="Times New Roman" w:cs="Times New Roman"/>
          <w:color w:val="000000"/>
          <w:sz w:val="24"/>
          <w:szCs w:val="24"/>
        </w:rPr>
        <w:t> </w:t>
      </w:r>
      <w:r w:rsidRPr="00F06BB5">
        <w:rPr>
          <w:rFonts w:ascii="Times New Roman" w:eastAsia="Times New Roman" w:hAnsi="Times New Roman" w:cs="Times New Roman"/>
          <w:i/>
          <w:iCs/>
          <w:color w:val="000000"/>
          <w:sz w:val="24"/>
          <w:szCs w:val="24"/>
        </w:rPr>
        <w:t>Tate</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N.p</w:t>
      </w:r>
      <w:proofErr w:type="gramEnd"/>
      <w:r>
        <w:rPr>
          <w:rFonts w:ascii="Times New Roman" w:eastAsia="Times New Roman" w:hAnsi="Times New Roman" w:cs="Times New Roman"/>
          <w:color w:val="000000"/>
          <w:sz w:val="24"/>
          <w:szCs w:val="24"/>
        </w:rPr>
        <w:t>., Feb. 2002.</w:t>
      </w:r>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Becker, Gay. "Disrupted Lives: How People Create Meaning in a Chaotic World." </w:t>
      </w:r>
      <w:proofErr w:type="gramStart"/>
      <w:r w:rsidRPr="00F06BB5">
        <w:rPr>
          <w:rFonts w:ascii="Times New Roman" w:eastAsia="Times New Roman" w:hAnsi="Times New Roman" w:cs="Times New Roman"/>
          <w:i/>
          <w:iCs/>
          <w:color w:val="000000"/>
          <w:sz w:val="24"/>
          <w:szCs w:val="24"/>
        </w:rPr>
        <w:t>Google Books</w:t>
      </w:r>
      <w:r w:rsidRPr="00F06BB5">
        <w:rPr>
          <w:rFonts w:ascii="Times New Roman" w:eastAsia="Times New Roman" w:hAnsi="Times New Roman" w:cs="Times New Roman"/>
          <w:color w:val="000000"/>
          <w:sz w:val="24"/>
          <w:szCs w:val="24"/>
        </w:rPr>
        <w:t>.</w:t>
      </w:r>
      <w:proofErr w:type="gramEnd"/>
      <w:r w:rsidRPr="00F06BB5">
        <w:rPr>
          <w:rFonts w:ascii="Times New Roman" w:eastAsia="Times New Roman" w:hAnsi="Times New Roman" w:cs="Times New Roman"/>
          <w:color w:val="000000"/>
          <w:sz w:val="24"/>
          <w:szCs w:val="24"/>
        </w:rPr>
        <w:t xml:space="preserve"> </w:t>
      </w:r>
      <w:proofErr w:type="gramStart"/>
      <w:r w:rsidRPr="00F06BB5">
        <w:rPr>
          <w:rFonts w:ascii="Times New Roman" w:eastAsia="Times New Roman" w:hAnsi="Times New Roman" w:cs="Times New Roman"/>
          <w:color w:val="000000"/>
          <w:sz w:val="24"/>
          <w:szCs w:val="24"/>
        </w:rPr>
        <w:t>University</w:t>
      </w:r>
      <w:r>
        <w:rPr>
          <w:rFonts w:ascii="Times New Roman" w:eastAsia="Times New Roman" w:hAnsi="Times New Roman" w:cs="Times New Roman"/>
          <w:color w:val="000000"/>
          <w:sz w:val="24"/>
          <w:szCs w:val="24"/>
        </w:rPr>
        <w:t xml:space="preserve"> of California Press, 1998.</w:t>
      </w:r>
      <w:proofErr w:type="gramEnd"/>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Diamond, Shawn. "</w:t>
      </w:r>
      <w:proofErr w:type="gramStart"/>
      <w:r w:rsidRPr="00F06BB5">
        <w:rPr>
          <w:rFonts w:ascii="Times New Roman" w:eastAsia="Times New Roman" w:hAnsi="Times New Roman" w:cs="Times New Roman"/>
          <w:color w:val="000000"/>
          <w:sz w:val="24"/>
          <w:szCs w:val="24"/>
        </w:rPr>
        <w:t>requiem</w:t>
      </w:r>
      <w:proofErr w:type="gramEnd"/>
      <w:r w:rsidRPr="00F06BB5">
        <w:rPr>
          <w:rFonts w:ascii="Times New Roman" w:eastAsia="Times New Roman" w:hAnsi="Times New Roman" w:cs="Times New Roman"/>
          <w:color w:val="000000"/>
          <w:sz w:val="24"/>
          <w:szCs w:val="24"/>
        </w:rPr>
        <w:t xml:space="preserve"> for the shadows: poetry, spirituality, and future memory in the light strings of felix gonzalez-torres." College of the Arts of Kent </w:t>
      </w:r>
      <w:r>
        <w:rPr>
          <w:rFonts w:ascii="Times New Roman" w:eastAsia="Times New Roman" w:hAnsi="Times New Roman" w:cs="Times New Roman"/>
          <w:color w:val="000000"/>
          <w:sz w:val="24"/>
          <w:szCs w:val="24"/>
        </w:rPr>
        <w:t xml:space="preserve">State </w:t>
      </w:r>
      <w:proofErr w:type="gramStart"/>
      <w:r>
        <w:rPr>
          <w:rFonts w:ascii="Times New Roman" w:eastAsia="Times New Roman" w:hAnsi="Times New Roman" w:cs="Times New Roman"/>
          <w:color w:val="000000"/>
          <w:sz w:val="24"/>
          <w:szCs w:val="24"/>
        </w:rPr>
        <w:t>University,</w:t>
      </w:r>
      <w:proofErr w:type="gramEnd"/>
      <w:r>
        <w:rPr>
          <w:rFonts w:ascii="Times New Roman" w:eastAsia="Times New Roman" w:hAnsi="Times New Roman" w:cs="Times New Roman"/>
          <w:color w:val="000000"/>
          <w:sz w:val="24"/>
          <w:szCs w:val="24"/>
        </w:rPr>
        <w:t xml:space="preserve"> May 2016. </w:t>
      </w:r>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Frankenberg, Ronald. "</w:t>
      </w:r>
      <w:proofErr w:type="gramStart"/>
      <w:r w:rsidRPr="00F06BB5">
        <w:rPr>
          <w:rFonts w:ascii="Times New Roman" w:eastAsia="Times New Roman" w:hAnsi="Times New Roman" w:cs="Times New Roman"/>
          <w:color w:val="000000"/>
          <w:sz w:val="24"/>
          <w:szCs w:val="24"/>
        </w:rPr>
        <w:t>sickness</w:t>
      </w:r>
      <w:proofErr w:type="gramEnd"/>
      <w:r w:rsidRPr="00F06BB5">
        <w:rPr>
          <w:rFonts w:ascii="Times New Roman" w:eastAsia="Times New Roman" w:hAnsi="Times New Roman" w:cs="Times New Roman"/>
          <w:color w:val="000000"/>
          <w:sz w:val="24"/>
          <w:szCs w:val="24"/>
        </w:rPr>
        <w:t xml:space="preserve"> as cultural performance: drama, trajectory, and pilgrimage root metaphors and the making social of disease." </w:t>
      </w:r>
      <w:proofErr w:type="gramStart"/>
      <w:r w:rsidRPr="00F06BB5">
        <w:rPr>
          <w:rFonts w:ascii="Times New Roman" w:eastAsia="Times New Roman" w:hAnsi="Times New Roman" w:cs="Times New Roman"/>
          <w:i/>
          <w:iCs/>
          <w:color w:val="000000"/>
          <w:sz w:val="24"/>
          <w:szCs w:val="24"/>
        </w:rPr>
        <w:t>SAGE Journals</w:t>
      </w:r>
      <w:r w:rsidRPr="00F06BB5">
        <w:rPr>
          <w:rFonts w:ascii="Times New Roman" w:eastAsia="Times New Roman" w:hAnsi="Times New Roman" w:cs="Times New Roman"/>
          <w:color w:val="000000"/>
          <w:sz w:val="24"/>
          <w:szCs w:val="24"/>
        </w:rPr>
        <w:t>.</w:t>
      </w:r>
      <w:proofErr w:type="gramEnd"/>
      <w:r w:rsidRPr="00F06BB5">
        <w:rPr>
          <w:rFonts w:ascii="Times New Roman" w:eastAsia="Times New Roman" w:hAnsi="Times New Roman" w:cs="Times New Roman"/>
          <w:color w:val="000000"/>
          <w:sz w:val="24"/>
          <w:szCs w:val="24"/>
        </w:rPr>
        <w:t xml:space="preserve"> </w:t>
      </w:r>
      <w:proofErr w:type="gramStart"/>
      <w:r w:rsidRPr="00F06BB5">
        <w:rPr>
          <w:rFonts w:ascii="Times New Roman" w:eastAsia="Times New Roman" w:hAnsi="Times New Roman" w:cs="Times New Roman"/>
          <w:color w:val="000000"/>
          <w:sz w:val="24"/>
          <w:szCs w:val="24"/>
        </w:rPr>
        <w:t xml:space="preserve">Original Articles on </w:t>
      </w:r>
      <w:r>
        <w:rPr>
          <w:rFonts w:ascii="Times New Roman" w:eastAsia="Times New Roman" w:hAnsi="Times New Roman" w:cs="Times New Roman"/>
          <w:color w:val="000000"/>
          <w:sz w:val="24"/>
          <w:szCs w:val="24"/>
        </w:rPr>
        <w:t>Medical Anthropology, 1986.</w:t>
      </w:r>
      <w:proofErr w:type="gramEnd"/>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 xml:space="preserve">Irving, Andrew. </w:t>
      </w:r>
      <w:proofErr w:type="gramStart"/>
      <w:r w:rsidRPr="00F06BB5">
        <w:rPr>
          <w:rFonts w:ascii="Times New Roman" w:eastAsia="Times New Roman" w:hAnsi="Times New Roman" w:cs="Times New Roman"/>
          <w:color w:val="000000"/>
          <w:sz w:val="24"/>
          <w:szCs w:val="24"/>
        </w:rPr>
        <w:t>"Ethnography, Art, and Death."</w:t>
      </w:r>
      <w:proofErr w:type="gramEnd"/>
      <w:r w:rsidRPr="00F06BB5">
        <w:rPr>
          <w:rFonts w:ascii="Times New Roman" w:eastAsia="Times New Roman" w:hAnsi="Times New Roman" w:cs="Times New Roman"/>
          <w:color w:val="000000"/>
          <w:sz w:val="24"/>
          <w:szCs w:val="24"/>
        </w:rPr>
        <w:t> </w:t>
      </w:r>
      <w:proofErr w:type="gramStart"/>
      <w:r w:rsidRPr="00F06BB5">
        <w:rPr>
          <w:rFonts w:ascii="Times New Roman" w:eastAsia="Times New Roman" w:hAnsi="Times New Roman" w:cs="Times New Roman"/>
          <w:i/>
          <w:iCs/>
          <w:color w:val="000000"/>
          <w:sz w:val="24"/>
          <w:szCs w:val="24"/>
        </w:rPr>
        <w:t>Journal of the Royal Anthropological Institute</w:t>
      </w:r>
      <w:r w:rsidRPr="00F06BB5">
        <w:rPr>
          <w:rFonts w:ascii="Times New Roman" w:eastAsia="Times New Roman" w:hAnsi="Times New Roman" w:cs="Times New Roman"/>
          <w:color w:val="000000"/>
          <w:sz w:val="24"/>
          <w:szCs w:val="24"/>
        </w:rPr>
        <w:t>.</w:t>
      </w:r>
      <w:proofErr w:type="gramEnd"/>
      <w:r w:rsidRPr="00F06BB5">
        <w:rPr>
          <w:rFonts w:ascii="Times New Roman" w:eastAsia="Times New Roman" w:hAnsi="Times New Roman" w:cs="Times New Roman"/>
          <w:color w:val="000000"/>
          <w:sz w:val="24"/>
          <w:szCs w:val="24"/>
        </w:rPr>
        <w:t xml:space="preserve"> Blackwell Pu</w:t>
      </w:r>
      <w:r>
        <w:rPr>
          <w:rFonts w:ascii="Times New Roman" w:eastAsia="Times New Roman" w:hAnsi="Times New Roman" w:cs="Times New Roman"/>
          <w:color w:val="000000"/>
          <w:sz w:val="24"/>
          <w:szCs w:val="24"/>
        </w:rPr>
        <w:t>blishing Ltd, 08 Feb. 2007.</w:t>
      </w:r>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Lack, Jessica. "Artists of the Week 17: Donald Rodney." </w:t>
      </w:r>
      <w:proofErr w:type="gramStart"/>
      <w:r w:rsidRPr="00F06BB5">
        <w:rPr>
          <w:rFonts w:ascii="Times New Roman" w:eastAsia="Times New Roman" w:hAnsi="Times New Roman" w:cs="Times New Roman"/>
          <w:i/>
          <w:iCs/>
          <w:color w:val="000000"/>
          <w:sz w:val="24"/>
          <w:szCs w:val="24"/>
        </w:rPr>
        <w:t>The Guardian</w:t>
      </w:r>
      <w:r w:rsidRPr="00F06BB5">
        <w:rPr>
          <w:rFonts w:ascii="Times New Roman" w:eastAsia="Times New Roman" w:hAnsi="Times New Roman" w:cs="Times New Roman"/>
          <w:color w:val="000000"/>
          <w:sz w:val="24"/>
          <w:szCs w:val="24"/>
        </w:rPr>
        <w:t>.</w:t>
      </w:r>
      <w:proofErr w:type="gramEnd"/>
      <w:r w:rsidRPr="00F06BB5">
        <w:rPr>
          <w:rFonts w:ascii="Times New Roman" w:eastAsia="Times New Roman" w:hAnsi="Times New Roman" w:cs="Times New Roman"/>
          <w:color w:val="000000"/>
          <w:sz w:val="24"/>
          <w:szCs w:val="24"/>
        </w:rPr>
        <w:t xml:space="preserve"> Guardian Ne</w:t>
      </w:r>
      <w:r>
        <w:rPr>
          <w:rFonts w:ascii="Times New Roman" w:eastAsia="Times New Roman" w:hAnsi="Times New Roman" w:cs="Times New Roman"/>
          <w:color w:val="000000"/>
          <w:sz w:val="24"/>
          <w:szCs w:val="24"/>
        </w:rPr>
        <w:t>ws and Media, 26 Nov. 2008.</w:t>
      </w:r>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Storr, Robert. "Felix Gonzalez-Torres." </w:t>
      </w:r>
      <w:r w:rsidRPr="00F06BB5">
        <w:rPr>
          <w:rFonts w:ascii="Times New Roman" w:eastAsia="Times New Roman" w:hAnsi="Times New Roman" w:cs="Times New Roman"/>
          <w:i/>
          <w:iCs/>
          <w:color w:val="000000"/>
          <w:sz w:val="24"/>
          <w:szCs w:val="24"/>
        </w:rPr>
        <w:t>Choice Reviews Online</w:t>
      </w:r>
      <w:r w:rsidRPr="00F06BB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44.06 (2007).</w:t>
      </w:r>
    </w:p>
    <w:p w:rsidR="00B8521E" w:rsidRPr="00F06BB5" w:rsidRDefault="00B8521E" w:rsidP="00B8521E">
      <w:pPr>
        <w:shd w:val="clear" w:color="auto" w:fill="FFFFFF"/>
        <w:spacing w:after="0" w:line="480" w:lineRule="auto"/>
        <w:ind w:hanging="600"/>
        <w:rPr>
          <w:rFonts w:ascii="Times New Roman" w:eastAsia="Times New Roman" w:hAnsi="Times New Roman" w:cs="Times New Roman"/>
          <w:color w:val="000000"/>
          <w:sz w:val="24"/>
          <w:szCs w:val="24"/>
        </w:rPr>
      </w:pPr>
      <w:r w:rsidRPr="00F06BB5">
        <w:rPr>
          <w:rFonts w:ascii="Times New Roman" w:eastAsia="Times New Roman" w:hAnsi="Times New Roman" w:cs="Times New Roman"/>
          <w:color w:val="000000"/>
          <w:sz w:val="24"/>
          <w:szCs w:val="24"/>
        </w:rPr>
        <w:t>Tenderich, Amy. "Meet the King of 3D Blood Glucose Sculptures." </w:t>
      </w:r>
      <w:proofErr w:type="gramStart"/>
      <w:r w:rsidRPr="00F06BB5">
        <w:rPr>
          <w:rFonts w:ascii="Times New Roman" w:eastAsia="Times New Roman" w:hAnsi="Times New Roman" w:cs="Times New Roman"/>
          <w:i/>
          <w:iCs/>
          <w:color w:val="000000"/>
          <w:sz w:val="24"/>
          <w:szCs w:val="24"/>
        </w:rPr>
        <w:t>Healthline</w:t>
      </w:r>
      <w:r w:rsidRPr="00F06BB5">
        <w:rPr>
          <w:rFonts w:ascii="Times New Roman" w:eastAsia="Times New Roman" w:hAnsi="Times New Roman" w:cs="Times New Roman"/>
          <w:color w:val="000000"/>
          <w:sz w:val="24"/>
          <w:szCs w:val="24"/>
        </w:rPr>
        <w:t>.</w:t>
      </w:r>
      <w:proofErr w:type="gramEnd"/>
      <w:r w:rsidRPr="00F06BB5">
        <w:rPr>
          <w:rFonts w:ascii="Times New Roman" w:eastAsia="Times New Roman" w:hAnsi="Times New Roman" w:cs="Times New Roman"/>
          <w:color w:val="000000"/>
          <w:sz w:val="24"/>
          <w:szCs w:val="24"/>
        </w:rPr>
        <w:t xml:space="preserve"> Heal</w:t>
      </w:r>
      <w:r>
        <w:rPr>
          <w:rFonts w:ascii="Times New Roman" w:eastAsia="Times New Roman" w:hAnsi="Times New Roman" w:cs="Times New Roman"/>
          <w:color w:val="000000"/>
          <w:sz w:val="24"/>
          <w:szCs w:val="24"/>
        </w:rPr>
        <w:t xml:space="preserve">thline Media, 19 Oct. 2015. </w:t>
      </w:r>
    </w:p>
    <w:p w:rsidR="00B25CB4" w:rsidRPr="00917EEC" w:rsidRDefault="00B25CB4" w:rsidP="00551072">
      <w:pPr>
        <w:spacing w:line="480" w:lineRule="auto"/>
        <w:rPr>
          <w:rFonts w:ascii="Times New Roman" w:hAnsi="Times New Roman" w:cs="Times New Roman"/>
          <w:iCs/>
          <w:color w:val="222222"/>
          <w:sz w:val="24"/>
          <w:szCs w:val="24"/>
          <w:shd w:val="clear" w:color="auto" w:fill="FFFFFF"/>
        </w:rPr>
      </w:pPr>
    </w:p>
    <w:sectPr w:rsidR="00B25CB4" w:rsidRPr="00917EE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51A" w:rsidRDefault="00CD751A" w:rsidP="009B4739">
      <w:pPr>
        <w:spacing w:after="0" w:line="240" w:lineRule="auto"/>
      </w:pPr>
      <w:r>
        <w:separator/>
      </w:r>
    </w:p>
  </w:endnote>
  <w:endnote w:type="continuationSeparator" w:id="0">
    <w:p w:rsidR="00CD751A" w:rsidRDefault="00CD751A" w:rsidP="009B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51A" w:rsidRDefault="00CD751A" w:rsidP="009B4739">
      <w:pPr>
        <w:spacing w:after="0" w:line="240" w:lineRule="auto"/>
      </w:pPr>
      <w:r>
        <w:separator/>
      </w:r>
    </w:p>
  </w:footnote>
  <w:footnote w:type="continuationSeparator" w:id="0">
    <w:p w:rsidR="00CD751A" w:rsidRDefault="00CD751A" w:rsidP="009B4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739" w:rsidRDefault="009B4739">
    <w:pPr>
      <w:pStyle w:val="Header"/>
      <w:jc w:val="right"/>
    </w:pPr>
    <w:r>
      <w:t xml:space="preserve">Ain </w:t>
    </w:r>
    <w:sdt>
      <w:sdtPr>
        <w:id w:val="20494904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83790">
          <w:rPr>
            <w:noProof/>
          </w:rPr>
          <w:t>1</w:t>
        </w:r>
        <w:r>
          <w:rPr>
            <w:noProof/>
          </w:rPr>
          <w:fldChar w:fldCharType="end"/>
        </w:r>
      </w:sdtContent>
    </w:sdt>
  </w:p>
  <w:p w:rsidR="009B4739" w:rsidRDefault="009B4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BD"/>
    <w:rsid w:val="0000118F"/>
    <w:rsid w:val="0010257F"/>
    <w:rsid w:val="001565C6"/>
    <w:rsid w:val="00180B57"/>
    <w:rsid w:val="001954F6"/>
    <w:rsid w:val="001C43FE"/>
    <w:rsid w:val="00244B15"/>
    <w:rsid w:val="002508D6"/>
    <w:rsid w:val="0026183A"/>
    <w:rsid w:val="002976AD"/>
    <w:rsid w:val="002A1476"/>
    <w:rsid w:val="00305574"/>
    <w:rsid w:val="0031484D"/>
    <w:rsid w:val="00360AE1"/>
    <w:rsid w:val="00381DC0"/>
    <w:rsid w:val="003A0842"/>
    <w:rsid w:val="003C26A1"/>
    <w:rsid w:val="00430848"/>
    <w:rsid w:val="004447DD"/>
    <w:rsid w:val="004A48A9"/>
    <w:rsid w:val="004A6D46"/>
    <w:rsid w:val="004F08ED"/>
    <w:rsid w:val="005062AC"/>
    <w:rsid w:val="00531C10"/>
    <w:rsid w:val="00551072"/>
    <w:rsid w:val="005566BD"/>
    <w:rsid w:val="005570D1"/>
    <w:rsid w:val="00601E25"/>
    <w:rsid w:val="00627C97"/>
    <w:rsid w:val="00631ABD"/>
    <w:rsid w:val="006962F7"/>
    <w:rsid w:val="0069723A"/>
    <w:rsid w:val="006A3AF8"/>
    <w:rsid w:val="006C75AB"/>
    <w:rsid w:val="006E2FB0"/>
    <w:rsid w:val="006F2A56"/>
    <w:rsid w:val="00713055"/>
    <w:rsid w:val="00756885"/>
    <w:rsid w:val="00781DB9"/>
    <w:rsid w:val="00812F1D"/>
    <w:rsid w:val="00820CAD"/>
    <w:rsid w:val="008250A6"/>
    <w:rsid w:val="0087177A"/>
    <w:rsid w:val="008A3F86"/>
    <w:rsid w:val="008B7ADC"/>
    <w:rsid w:val="00910FBD"/>
    <w:rsid w:val="00917EEC"/>
    <w:rsid w:val="00921086"/>
    <w:rsid w:val="009351B8"/>
    <w:rsid w:val="00984DCA"/>
    <w:rsid w:val="009B4739"/>
    <w:rsid w:val="009D1DAB"/>
    <w:rsid w:val="00A361A9"/>
    <w:rsid w:val="00AA0A07"/>
    <w:rsid w:val="00AC416C"/>
    <w:rsid w:val="00AF297E"/>
    <w:rsid w:val="00B21E16"/>
    <w:rsid w:val="00B25CB4"/>
    <w:rsid w:val="00B624DC"/>
    <w:rsid w:val="00B63C83"/>
    <w:rsid w:val="00B65279"/>
    <w:rsid w:val="00B8521E"/>
    <w:rsid w:val="00BA73D7"/>
    <w:rsid w:val="00BE45BE"/>
    <w:rsid w:val="00BE7297"/>
    <w:rsid w:val="00BF3F8E"/>
    <w:rsid w:val="00C24E8E"/>
    <w:rsid w:val="00C64EC9"/>
    <w:rsid w:val="00CC2F9B"/>
    <w:rsid w:val="00CD751A"/>
    <w:rsid w:val="00D45095"/>
    <w:rsid w:val="00D662EC"/>
    <w:rsid w:val="00DF4C27"/>
    <w:rsid w:val="00E17D3C"/>
    <w:rsid w:val="00E73107"/>
    <w:rsid w:val="00E83790"/>
    <w:rsid w:val="00E933E4"/>
    <w:rsid w:val="00EA543B"/>
    <w:rsid w:val="00EE2E26"/>
    <w:rsid w:val="00EF4C5D"/>
    <w:rsid w:val="00F256B8"/>
    <w:rsid w:val="00F7586C"/>
    <w:rsid w:val="00FA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739"/>
  </w:style>
  <w:style w:type="paragraph" w:styleId="Footer">
    <w:name w:val="footer"/>
    <w:basedOn w:val="Normal"/>
    <w:link w:val="FooterChar"/>
    <w:uiPriority w:val="99"/>
    <w:unhideWhenUsed/>
    <w:rsid w:val="009B4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739"/>
  </w:style>
  <w:style w:type="paragraph" w:styleId="BalloonText">
    <w:name w:val="Balloon Text"/>
    <w:basedOn w:val="Normal"/>
    <w:link w:val="BalloonTextChar"/>
    <w:uiPriority w:val="99"/>
    <w:semiHidden/>
    <w:unhideWhenUsed/>
    <w:rsid w:val="0087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7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739"/>
  </w:style>
  <w:style w:type="paragraph" w:styleId="Footer">
    <w:name w:val="footer"/>
    <w:basedOn w:val="Normal"/>
    <w:link w:val="FooterChar"/>
    <w:uiPriority w:val="99"/>
    <w:unhideWhenUsed/>
    <w:rsid w:val="009B4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739"/>
  </w:style>
  <w:style w:type="paragraph" w:styleId="BalloonText">
    <w:name w:val="Balloon Text"/>
    <w:basedOn w:val="Normal"/>
    <w:link w:val="BalloonTextChar"/>
    <w:uiPriority w:val="99"/>
    <w:semiHidden/>
    <w:unhideWhenUsed/>
    <w:rsid w:val="0087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7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3484">
      <w:bodyDiv w:val="1"/>
      <w:marLeft w:val="0"/>
      <w:marRight w:val="0"/>
      <w:marTop w:val="0"/>
      <w:marBottom w:val="0"/>
      <w:divBdr>
        <w:top w:val="none" w:sz="0" w:space="0" w:color="auto"/>
        <w:left w:val="none" w:sz="0" w:space="0" w:color="auto"/>
        <w:bottom w:val="none" w:sz="0" w:space="0" w:color="auto"/>
        <w:right w:val="none" w:sz="0" w:space="0" w:color="auto"/>
      </w:divBdr>
      <w:divsChild>
        <w:div w:id="786048871">
          <w:marLeft w:val="600"/>
          <w:marRight w:val="0"/>
          <w:marTop w:val="0"/>
          <w:marBottom w:val="0"/>
          <w:divBdr>
            <w:top w:val="none" w:sz="0" w:space="0" w:color="auto"/>
            <w:left w:val="none" w:sz="0" w:space="0" w:color="auto"/>
            <w:bottom w:val="none" w:sz="0" w:space="0" w:color="auto"/>
            <w:right w:val="none" w:sz="0" w:space="0" w:color="auto"/>
          </w:divBdr>
        </w:div>
        <w:div w:id="760225411">
          <w:marLeft w:val="600"/>
          <w:marRight w:val="0"/>
          <w:marTop w:val="0"/>
          <w:marBottom w:val="0"/>
          <w:divBdr>
            <w:top w:val="none" w:sz="0" w:space="0" w:color="auto"/>
            <w:left w:val="none" w:sz="0" w:space="0" w:color="auto"/>
            <w:bottom w:val="none" w:sz="0" w:space="0" w:color="auto"/>
            <w:right w:val="none" w:sz="0" w:space="0" w:color="auto"/>
          </w:divBdr>
        </w:div>
        <w:div w:id="628512377">
          <w:marLeft w:val="600"/>
          <w:marRight w:val="0"/>
          <w:marTop w:val="0"/>
          <w:marBottom w:val="0"/>
          <w:divBdr>
            <w:top w:val="none" w:sz="0" w:space="0" w:color="auto"/>
            <w:left w:val="none" w:sz="0" w:space="0" w:color="auto"/>
            <w:bottom w:val="none" w:sz="0" w:space="0" w:color="auto"/>
            <w:right w:val="none" w:sz="0" w:space="0" w:color="auto"/>
          </w:divBdr>
        </w:div>
        <w:div w:id="289171962">
          <w:marLeft w:val="600"/>
          <w:marRight w:val="0"/>
          <w:marTop w:val="0"/>
          <w:marBottom w:val="0"/>
          <w:divBdr>
            <w:top w:val="none" w:sz="0" w:space="0" w:color="auto"/>
            <w:left w:val="none" w:sz="0" w:space="0" w:color="auto"/>
            <w:bottom w:val="none" w:sz="0" w:space="0" w:color="auto"/>
            <w:right w:val="none" w:sz="0" w:space="0" w:color="auto"/>
          </w:divBdr>
        </w:div>
        <w:div w:id="1048646700">
          <w:marLeft w:val="600"/>
          <w:marRight w:val="0"/>
          <w:marTop w:val="0"/>
          <w:marBottom w:val="0"/>
          <w:divBdr>
            <w:top w:val="none" w:sz="0" w:space="0" w:color="auto"/>
            <w:left w:val="none" w:sz="0" w:space="0" w:color="auto"/>
            <w:bottom w:val="none" w:sz="0" w:space="0" w:color="auto"/>
            <w:right w:val="none" w:sz="0" w:space="0" w:color="auto"/>
          </w:divBdr>
        </w:div>
        <w:div w:id="1695686562">
          <w:marLeft w:val="600"/>
          <w:marRight w:val="0"/>
          <w:marTop w:val="0"/>
          <w:marBottom w:val="0"/>
          <w:divBdr>
            <w:top w:val="none" w:sz="0" w:space="0" w:color="auto"/>
            <w:left w:val="none" w:sz="0" w:space="0" w:color="auto"/>
            <w:bottom w:val="none" w:sz="0" w:space="0" w:color="auto"/>
            <w:right w:val="none" w:sz="0" w:space="0" w:color="auto"/>
          </w:divBdr>
        </w:div>
        <w:div w:id="364064711">
          <w:marLeft w:val="600"/>
          <w:marRight w:val="0"/>
          <w:marTop w:val="0"/>
          <w:marBottom w:val="0"/>
          <w:divBdr>
            <w:top w:val="none" w:sz="0" w:space="0" w:color="auto"/>
            <w:left w:val="none" w:sz="0" w:space="0" w:color="auto"/>
            <w:bottom w:val="none" w:sz="0" w:space="0" w:color="auto"/>
            <w:right w:val="none" w:sz="0" w:space="0" w:color="auto"/>
          </w:divBdr>
        </w:div>
      </w:divsChild>
    </w:div>
    <w:div w:id="963585163">
      <w:bodyDiv w:val="1"/>
      <w:marLeft w:val="0"/>
      <w:marRight w:val="0"/>
      <w:marTop w:val="0"/>
      <w:marBottom w:val="0"/>
      <w:divBdr>
        <w:top w:val="none" w:sz="0" w:space="0" w:color="auto"/>
        <w:left w:val="none" w:sz="0" w:space="0" w:color="auto"/>
        <w:bottom w:val="none" w:sz="0" w:space="0" w:color="auto"/>
        <w:right w:val="none" w:sz="0" w:space="0" w:color="auto"/>
      </w:divBdr>
      <w:divsChild>
        <w:div w:id="527526160">
          <w:marLeft w:val="360"/>
          <w:marRight w:val="0"/>
          <w:marTop w:val="200"/>
          <w:marBottom w:val="0"/>
          <w:divBdr>
            <w:top w:val="none" w:sz="0" w:space="0" w:color="auto"/>
            <w:left w:val="none" w:sz="0" w:space="0" w:color="auto"/>
            <w:bottom w:val="none" w:sz="0" w:space="0" w:color="auto"/>
            <w:right w:val="none" w:sz="0" w:space="0" w:color="auto"/>
          </w:divBdr>
        </w:div>
      </w:divsChild>
    </w:div>
    <w:div w:id="970790590">
      <w:bodyDiv w:val="1"/>
      <w:marLeft w:val="0"/>
      <w:marRight w:val="0"/>
      <w:marTop w:val="0"/>
      <w:marBottom w:val="0"/>
      <w:divBdr>
        <w:top w:val="none" w:sz="0" w:space="0" w:color="auto"/>
        <w:left w:val="none" w:sz="0" w:space="0" w:color="auto"/>
        <w:bottom w:val="none" w:sz="0" w:space="0" w:color="auto"/>
        <w:right w:val="none" w:sz="0" w:space="0" w:color="auto"/>
      </w:divBdr>
      <w:divsChild>
        <w:div w:id="281497948">
          <w:marLeft w:val="600"/>
          <w:marRight w:val="0"/>
          <w:marTop w:val="0"/>
          <w:marBottom w:val="0"/>
          <w:divBdr>
            <w:top w:val="none" w:sz="0" w:space="0" w:color="auto"/>
            <w:left w:val="none" w:sz="0" w:space="0" w:color="auto"/>
            <w:bottom w:val="none" w:sz="0" w:space="0" w:color="auto"/>
            <w:right w:val="none" w:sz="0" w:space="0" w:color="auto"/>
          </w:divBdr>
        </w:div>
        <w:div w:id="1762490341">
          <w:marLeft w:val="600"/>
          <w:marRight w:val="0"/>
          <w:marTop w:val="0"/>
          <w:marBottom w:val="0"/>
          <w:divBdr>
            <w:top w:val="none" w:sz="0" w:space="0" w:color="auto"/>
            <w:left w:val="none" w:sz="0" w:space="0" w:color="auto"/>
            <w:bottom w:val="none" w:sz="0" w:space="0" w:color="auto"/>
            <w:right w:val="none" w:sz="0" w:space="0" w:color="auto"/>
          </w:divBdr>
        </w:div>
        <w:div w:id="832332291">
          <w:marLeft w:val="600"/>
          <w:marRight w:val="0"/>
          <w:marTop w:val="0"/>
          <w:marBottom w:val="0"/>
          <w:divBdr>
            <w:top w:val="none" w:sz="0" w:space="0" w:color="auto"/>
            <w:left w:val="none" w:sz="0" w:space="0" w:color="auto"/>
            <w:bottom w:val="none" w:sz="0" w:space="0" w:color="auto"/>
            <w:right w:val="none" w:sz="0" w:space="0" w:color="auto"/>
          </w:divBdr>
        </w:div>
        <w:div w:id="872377170">
          <w:marLeft w:val="600"/>
          <w:marRight w:val="0"/>
          <w:marTop w:val="0"/>
          <w:marBottom w:val="0"/>
          <w:divBdr>
            <w:top w:val="none" w:sz="0" w:space="0" w:color="auto"/>
            <w:left w:val="none" w:sz="0" w:space="0" w:color="auto"/>
            <w:bottom w:val="none" w:sz="0" w:space="0" w:color="auto"/>
            <w:right w:val="none" w:sz="0" w:space="0" w:color="auto"/>
          </w:divBdr>
        </w:div>
        <w:div w:id="1462305062">
          <w:marLeft w:val="600"/>
          <w:marRight w:val="0"/>
          <w:marTop w:val="0"/>
          <w:marBottom w:val="0"/>
          <w:divBdr>
            <w:top w:val="none" w:sz="0" w:space="0" w:color="auto"/>
            <w:left w:val="none" w:sz="0" w:space="0" w:color="auto"/>
            <w:bottom w:val="none" w:sz="0" w:space="0" w:color="auto"/>
            <w:right w:val="none" w:sz="0" w:space="0" w:color="auto"/>
          </w:divBdr>
        </w:div>
        <w:div w:id="699815153">
          <w:marLeft w:val="600"/>
          <w:marRight w:val="0"/>
          <w:marTop w:val="0"/>
          <w:marBottom w:val="0"/>
          <w:divBdr>
            <w:top w:val="none" w:sz="0" w:space="0" w:color="auto"/>
            <w:left w:val="none" w:sz="0" w:space="0" w:color="auto"/>
            <w:bottom w:val="none" w:sz="0" w:space="0" w:color="auto"/>
            <w:right w:val="none" w:sz="0" w:space="0" w:color="auto"/>
          </w:divBdr>
        </w:div>
        <w:div w:id="1296640189">
          <w:marLeft w:val="600"/>
          <w:marRight w:val="0"/>
          <w:marTop w:val="0"/>
          <w:marBottom w:val="0"/>
          <w:divBdr>
            <w:top w:val="none" w:sz="0" w:space="0" w:color="auto"/>
            <w:left w:val="none" w:sz="0" w:space="0" w:color="auto"/>
            <w:bottom w:val="none" w:sz="0" w:space="0" w:color="auto"/>
            <w:right w:val="none" w:sz="0" w:space="0" w:color="auto"/>
          </w:divBdr>
        </w:div>
        <w:div w:id="194068046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F93FDE-47F0-4132-BBF1-33DC430E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10</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Nauman Ahmed</dc:creator>
  <cp:lastModifiedBy>Nauman Ahmed</cp:lastModifiedBy>
  <cp:revision>30</cp:revision>
  <dcterms:created xsi:type="dcterms:W3CDTF">2017-05-06T08:43:00Z</dcterms:created>
  <dcterms:modified xsi:type="dcterms:W3CDTF">2017-05-08T10:41:00Z</dcterms:modified>
</cp:coreProperties>
</file>