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0A0" w:rsidRPr="00392634" w:rsidRDefault="00392634" w:rsidP="00392634">
      <w:pPr>
        <w:pStyle w:val="Title"/>
        <w:jc w:val="center"/>
        <w:rPr>
          <w:b/>
          <w:color w:val="auto"/>
          <w:sz w:val="32"/>
          <w:szCs w:val="32"/>
        </w:rPr>
      </w:pPr>
      <w:r w:rsidRPr="00392634">
        <w:rPr>
          <w:b/>
          <w:color w:val="auto"/>
          <w:sz w:val="32"/>
          <w:szCs w:val="32"/>
        </w:rPr>
        <w:t>PROJECT DESIGN PHASE-II</w:t>
      </w:r>
    </w:p>
    <w:p w:rsidR="00F660A0" w:rsidRDefault="00392634" w:rsidP="00392634">
      <w:pPr>
        <w:pStyle w:val="Heading1"/>
        <w:jc w:val="center"/>
        <w:rPr>
          <w:color w:val="auto"/>
        </w:rPr>
      </w:pPr>
      <w:r w:rsidRPr="00392634">
        <w:rPr>
          <w:color w:val="auto"/>
        </w:rPr>
        <w:t>Solution Requirements (Functional &amp; Non-Functional)</w:t>
      </w:r>
    </w:p>
    <w:p w:rsidR="00392634" w:rsidRPr="00392634" w:rsidRDefault="00392634" w:rsidP="00392634"/>
    <w:p w:rsidR="00F660A0" w:rsidRPr="00392634" w:rsidRDefault="00392634">
      <w:pPr>
        <w:rPr>
          <w:sz w:val="28"/>
          <w:szCs w:val="28"/>
        </w:rPr>
      </w:pPr>
      <w:r>
        <w:rPr>
          <w:sz w:val="28"/>
          <w:szCs w:val="28"/>
        </w:rPr>
        <w:t>Date: 22</w:t>
      </w:r>
      <w:r w:rsidRPr="003926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December </w:t>
      </w:r>
      <w:r w:rsidRPr="00392634">
        <w:rPr>
          <w:sz w:val="28"/>
          <w:szCs w:val="28"/>
        </w:rPr>
        <w:t>2025</w:t>
      </w:r>
    </w:p>
    <w:p w:rsidR="00F660A0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Project Name: Automated Network Request Management in Servic</w:t>
      </w:r>
      <w:bookmarkStart w:id="0" w:name="_GoBack"/>
      <w:bookmarkEnd w:id="0"/>
      <w:r w:rsidRPr="00392634">
        <w:rPr>
          <w:sz w:val="28"/>
          <w:szCs w:val="28"/>
        </w:rPr>
        <w:t>eNow</w:t>
      </w:r>
    </w:p>
    <w:p w:rsidR="00392634" w:rsidRPr="00392634" w:rsidRDefault="00392634">
      <w:pPr>
        <w:rPr>
          <w:sz w:val="28"/>
          <w:szCs w:val="28"/>
        </w:rPr>
      </w:pPr>
    </w:p>
    <w:p w:rsidR="00F660A0" w:rsidRDefault="00392634">
      <w:pPr>
        <w:pStyle w:val="Heading2"/>
        <w:rPr>
          <w:color w:val="auto"/>
          <w:sz w:val="28"/>
          <w:szCs w:val="28"/>
        </w:rPr>
      </w:pPr>
      <w:r w:rsidRPr="00392634">
        <w:rPr>
          <w:color w:val="auto"/>
          <w:sz w:val="28"/>
          <w:szCs w:val="28"/>
        </w:rPr>
        <w:t>Functional Requirements</w:t>
      </w:r>
    </w:p>
    <w:p w:rsidR="00392634" w:rsidRPr="00392634" w:rsidRDefault="00392634" w:rsidP="00392634"/>
    <w:p w:rsidR="00F660A0" w:rsidRPr="00392634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 xml:space="preserve">FR-1 – Submit Network Request: User submits network request via </w:t>
      </w:r>
      <w:r w:rsidRPr="00392634">
        <w:rPr>
          <w:sz w:val="28"/>
          <w:szCs w:val="28"/>
        </w:rPr>
        <w:t>Service Portal</w:t>
      </w:r>
    </w:p>
    <w:p w:rsidR="00F660A0" w:rsidRPr="00392634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FR-2 – Dynamic Request Form: System displays fields based on request type</w:t>
      </w:r>
    </w:p>
    <w:p w:rsidR="00F660A0" w:rsidRPr="00392634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FR-3 – Approval Workflow: Automated approvals based on role and request type</w:t>
      </w:r>
    </w:p>
    <w:p w:rsidR="00F660A0" w:rsidRPr="00392634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FR-4 – Task Automation: Auto-create and assign tasks to network team</w:t>
      </w:r>
    </w:p>
    <w:p w:rsidR="00F660A0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FR-5 – Notifications:</w:t>
      </w:r>
      <w:r w:rsidRPr="00392634">
        <w:rPr>
          <w:sz w:val="28"/>
          <w:szCs w:val="28"/>
        </w:rPr>
        <w:t xml:space="preserve"> Email and portal notifications at each stage</w:t>
      </w:r>
    </w:p>
    <w:p w:rsidR="00392634" w:rsidRDefault="00392634">
      <w:pPr>
        <w:rPr>
          <w:sz w:val="28"/>
          <w:szCs w:val="28"/>
        </w:rPr>
      </w:pPr>
    </w:p>
    <w:p w:rsidR="00392634" w:rsidRDefault="00392634">
      <w:pPr>
        <w:rPr>
          <w:sz w:val="28"/>
          <w:szCs w:val="28"/>
        </w:rPr>
      </w:pPr>
    </w:p>
    <w:p w:rsidR="00392634" w:rsidRDefault="00392634">
      <w:pPr>
        <w:rPr>
          <w:sz w:val="28"/>
          <w:szCs w:val="28"/>
        </w:rPr>
      </w:pPr>
    </w:p>
    <w:p w:rsidR="00392634" w:rsidRDefault="00392634">
      <w:pPr>
        <w:rPr>
          <w:sz w:val="28"/>
          <w:szCs w:val="28"/>
        </w:rPr>
      </w:pPr>
    </w:p>
    <w:p w:rsidR="00392634" w:rsidRDefault="00392634">
      <w:pPr>
        <w:rPr>
          <w:sz w:val="28"/>
          <w:szCs w:val="28"/>
        </w:rPr>
      </w:pPr>
    </w:p>
    <w:p w:rsidR="00392634" w:rsidRDefault="00392634">
      <w:pPr>
        <w:rPr>
          <w:sz w:val="28"/>
          <w:szCs w:val="28"/>
        </w:rPr>
      </w:pPr>
    </w:p>
    <w:p w:rsidR="00392634" w:rsidRPr="00392634" w:rsidRDefault="00392634">
      <w:pPr>
        <w:rPr>
          <w:sz w:val="28"/>
          <w:szCs w:val="28"/>
        </w:rPr>
      </w:pPr>
    </w:p>
    <w:p w:rsidR="00F660A0" w:rsidRDefault="00392634">
      <w:pPr>
        <w:pStyle w:val="Heading2"/>
        <w:rPr>
          <w:color w:val="auto"/>
          <w:sz w:val="28"/>
          <w:szCs w:val="28"/>
        </w:rPr>
      </w:pPr>
      <w:r w:rsidRPr="00392634">
        <w:rPr>
          <w:color w:val="auto"/>
          <w:sz w:val="28"/>
          <w:szCs w:val="28"/>
        </w:rPr>
        <w:lastRenderedPageBreak/>
        <w:t>Non-Functional Requirements</w:t>
      </w:r>
    </w:p>
    <w:p w:rsidR="00392634" w:rsidRPr="00392634" w:rsidRDefault="00392634" w:rsidP="00392634"/>
    <w:p w:rsidR="00F660A0" w:rsidRPr="00392634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Usability: Simple and intuitive Service Portal UI</w:t>
      </w:r>
    </w:p>
    <w:p w:rsidR="00F660A0" w:rsidRPr="00392634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Security: Role-based access and audit logs</w:t>
      </w:r>
    </w:p>
    <w:p w:rsidR="00F660A0" w:rsidRPr="00392634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Reliability: Consistent workflow execution</w:t>
      </w:r>
    </w:p>
    <w:p w:rsidR="00F660A0" w:rsidRPr="00392634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Performance: Fast request processing</w:t>
      </w:r>
    </w:p>
    <w:p w:rsidR="00F660A0" w:rsidRPr="00392634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Availabil</w:t>
      </w:r>
      <w:r w:rsidRPr="00392634">
        <w:rPr>
          <w:sz w:val="28"/>
          <w:szCs w:val="28"/>
        </w:rPr>
        <w:t>ity: High system uptime</w:t>
      </w:r>
    </w:p>
    <w:p w:rsidR="00F660A0" w:rsidRPr="00392634" w:rsidRDefault="00392634">
      <w:pPr>
        <w:rPr>
          <w:sz w:val="28"/>
          <w:szCs w:val="28"/>
        </w:rPr>
      </w:pPr>
      <w:r w:rsidRPr="00392634">
        <w:rPr>
          <w:sz w:val="28"/>
          <w:szCs w:val="28"/>
        </w:rPr>
        <w:t>Scalability: Support increasing request volume</w:t>
      </w:r>
    </w:p>
    <w:sectPr w:rsidR="00F660A0" w:rsidRPr="003926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634"/>
    <w:rsid w:val="00AA1D8D"/>
    <w:rsid w:val="00B47730"/>
    <w:rsid w:val="00CB0664"/>
    <w:rsid w:val="00F660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23D9E"/>
  <w14:defaultImageDpi w14:val="300"/>
  <w15:docId w15:val="{2B18E340-79B7-44C6-99F3-93C05950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909D5C-8520-4004-8C7F-1AAD369A6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2025-12-27T07:32:00Z</dcterms:created>
  <dcterms:modified xsi:type="dcterms:W3CDTF">2025-12-27T07:32:00Z</dcterms:modified>
  <cp:category/>
</cp:coreProperties>
</file>