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A2B3" w14:textId="77777777" w:rsidR="00EE447A" w:rsidRPr="00EE447A" w:rsidRDefault="00EE447A" w:rsidP="00EE447A">
      <w:pPr>
        <w:jc w:val="center"/>
        <w:rPr>
          <w:rFonts w:ascii="Times New Roman" w:hAnsi="Times New Roman" w:cs="Times New Roman"/>
          <w:b/>
          <w:bCs/>
        </w:rPr>
      </w:pPr>
      <w:r w:rsidRPr="00EE447A">
        <w:rPr>
          <w:rFonts w:ascii="Times New Roman" w:hAnsi="Times New Roman" w:cs="Times New Roman"/>
          <w:b/>
          <w:bCs/>
        </w:rPr>
        <w:t>File 3: Sub-Phase 2.3 — Solution Requirements</w:t>
      </w:r>
    </w:p>
    <w:p w14:paraId="64BC5CD4" w14:textId="77777777" w:rsidR="00EE447A" w:rsidRPr="00EE447A" w:rsidRDefault="00EE447A" w:rsidP="00EE447A">
      <w:pPr>
        <w:jc w:val="center"/>
        <w:rPr>
          <w:rFonts w:ascii="Times New Roman" w:hAnsi="Times New Roman" w:cs="Times New Roman"/>
          <w:b/>
          <w:bCs/>
        </w:rPr>
      </w:pPr>
      <w:r w:rsidRPr="00EE447A">
        <w:rPr>
          <w:rFonts w:ascii="Times New Roman" w:hAnsi="Times New Roman" w:cs="Times New Roman"/>
          <w:b/>
          <w:bCs/>
        </w:rPr>
        <w:t>PHASE 2: REQUIREMENT ANALYSIS</w:t>
      </w:r>
    </w:p>
    <w:p w14:paraId="29422CE0" w14:textId="77777777" w:rsidR="00EE447A" w:rsidRPr="00EE447A" w:rsidRDefault="00EE447A" w:rsidP="00EE447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E447A">
        <w:rPr>
          <w:rFonts w:ascii="Times New Roman" w:hAnsi="Times New Roman" w:cs="Times New Roman"/>
          <w:b/>
          <w:bCs/>
          <w:sz w:val="20"/>
          <w:szCs w:val="20"/>
        </w:rPr>
        <w:t>Sub-Phase 2.3: Solution Requirements Specification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5079"/>
      </w:tblGrid>
      <w:tr w:rsidR="00EE447A" w:rsidRPr="00EE447A" w14:paraId="4CC9C5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04A84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78C2E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Details</w:t>
            </w:r>
          </w:p>
        </w:tc>
      </w:tr>
      <w:tr w:rsidR="00EE447A" w:rsidRPr="00EE447A" w14:paraId="2738A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B3A29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33D03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28-09-2026</w:t>
            </w:r>
          </w:p>
        </w:tc>
      </w:tr>
      <w:tr w:rsidR="00EE447A" w:rsidRPr="00EE447A" w14:paraId="05F0D9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FB1AE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04AC3" w14:textId="06B07A58" w:rsidR="00EE447A" w:rsidRPr="00EE447A" w:rsidRDefault="00133E27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33E27">
              <w:rPr>
                <w:rFonts w:ascii="Times New Roman" w:hAnsi="Times New Roman" w:cs="Times New Roman"/>
                <w:sz w:val="20"/>
                <w:szCs w:val="20"/>
              </w:rPr>
              <w:t>SWTID-2026-8733</w:t>
            </w:r>
          </w:p>
        </w:tc>
      </w:tr>
      <w:tr w:rsidR="00EE447A" w:rsidRPr="00EE447A" w14:paraId="5C8A89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6F7B4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96312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Implement Client Script &amp; UI Policy (Incident)</w:t>
            </w:r>
          </w:p>
        </w:tc>
      </w:tr>
      <w:tr w:rsidR="00EE447A" w:rsidRPr="00EE447A" w14:paraId="42369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D872D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7A5F5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Sub-Phase Deliverable 2.3 — Requirements Specification</w:t>
            </w:r>
          </w:p>
        </w:tc>
      </w:tr>
    </w:tbl>
    <w:p w14:paraId="430B6B97" w14:textId="77777777" w:rsidR="00EE447A" w:rsidRPr="00EE447A" w:rsidRDefault="00EE447A" w:rsidP="00EE447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E447A">
        <w:rPr>
          <w:rFonts w:ascii="Times New Roman" w:hAnsi="Times New Roman" w:cs="Times New Roman"/>
          <w:b/>
          <w:bCs/>
          <w:sz w:val="20"/>
          <w:szCs w:val="20"/>
        </w:rPr>
        <w:t>1. Requirements Overview</w:t>
      </w:r>
    </w:p>
    <w:p w14:paraId="282B62EA" w14:textId="77777777" w:rsidR="00EE447A" w:rsidRPr="00EE447A" w:rsidRDefault="00EE447A" w:rsidP="00EE447A">
      <w:pPr>
        <w:rPr>
          <w:rFonts w:ascii="Times New Roman" w:hAnsi="Times New Roman" w:cs="Times New Roman"/>
          <w:sz w:val="20"/>
          <w:szCs w:val="20"/>
        </w:rPr>
      </w:pPr>
      <w:r w:rsidRPr="00EE447A">
        <w:rPr>
          <w:rFonts w:ascii="Times New Roman" w:hAnsi="Times New Roman" w:cs="Times New Roman"/>
          <w:sz w:val="20"/>
          <w:szCs w:val="20"/>
        </w:rPr>
        <w:t>This document outlines the detailed Functional Requirements (FR) and Non-Functional Requirements (NFR) governing the deployment of client-side logic on the incident table.</w:t>
      </w:r>
    </w:p>
    <w:p w14:paraId="237E636E" w14:textId="77777777" w:rsidR="00EE447A" w:rsidRPr="00EE447A" w:rsidRDefault="00EE447A" w:rsidP="00EE447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E447A">
        <w:rPr>
          <w:rFonts w:ascii="Times New Roman" w:hAnsi="Times New Roman" w:cs="Times New Roman"/>
          <w:b/>
          <w:bCs/>
          <w:sz w:val="20"/>
          <w:szCs w:val="20"/>
        </w:rPr>
        <w:t>2. Functional Requirements (FR)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656"/>
        <w:gridCol w:w="1984"/>
        <w:gridCol w:w="3722"/>
      </w:tblGrid>
      <w:tr w:rsidR="00EE447A" w:rsidRPr="00EE447A" w14:paraId="6561BD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9442F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99504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 / 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6A167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Condition / Trigger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ADC49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Expected Behavior / Target Action</w:t>
            </w:r>
          </w:p>
        </w:tc>
      </w:tr>
      <w:tr w:rsidR="00EE447A" w:rsidRPr="00EE447A" w14:paraId="14918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48C8C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0C681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UI Policy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C0F38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Impact changes to 1 - 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08E57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 xml:space="preserve">Dynamically set Assignment group field to </w:t>
            </w: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Mandatory</w:t>
            </w: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E447A" w:rsidRPr="00EE447A" w14:paraId="2D047E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A069F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CBB3B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UI Policy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7AC7C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Impact changes to 1 - 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0FA05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 xml:space="preserve">Dynamically set Urgency field to </w:t>
            </w: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Read-Only</w:t>
            </w: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EE447A" w:rsidRPr="00EE447A" w14:paraId="2FF74A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5FDE4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9DCE3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onChange Client 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BA7C2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Field impact changed to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FBFA1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Auto-populate Urgency to 1 - High and display blue info banner message.</w:t>
            </w:r>
          </w:p>
        </w:tc>
      </w:tr>
      <w:tr w:rsidR="00EE447A" w:rsidRPr="00EE447A" w14:paraId="7D21B5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59185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C6F2A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onSubmit Client 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15B8D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Form submission triggered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1FA08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Check if Impact == 1 and Assigned to is empty. If true, display error box and cancel save.</w:t>
            </w:r>
          </w:p>
        </w:tc>
      </w:tr>
      <w:tr w:rsidR="00EE447A" w:rsidRPr="00EE447A" w14:paraId="07BC7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FBED6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8E298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onCellEdit Client 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9CCAB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Inline edit attempt on State column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D81E2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Alert user and cancel list-view cell modification using callback(false).</w:t>
            </w:r>
          </w:p>
        </w:tc>
      </w:tr>
    </w:tbl>
    <w:p w14:paraId="5923A496" w14:textId="77777777" w:rsidR="00EE447A" w:rsidRDefault="00EE447A" w:rsidP="00EE447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1D24FE1" w14:textId="77777777" w:rsidR="00EE447A" w:rsidRDefault="00EE447A" w:rsidP="00EE447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D05D9E3" w14:textId="77777777" w:rsidR="00EE447A" w:rsidRDefault="00EE447A" w:rsidP="00EE447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3890E53" w14:textId="5C4F65EB" w:rsidR="00EE447A" w:rsidRPr="00EE447A" w:rsidRDefault="00EE447A" w:rsidP="00EE447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E447A">
        <w:rPr>
          <w:rFonts w:ascii="Times New Roman" w:hAnsi="Times New Roman" w:cs="Times New Roman"/>
          <w:b/>
          <w:bCs/>
          <w:sz w:val="20"/>
          <w:szCs w:val="20"/>
        </w:rPr>
        <w:lastRenderedPageBreak/>
        <w:t>3. Non-Functional Requirements (NFR)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595"/>
        <w:gridCol w:w="3294"/>
        <w:gridCol w:w="2352"/>
      </w:tblGrid>
      <w:tr w:rsidR="00EE447A" w:rsidRPr="00EE447A" w14:paraId="5B711C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76311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03FA4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666D3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Specification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36407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Validation Standard</w:t>
            </w:r>
          </w:p>
        </w:tc>
      </w:tr>
      <w:tr w:rsidR="00EE447A" w:rsidRPr="00EE447A" w14:paraId="17AE43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FE61A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B2EC9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ECFD4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Client scripts must execute instantly within browser memory without using synchronous server calls (GlideRecord).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7C6B0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Execution time &lt; 100ms on form load and field change.</w:t>
            </w:r>
          </w:p>
        </w:tc>
      </w:tr>
      <w:tr w:rsidR="00EE447A" w:rsidRPr="00EE447A" w14:paraId="62E15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05F1E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DBEAA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86583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Error and information messages must provide clear, action-oriented feedback to users.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B1FD8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User tests confirm 100% clarity on required fields.</w:t>
            </w:r>
          </w:p>
        </w:tc>
      </w:tr>
      <w:tr w:rsidR="00EE447A" w:rsidRPr="00EE447A" w14:paraId="605BA5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4279B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067AF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68082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Use native declarative UI Policies where applicable, minimizing custom code for basic field states.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CF68F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Complies with ServiceNow zero-customization best practices.</w:t>
            </w:r>
          </w:p>
        </w:tc>
      </w:tr>
      <w:tr w:rsidR="00EE447A" w:rsidRPr="00EE447A" w14:paraId="160EB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D0917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Compatibility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28B59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8C6EC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Client scripts must function across all standard browser environments (Chrome, Edge, Firefox, Safari).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433AA" w14:textId="77777777" w:rsidR="00EE447A" w:rsidRPr="00EE447A" w:rsidRDefault="00EE447A" w:rsidP="00EE44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447A">
              <w:rPr>
                <w:rFonts w:ascii="Times New Roman" w:hAnsi="Times New Roman" w:cs="Times New Roman"/>
                <w:sz w:val="20"/>
                <w:szCs w:val="20"/>
              </w:rPr>
              <w:t>Cross-browser pass rate of 100%.</w:t>
            </w:r>
          </w:p>
        </w:tc>
      </w:tr>
    </w:tbl>
    <w:p w14:paraId="2D0CD848" w14:textId="77777777" w:rsidR="00F679F3" w:rsidRPr="00EE447A" w:rsidRDefault="00F679F3">
      <w:pPr>
        <w:rPr>
          <w:rFonts w:ascii="Times New Roman" w:hAnsi="Times New Roman" w:cs="Times New Roman"/>
          <w:sz w:val="20"/>
          <w:szCs w:val="20"/>
        </w:rPr>
      </w:pPr>
    </w:p>
    <w:sectPr w:rsidR="00F679F3" w:rsidRPr="00EE4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7A"/>
    <w:rsid w:val="00133E27"/>
    <w:rsid w:val="001E4F27"/>
    <w:rsid w:val="00244FC0"/>
    <w:rsid w:val="008C0C01"/>
    <w:rsid w:val="00EE447A"/>
    <w:rsid w:val="00F6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3F74E"/>
  <w15:chartTrackingRefBased/>
  <w15:docId w15:val="{5F97925E-2CE2-4903-A07A-4231E3AD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fathimanowsheen81@outlook.com</dc:creator>
  <cp:keywords/>
  <dc:description/>
  <cp:lastModifiedBy>fathimanowsheen81@outlook.com</cp:lastModifiedBy>
  <cp:revision>2</cp:revision>
  <dcterms:created xsi:type="dcterms:W3CDTF">2026-09-26T17:37:00Z</dcterms:created>
  <dcterms:modified xsi:type="dcterms:W3CDTF">2026-09-27T04:03:00Z</dcterms:modified>
</cp:coreProperties>
</file>