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889B" w14:textId="77777777" w:rsidR="009D650E" w:rsidRPr="009D650E" w:rsidRDefault="009D650E" w:rsidP="009D650E">
      <w:pPr>
        <w:jc w:val="center"/>
        <w:rPr>
          <w:rFonts w:ascii="Times New Roman" w:hAnsi="Times New Roman" w:cs="Times New Roman"/>
          <w:b/>
          <w:bCs/>
        </w:rPr>
      </w:pPr>
      <w:r w:rsidRPr="009D650E">
        <w:rPr>
          <w:rFonts w:ascii="Times New Roman" w:hAnsi="Times New Roman" w:cs="Times New Roman"/>
          <w:b/>
          <w:bCs/>
        </w:rPr>
        <w:t>File 1: Sub-Phase 3.1 — Problem-Solution Mapping</w:t>
      </w:r>
    </w:p>
    <w:p w14:paraId="28C08F8E" w14:textId="77777777" w:rsidR="009D650E" w:rsidRPr="009D650E" w:rsidRDefault="009D650E" w:rsidP="009D650E">
      <w:pPr>
        <w:jc w:val="center"/>
        <w:rPr>
          <w:rFonts w:ascii="Times New Roman" w:hAnsi="Times New Roman" w:cs="Times New Roman"/>
          <w:b/>
          <w:bCs/>
        </w:rPr>
      </w:pPr>
      <w:r w:rsidRPr="009D650E">
        <w:rPr>
          <w:rFonts w:ascii="Times New Roman" w:hAnsi="Times New Roman" w:cs="Times New Roman"/>
          <w:b/>
          <w:bCs/>
        </w:rPr>
        <w:t>PHASE 3: DESIGN &amp; SOLUTION ARCHITECTURE</w:t>
      </w:r>
    </w:p>
    <w:p w14:paraId="7E500E21" w14:textId="77777777" w:rsidR="009D650E" w:rsidRPr="009D650E" w:rsidRDefault="009D650E" w:rsidP="009D650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D650E">
        <w:rPr>
          <w:rFonts w:ascii="Times New Roman" w:hAnsi="Times New Roman" w:cs="Times New Roman"/>
          <w:b/>
          <w:bCs/>
          <w:sz w:val="20"/>
          <w:szCs w:val="20"/>
        </w:rPr>
        <w:t>Sub-Phase 3.1: Problem-Solution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5057"/>
      </w:tblGrid>
      <w:tr w:rsidR="009D650E" w:rsidRPr="009D650E" w14:paraId="3A8538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AF622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150CA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Details</w:t>
            </w:r>
          </w:p>
        </w:tc>
      </w:tr>
      <w:tr w:rsidR="009D650E" w:rsidRPr="009D650E" w14:paraId="355138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2FF79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F962D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28-09-2026</w:t>
            </w:r>
          </w:p>
        </w:tc>
      </w:tr>
      <w:tr w:rsidR="009D650E" w:rsidRPr="009D650E" w14:paraId="1F0EB1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745B3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98E23" w14:textId="0FFFAB13" w:rsidR="009D650E" w:rsidRPr="009D650E" w:rsidRDefault="00873350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73350">
              <w:rPr>
                <w:rFonts w:ascii="Times New Roman" w:hAnsi="Times New Roman" w:cs="Times New Roman"/>
                <w:sz w:val="20"/>
                <w:szCs w:val="20"/>
              </w:rPr>
              <w:t>SWTID-2026-8733</w:t>
            </w:r>
          </w:p>
        </w:tc>
      </w:tr>
      <w:tr w:rsidR="009D650E" w:rsidRPr="009D650E" w14:paraId="7B64BC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409D4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9CFC7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Implement Client Script &amp; UI Policy (Incident)</w:t>
            </w:r>
          </w:p>
        </w:tc>
      </w:tr>
      <w:tr w:rsidR="009D650E" w:rsidRPr="009D650E" w14:paraId="2B45DA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F4820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ED09C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Sub-Phase Deliverable 3.1 — Problem-Solution Mapping</w:t>
            </w:r>
          </w:p>
        </w:tc>
      </w:tr>
    </w:tbl>
    <w:p w14:paraId="31DB19B7" w14:textId="77777777" w:rsidR="009D650E" w:rsidRPr="009D650E" w:rsidRDefault="009D650E" w:rsidP="009D650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D650E">
        <w:rPr>
          <w:rFonts w:ascii="Times New Roman" w:hAnsi="Times New Roman" w:cs="Times New Roman"/>
          <w:b/>
          <w:bCs/>
          <w:sz w:val="20"/>
          <w:szCs w:val="20"/>
        </w:rPr>
        <w:t>1. Executive Design Overview</w:t>
      </w:r>
    </w:p>
    <w:p w14:paraId="3D765F71" w14:textId="77777777" w:rsidR="009D650E" w:rsidRPr="009D650E" w:rsidRDefault="009D650E" w:rsidP="009D650E">
      <w:pPr>
        <w:rPr>
          <w:rFonts w:ascii="Times New Roman" w:hAnsi="Times New Roman" w:cs="Times New Roman"/>
          <w:sz w:val="20"/>
          <w:szCs w:val="20"/>
        </w:rPr>
      </w:pPr>
      <w:r w:rsidRPr="009D650E">
        <w:rPr>
          <w:rFonts w:ascii="Times New Roman" w:hAnsi="Times New Roman" w:cs="Times New Roman"/>
          <w:sz w:val="20"/>
          <w:szCs w:val="20"/>
        </w:rPr>
        <w:t xml:space="preserve">The Problem-Solution Mapping phase connects operational pain points identified in earlier stages directly to technical ServiceNow mechanisms. Mapping each problem to either a </w:t>
      </w:r>
      <w:r w:rsidRPr="009D650E">
        <w:rPr>
          <w:rFonts w:ascii="Times New Roman" w:hAnsi="Times New Roman" w:cs="Times New Roman"/>
          <w:b/>
          <w:bCs/>
          <w:sz w:val="20"/>
          <w:szCs w:val="20"/>
        </w:rPr>
        <w:t>UI Policy</w:t>
      </w:r>
      <w:r w:rsidRPr="009D650E">
        <w:rPr>
          <w:rFonts w:ascii="Times New Roman" w:hAnsi="Times New Roman" w:cs="Times New Roman"/>
          <w:sz w:val="20"/>
          <w:szCs w:val="20"/>
        </w:rPr>
        <w:t xml:space="preserve"> or a </w:t>
      </w:r>
      <w:r w:rsidRPr="009D650E">
        <w:rPr>
          <w:rFonts w:ascii="Times New Roman" w:hAnsi="Times New Roman" w:cs="Times New Roman"/>
          <w:b/>
          <w:bCs/>
          <w:sz w:val="20"/>
          <w:szCs w:val="20"/>
        </w:rPr>
        <w:t>Client Script</w:t>
      </w:r>
      <w:r w:rsidRPr="009D650E">
        <w:rPr>
          <w:rFonts w:ascii="Times New Roman" w:hAnsi="Times New Roman" w:cs="Times New Roman"/>
          <w:sz w:val="20"/>
          <w:szCs w:val="20"/>
        </w:rPr>
        <w:t xml:space="preserve"> ensures a clear rationale for every platform configuration choice.</w:t>
      </w:r>
    </w:p>
    <w:p w14:paraId="0138435A" w14:textId="77777777" w:rsidR="009D650E" w:rsidRPr="009D650E" w:rsidRDefault="009D650E" w:rsidP="009D650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D650E">
        <w:rPr>
          <w:rFonts w:ascii="Times New Roman" w:hAnsi="Times New Roman" w:cs="Times New Roman"/>
          <w:b/>
          <w:bCs/>
          <w:sz w:val="20"/>
          <w:szCs w:val="20"/>
        </w:rPr>
        <w:t>2. Problem to Technical Solution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883"/>
        <w:gridCol w:w="1658"/>
        <w:gridCol w:w="1454"/>
        <w:gridCol w:w="2828"/>
      </w:tblGrid>
      <w:tr w:rsidR="009D650E" w:rsidRPr="009D650E" w14:paraId="4ECE0E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C8A3E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Problem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04F5B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Operational Defect / Pain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12B68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AE3FD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Selected Technical 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92504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Mechanism &amp; API</w:t>
            </w:r>
          </w:p>
        </w:tc>
      </w:tr>
      <w:tr w:rsidR="009D650E" w:rsidRPr="009D650E" w14:paraId="4FB462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F7955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E868D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High-impact incidents are saved without an Assignment group.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C8C71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Lack of dynamic mandatory field rules on the form.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48DE3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UI Policy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15B75" w14:textId="351D6865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Condition: Impact = 1 - High</w:t>
            </w:r>
          </w:p>
          <w:p w14:paraId="589E65CE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Action: Assignment group -&gt; Mandatory = True.</w:t>
            </w:r>
          </w:p>
        </w:tc>
      </w:tr>
      <w:tr w:rsidR="009D650E" w:rsidRPr="009D650E" w14:paraId="6D56EB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5CFCE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1F317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Urgency is not updated when Impact changes to High, causing incorrect priority.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7B0B7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No automated field sync between Impact and Urgency.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343E2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onChange Client 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B9B78" w14:textId="1E86BC16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Field: impact</w:t>
            </w:r>
          </w:p>
          <w:p w14:paraId="41080FE7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API: g_form.setValue('urgency', '1') &amp; g_form.addInfoMessage().</w:t>
            </w:r>
          </w:p>
        </w:tc>
      </w:tr>
      <w:tr w:rsidR="009D650E" w:rsidRPr="009D650E" w14:paraId="7992EC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2C4FC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PS-03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BD249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Agents manually alter auto-calculated Urgency values.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F1316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Field remains editable after auto-population.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C014A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UI Policy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A6CF7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Condition: Impact = 1 - High</w:t>
            </w:r>
          </w:p>
          <w:p w14:paraId="0376A48A" w14:textId="71408A9E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Action: Urgency -&gt; Read-Only = True.</w:t>
            </w:r>
          </w:p>
        </w:tc>
      </w:tr>
      <w:tr w:rsidR="009D650E" w:rsidRPr="009D650E" w14:paraId="6F1CE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2029B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PS-04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AC143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High-impact tickets are submitted without an Assigned to user.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4EFB9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Missing submission-level validation checks.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D5185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onSubmit Client 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D0F78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Logic: Checks impact == 1 &amp;&amp; assigned_to == ''.</w:t>
            </w:r>
          </w:p>
          <w:p w14:paraId="21373242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  <w:p w14:paraId="5D8FC246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API: g_form.showErrorBox() &amp; return false.</w:t>
            </w:r>
          </w:p>
        </w:tc>
      </w:tr>
      <w:tr w:rsidR="009D650E" w:rsidRPr="009D650E" w14:paraId="5FC069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8A1C0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PS-05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2151A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Direct editing of ticket State from List View bypasses form workflows.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02B75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List View inline editing is enabled by default.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01D5F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onCellEdit Client Script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37C22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Field: state</w:t>
            </w:r>
          </w:p>
          <w:p w14:paraId="6D2E0E26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  <w:p w14:paraId="1AE1B3EE" w14:textId="77777777" w:rsidR="009D650E" w:rsidRPr="009D650E" w:rsidRDefault="009D650E" w:rsidP="009D65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D650E">
              <w:rPr>
                <w:rFonts w:ascii="Times New Roman" w:hAnsi="Times New Roman" w:cs="Times New Roman"/>
                <w:sz w:val="20"/>
                <w:szCs w:val="20"/>
              </w:rPr>
              <w:t>API: alert() prompt &amp; callback(false).</w:t>
            </w:r>
          </w:p>
        </w:tc>
      </w:tr>
    </w:tbl>
    <w:p w14:paraId="2956A6D0" w14:textId="77777777" w:rsidR="00F679F3" w:rsidRPr="009D650E" w:rsidRDefault="00F679F3">
      <w:pPr>
        <w:rPr>
          <w:rFonts w:ascii="Times New Roman" w:hAnsi="Times New Roman" w:cs="Times New Roman"/>
          <w:sz w:val="20"/>
          <w:szCs w:val="20"/>
        </w:rPr>
      </w:pPr>
    </w:p>
    <w:sectPr w:rsidR="00F679F3" w:rsidRPr="009D6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50E"/>
    <w:rsid w:val="001E4F27"/>
    <w:rsid w:val="00244FC0"/>
    <w:rsid w:val="00634B4B"/>
    <w:rsid w:val="00873350"/>
    <w:rsid w:val="009D650E"/>
    <w:rsid w:val="00F6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EFC72"/>
  <w15:chartTrackingRefBased/>
  <w15:docId w15:val="{8E9A5867-6CBA-444F-AEF1-F8CF79A2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fathimanowsheen81@outlook.com</dc:creator>
  <cp:keywords/>
  <dc:description/>
  <cp:lastModifiedBy>fathimanowsheen81@outlook.com</cp:lastModifiedBy>
  <cp:revision>2</cp:revision>
  <dcterms:created xsi:type="dcterms:W3CDTF">2026-09-26T17:43:00Z</dcterms:created>
  <dcterms:modified xsi:type="dcterms:W3CDTF">2026-09-27T04:01:00Z</dcterms:modified>
</cp:coreProperties>
</file>