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3CCAC" w14:textId="77777777" w:rsidR="00F44CA0" w:rsidRPr="00F44CA0" w:rsidRDefault="00F44CA0" w:rsidP="00F44CA0">
      <w:pPr>
        <w:jc w:val="center"/>
        <w:rPr>
          <w:rFonts w:ascii="Times New Roman" w:hAnsi="Times New Roman" w:cs="Times New Roman"/>
          <w:b/>
          <w:bCs/>
        </w:rPr>
      </w:pPr>
      <w:r w:rsidRPr="00F44CA0">
        <w:rPr>
          <w:rFonts w:ascii="Times New Roman" w:hAnsi="Times New Roman" w:cs="Times New Roman"/>
          <w:b/>
          <w:bCs/>
        </w:rPr>
        <w:t>File 2: Sub-Phase 3.2 — Proposed Solution Specifications</w:t>
      </w:r>
    </w:p>
    <w:p w14:paraId="1D1F8EEB" w14:textId="77777777" w:rsidR="00F44CA0" w:rsidRPr="00F44CA0" w:rsidRDefault="00F44CA0" w:rsidP="00F44CA0">
      <w:pPr>
        <w:jc w:val="center"/>
        <w:rPr>
          <w:rFonts w:ascii="Times New Roman" w:hAnsi="Times New Roman" w:cs="Times New Roman"/>
          <w:b/>
          <w:bCs/>
        </w:rPr>
      </w:pPr>
      <w:r w:rsidRPr="00F44CA0">
        <w:rPr>
          <w:rFonts w:ascii="Times New Roman" w:hAnsi="Times New Roman" w:cs="Times New Roman"/>
          <w:b/>
          <w:bCs/>
        </w:rPr>
        <w:t>PHASE 3: DESIGN &amp; SOLUTION ARCHITECTURE</w:t>
      </w:r>
    </w:p>
    <w:p w14:paraId="5EBA9C32" w14:textId="77777777" w:rsidR="00F44CA0" w:rsidRPr="00F44CA0" w:rsidRDefault="00F44CA0" w:rsidP="00F44CA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44CA0">
        <w:rPr>
          <w:rFonts w:ascii="Times New Roman" w:hAnsi="Times New Roman" w:cs="Times New Roman"/>
          <w:b/>
          <w:bCs/>
          <w:sz w:val="22"/>
          <w:szCs w:val="22"/>
        </w:rPr>
        <w:t>Sub-Phase 3.2: Proposed Solution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5153"/>
      </w:tblGrid>
      <w:tr w:rsidR="00F44CA0" w:rsidRPr="00F44CA0" w14:paraId="7724A1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7074D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FE659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Details</w:t>
            </w:r>
          </w:p>
        </w:tc>
      </w:tr>
      <w:tr w:rsidR="00F44CA0" w:rsidRPr="00F44CA0" w14:paraId="4FC791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1E08B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00A49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sz w:val="22"/>
                <w:szCs w:val="22"/>
              </w:rPr>
              <w:t>28-09-2026</w:t>
            </w:r>
          </w:p>
        </w:tc>
      </w:tr>
      <w:tr w:rsidR="00F44CA0" w:rsidRPr="00F44CA0" w14:paraId="45E72E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4F64D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9C855" w14:textId="744A32E2" w:rsidR="00F44CA0" w:rsidRPr="00F44CA0" w:rsidRDefault="003D16D8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D16D8">
              <w:rPr>
                <w:rFonts w:ascii="Times New Roman" w:hAnsi="Times New Roman" w:cs="Times New Roman"/>
                <w:sz w:val="22"/>
                <w:szCs w:val="22"/>
              </w:rPr>
              <w:t>SWTID-2026-8733</w:t>
            </w:r>
          </w:p>
        </w:tc>
      </w:tr>
      <w:tr w:rsidR="00F44CA0" w:rsidRPr="00F44CA0" w14:paraId="79BF6A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245AC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7C64D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sz w:val="22"/>
                <w:szCs w:val="22"/>
              </w:rPr>
              <w:t>Implement Client Script &amp; UI Policy (Incident)</w:t>
            </w:r>
          </w:p>
        </w:tc>
      </w:tr>
      <w:tr w:rsidR="00F44CA0" w:rsidRPr="00F44CA0" w14:paraId="20F2E7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9DF6E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Document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D4312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sz w:val="22"/>
                <w:szCs w:val="22"/>
              </w:rPr>
              <w:t>Sub-Phase Deliverable 3.2 — Solution Specifications</w:t>
            </w:r>
          </w:p>
        </w:tc>
      </w:tr>
    </w:tbl>
    <w:p w14:paraId="21ADAA8A" w14:textId="77777777" w:rsidR="00F44CA0" w:rsidRPr="00F44CA0" w:rsidRDefault="00F44CA0" w:rsidP="00F44CA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44CA0">
        <w:rPr>
          <w:rFonts w:ascii="Times New Roman" w:hAnsi="Times New Roman" w:cs="Times New Roman"/>
          <w:b/>
          <w:bCs/>
          <w:sz w:val="22"/>
          <w:szCs w:val="22"/>
        </w:rPr>
        <w:t>1. Solution Specification Overview</w:t>
      </w:r>
    </w:p>
    <w:p w14:paraId="1E7444CE" w14:textId="77777777" w:rsidR="00F44CA0" w:rsidRPr="00F44CA0" w:rsidRDefault="00F44CA0" w:rsidP="00F44CA0">
      <w:pPr>
        <w:rPr>
          <w:rFonts w:ascii="Times New Roman" w:hAnsi="Times New Roman" w:cs="Times New Roman"/>
          <w:sz w:val="22"/>
          <w:szCs w:val="22"/>
        </w:rPr>
      </w:pPr>
      <w:r w:rsidRPr="00F44CA0">
        <w:rPr>
          <w:rFonts w:ascii="Times New Roman" w:hAnsi="Times New Roman" w:cs="Times New Roman"/>
          <w:sz w:val="22"/>
          <w:szCs w:val="22"/>
        </w:rPr>
        <w:t>This document details the configuration parameters, conditions, and execution code logic for all components built on the incident table.</w:t>
      </w:r>
    </w:p>
    <w:p w14:paraId="6D80500D" w14:textId="77777777" w:rsidR="00F44CA0" w:rsidRPr="00F44CA0" w:rsidRDefault="00F44CA0" w:rsidP="00F44CA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44CA0">
        <w:rPr>
          <w:rFonts w:ascii="Times New Roman" w:hAnsi="Times New Roman" w:cs="Times New Roman"/>
          <w:b/>
          <w:bCs/>
          <w:sz w:val="22"/>
          <w:szCs w:val="22"/>
        </w:rPr>
        <w:t>2. Component 1: UI Policy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6152"/>
      </w:tblGrid>
      <w:tr w:rsidR="00F44CA0" w:rsidRPr="00F44CA0" w14:paraId="114DD5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BEBEB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6977A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Configuration Value</w:t>
            </w:r>
          </w:p>
        </w:tc>
      </w:tr>
      <w:tr w:rsidR="00F44CA0" w:rsidRPr="00F44CA0" w14:paraId="61E0CA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823D9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Policy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430CC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sz w:val="22"/>
                <w:szCs w:val="22"/>
              </w:rPr>
              <w:t>Enforce Mandatory &amp; Read-Only on High Impact</w:t>
            </w:r>
          </w:p>
        </w:tc>
      </w:tr>
      <w:tr w:rsidR="00F44CA0" w:rsidRPr="00F44CA0" w14:paraId="14EF0F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22937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3DB41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sz w:val="22"/>
                <w:szCs w:val="22"/>
              </w:rPr>
              <w:t>Incident (incident)</w:t>
            </w:r>
          </w:p>
        </w:tc>
      </w:tr>
      <w:tr w:rsidR="00F44CA0" w:rsidRPr="00F44CA0" w14:paraId="55C54E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1C8BE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EE0DD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sz w:val="22"/>
                <w:szCs w:val="22"/>
              </w:rPr>
              <w:t>Impact is 1 - High</w:t>
            </w:r>
          </w:p>
        </w:tc>
      </w:tr>
      <w:tr w:rsidR="00F44CA0" w:rsidRPr="00F44CA0" w14:paraId="394A1B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E2556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Global / On Load / Reverse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B138E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sz w:val="22"/>
                <w:szCs w:val="22"/>
              </w:rPr>
              <w:t>Global = True | On load = True | Reverse if false = True</w:t>
            </w:r>
          </w:p>
        </w:tc>
      </w:tr>
      <w:tr w:rsidR="00F44CA0" w:rsidRPr="00F44CA0" w14:paraId="0E4590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DCF11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UI Policy Action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DA23C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sz w:val="22"/>
                <w:szCs w:val="22"/>
              </w:rPr>
              <w:t xml:space="preserve">Field: assignment_group | Mandatory: </w:t>
            </w: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True</w:t>
            </w:r>
            <w:r w:rsidRPr="00F44CA0">
              <w:rPr>
                <w:rFonts w:ascii="Times New Roman" w:hAnsi="Times New Roman" w:cs="Times New Roman"/>
                <w:sz w:val="22"/>
                <w:szCs w:val="22"/>
              </w:rPr>
              <w:t xml:space="preserve"> | Read-only: Leave alone</w:t>
            </w:r>
          </w:p>
        </w:tc>
      </w:tr>
      <w:tr w:rsidR="00F44CA0" w:rsidRPr="00F44CA0" w14:paraId="654EF1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0454F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UI Policy Action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FB566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sz w:val="22"/>
                <w:szCs w:val="22"/>
              </w:rPr>
              <w:t xml:space="preserve">Field: urgency | Mandatory: Leave alone | Read-only: </w:t>
            </w: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True</w:t>
            </w:r>
          </w:p>
        </w:tc>
      </w:tr>
    </w:tbl>
    <w:p w14:paraId="2E4BBCF0" w14:textId="77777777" w:rsidR="00F44CA0" w:rsidRDefault="00F44CA0" w:rsidP="00F44CA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1871B47" w14:textId="77777777" w:rsidR="00F44CA0" w:rsidRPr="00F44CA0" w:rsidRDefault="00F44CA0" w:rsidP="00F44CA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257338D" w14:textId="77777777" w:rsidR="00F44CA0" w:rsidRPr="00F44CA0" w:rsidRDefault="00F44CA0" w:rsidP="00F44CA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09D61F1" w14:textId="6D3E83E7" w:rsidR="00F44CA0" w:rsidRPr="00F44CA0" w:rsidRDefault="00F44CA0" w:rsidP="00F44CA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44CA0">
        <w:rPr>
          <w:rFonts w:ascii="Times New Roman" w:hAnsi="Times New Roman" w:cs="Times New Roman"/>
          <w:b/>
          <w:bCs/>
          <w:sz w:val="22"/>
          <w:szCs w:val="22"/>
        </w:rPr>
        <w:lastRenderedPageBreak/>
        <w:t>3. Component 2: Client Scripts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092"/>
        <w:gridCol w:w="1617"/>
        <w:gridCol w:w="4808"/>
      </w:tblGrid>
      <w:tr w:rsidR="00F44CA0" w:rsidRPr="00F44CA0" w14:paraId="7DA936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31272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Script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78C95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Target 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922EB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Execution Trigger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D75B3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Logic Description &amp; Pseudocode</w:t>
            </w:r>
          </w:p>
        </w:tc>
      </w:tr>
      <w:tr w:rsidR="00F44CA0" w:rsidRPr="00F44CA0" w14:paraId="707375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0811D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onChange 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61FDC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sz w:val="22"/>
                <w:szCs w:val="22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10B18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sz w:val="22"/>
                <w:szCs w:val="22"/>
              </w:rPr>
              <w:t>Fires when Impact field value changes.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37F33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Logic</w:t>
            </w:r>
            <w:r w:rsidRPr="00F44CA0">
              <w:rPr>
                <w:rFonts w:ascii="Times New Roman" w:hAnsi="Times New Roman" w:cs="Times New Roman"/>
                <w:sz w:val="22"/>
                <w:szCs w:val="22"/>
              </w:rPr>
              <w:t>: Check if newValue == '1'. If true, execute g_form.setValue('urgency', '1') and g_form.addInfoMessage('Urgency auto-set to High due to High Impact choice.').</w:t>
            </w:r>
          </w:p>
        </w:tc>
      </w:tr>
      <w:tr w:rsidR="00F44CA0" w:rsidRPr="00F44CA0" w14:paraId="131F2E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27120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onSubmit 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A9A31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sz w:val="22"/>
                <w:szCs w:val="22"/>
              </w:rPr>
              <w:t>Form Submit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9FACE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sz w:val="22"/>
                <w:szCs w:val="22"/>
              </w:rPr>
              <w:t xml:space="preserve">Fires when user clicks </w:t>
            </w: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Submit</w:t>
            </w:r>
            <w:r w:rsidRPr="00F44CA0">
              <w:rPr>
                <w:rFonts w:ascii="Times New Roman" w:hAnsi="Times New Roman" w:cs="Times New Roman"/>
                <w:sz w:val="22"/>
                <w:szCs w:val="22"/>
              </w:rPr>
              <w:t xml:space="preserve"> or </w:t>
            </w: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Update</w:t>
            </w:r>
            <w:r w:rsidRPr="00F44CA0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782BB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Logic</w:t>
            </w:r>
            <w:r w:rsidRPr="00F44CA0">
              <w:rPr>
                <w:rFonts w:ascii="Times New Roman" w:hAnsi="Times New Roman" w:cs="Times New Roman"/>
                <w:sz w:val="22"/>
                <w:szCs w:val="22"/>
              </w:rPr>
              <w:t>: Read g_form.getValue('impact') and g_form.getValue('assigned_to'). If impact == '1' and assigned_to == '', call g_form.showErrorBox('assigned_to', 'Assigned To is required for High Impact incidents') and return false.</w:t>
            </w:r>
          </w:p>
        </w:tc>
      </w:tr>
      <w:tr w:rsidR="00F44CA0" w:rsidRPr="00F44CA0" w14:paraId="67B59E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D4F4C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onCellEdit 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7E37D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sz w:val="22"/>
                <w:szCs w:val="22"/>
              </w:rPr>
              <w:t>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EF3D3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sz w:val="22"/>
                <w:szCs w:val="22"/>
              </w:rPr>
              <w:t>Fires when user double-clicks State cell in List View.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CAF14" w14:textId="77777777" w:rsidR="00F44CA0" w:rsidRPr="00F44CA0" w:rsidRDefault="00F44CA0" w:rsidP="00F44C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4C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Logic</w:t>
            </w:r>
            <w:r w:rsidRPr="00F44CA0">
              <w:rPr>
                <w:rFonts w:ascii="Times New Roman" w:hAnsi="Times New Roman" w:cs="Times New Roman"/>
                <w:sz w:val="22"/>
                <w:szCs w:val="22"/>
              </w:rPr>
              <w:t>: Intercept edit attempt on state. Display alert('State field cannot be edited from list view. Open form to update.') and call callback(false).</w:t>
            </w:r>
          </w:p>
        </w:tc>
      </w:tr>
    </w:tbl>
    <w:p w14:paraId="5C1BF657" w14:textId="77777777" w:rsidR="00F679F3" w:rsidRPr="00F44CA0" w:rsidRDefault="00F679F3">
      <w:pPr>
        <w:rPr>
          <w:rFonts w:ascii="Times New Roman" w:hAnsi="Times New Roman" w:cs="Times New Roman"/>
          <w:sz w:val="22"/>
          <w:szCs w:val="22"/>
        </w:rPr>
      </w:pPr>
    </w:p>
    <w:sectPr w:rsidR="00F679F3" w:rsidRPr="00F44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A0"/>
    <w:rsid w:val="001E4F27"/>
    <w:rsid w:val="00244FC0"/>
    <w:rsid w:val="003D16D8"/>
    <w:rsid w:val="00634B4B"/>
    <w:rsid w:val="00F44CA0"/>
    <w:rsid w:val="00F6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A9529"/>
  <w15:chartTrackingRefBased/>
  <w15:docId w15:val="{0889BC38-6940-4B90-AB83-73383C681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fathimanowsheen81@outlook.com</dc:creator>
  <cp:keywords/>
  <dc:description/>
  <cp:lastModifiedBy>fathimanowsheen81@outlook.com</cp:lastModifiedBy>
  <cp:revision>2</cp:revision>
  <dcterms:created xsi:type="dcterms:W3CDTF">2026-09-26T17:45:00Z</dcterms:created>
  <dcterms:modified xsi:type="dcterms:W3CDTF">2026-09-27T04:01:00Z</dcterms:modified>
</cp:coreProperties>
</file>