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TIMS Data Insights Tool</w:t>
      </w:r>
    </w:p>
    <w:p>
      <w:pPr>
        <w:jc w:val="center"/>
      </w:pPr>
      <w:r>
        <w:rPr>
          <w:b/>
          <w:sz w:val="28"/>
        </w:rPr>
        <w:t>Workflow – Hyderabad Metro</w:t>
      </w:r>
    </w:p>
    <w:p/>
    <w:p>
      <w:pPr>
        <w:pStyle w:val="Heading1"/>
      </w:pPr>
      <w:r>
        <w:t>1. Automation – TIMS Insights Application</w:t>
      </w:r>
    </w:p>
    <w:p>
      <w:r>
        <w:t>The TIMS Insights Automation Application is responsible for retrieving RTD/MELCO packet files, converting the packet files into CSV format, processing the generated data, and transmitting the processed data to the database and designated recipients.</w:t>
      </w:r>
    </w:p>
    <w:p>
      <w:pPr>
        <w:pStyle w:val="Heading2"/>
      </w:pPr>
      <w:r>
        <w:t>1.1 Daily RTD/MELCO Data Transfer and CSV Conversion</w:t>
      </w:r>
    </w:p>
    <w:p>
      <w:r>
        <w:t>The automation process is scheduled to start daily at 02:00 AM.</w:t>
      </w:r>
    </w:p>
    <w:p>
      <w:pPr>
        <w:pStyle w:val="Heading2"/>
      </w:pPr>
      <w:r>
        <w:t>1. RTD/MELCO Packet File Transfer</w:t>
      </w:r>
    </w:p>
    <w:p>
      <w:r>
        <w:t>The automation application connects to the designated RTD/MELCO server folder and copies the available packet files (.lzh) generated for the respective day to a dedicated local folder on the system where the automation application is installed.</w:t>
      </w:r>
    </w:p>
    <w:p>
      <w:pPr>
        <w:pStyle w:val="Heading2"/>
      </w:pPr>
      <w:r>
        <w:t>2. Local File Storage</w:t>
      </w:r>
    </w:p>
    <w:p>
      <w:r>
        <w:t>The copied .lzh packet files are stored in the designated local folder. These files serve as the input for the subsequent file conversion process.</w:t>
      </w:r>
    </w:p>
    <w:p>
      <w:pPr>
        <w:pStyle w:val="Heading2"/>
      </w:pPr>
      <w:r>
        <w:t>3. UI Automation and File Conversion</w:t>
      </w:r>
    </w:p>
    <w:p>
      <w:r>
        <w:t>Once the .lzh packet files have been successfully copied to the local folder, UI Automation launches and interacts with the TIMS Terminal (HMRP Tool). The automation processes the .lzh packet files through the TIMS Terminal and converts them into CSV files.</w:t>
      </w:r>
    </w:p>
    <w:p>
      <w:pPr>
        <w:pStyle w:val="Heading2"/>
      </w:pPr>
      <w:r>
        <w:t>4. Generated CSV Files</w:t>
      </w:r>
    </w:p>
    <w:p>
      <w:r>
        <w:t>The converted CSV files are stored in the designated output folder and are used for subsequent data collection, processing, and database transmission.</w:t>
      </w:r>
    </w:p>
    <w:p>
      <w:pPr>
        <w:pStyle w:val="Heading2"/>
      </w:pPr>
      <w:r>
        <w:t>1.2 Missing Train Data Handling</w:t>
      </w:r>
    </w:p>
    <w:p>
      <w:r>
        <w:t>The automation application identifies missing train data during the data-processing cycle. Where data for a train is unavailable for the current processing day, the system performs a carry-forward process for up to five days to retrieve and process the missing train data.</w:t>
      </w:r>
    </w:p>
    <w:p>
      <w:pPr>
        <w:pStyle w:val="Heading2"/>
      </w:pPr>
      <w:r>
        <w:t>1.3 Data Processing and Database Transmission</w:t>
      </w:r>
    </w:p>
    <w:p>
      <w:r>
        <w:t>The generated CSV files are collected and processed by the automation application. The processed data is then transmitted to the TIMS Insights database for storage and subsequent visualization and reporting.</w:t>
      </w:r>
    </w:p>
    <w:p>
      <w:pPr>
        <w:pStyle w:val="Heading2"/>
      </w:pPr>
      <w:r>
        <w:t>1.4 Email Report Generation and Transmission</w:t>
      </w:r>
    </w:p>
    <w:p>
      <w:r>
        <w:t>At approximately 11:00 AM, the system checks for internet connectivity. If a valid internet connection is available, the application generates and sends the following reports via email:</w:t>
      </w:r>
    </w:p>
    <w:p>
      <w:pPr>
        <w:pStyle w:val="ListBullet"/>
      </w:pPr>
      <w:r>
        <w:t>Graphical data: Generated as a PDF file.</w:t>
      </w:r>
    </w:p>
    <w:p>
      <w:pPr>
        <w:pStyle w:val="ListBullet"/>
      </w:pPr>
      <w:r>
        <w:t>Report data: Generated as an Excel file.</w:t>
      </w:r>
    </w:p>
    <w:p>
      <w:r>
        <w:t>The generated PDF and Excel files are attached to the email and transmitted to the designated recipients.</w:t>
      </w:r>
    </w:p>
    <w:p>
      <w:pPr>
        <w:pStyle w:val="Heading2"/>
      </w:pPr>
      <w:r>
        <w:t>1.5 Overall Automation Process Flow</w:t>
      </w:r>
    </w:p>
    <w:p>
      <w:pPr>
        <w:jc w:val="center"/>
      </w:pPr>
      <w:r>
        <w:rPr>
          <w:b/>
        </w:rPr>
        <w:t>RTD/MELCO Server → Copy .lzh Packet Files → Dedicated Local Automation Folder → UI Automation → TIMS Terminal (HMRP Tool) → Convert .lzh Files to CSV → Collect and Process CSV Data → Transmit Processed Data to Database → Generate PDF and Excel Reports → Email Reports at 11:00 AM (subject to Internet Connectivity)</w:t>
      </w:r>
    </w:p>
    <w:p>
      <w:pPr>
        <w:pStyle w:val="Heading1"/>
      </w:pPr>
      <w:r>
        <w:t>2. User Interface – TIMS Insights Application</w:t>
      </w:r>
    </w:p>
    <w:p>
      <w:r>
        <w:t>The TIMS Insights User Interface retrieves the processed data directly from the database. The application provides users with an interactive interface to view and analyze operational data according to their requirements.</w:t>
      </w:r>
    </w:p>
    <w:p>
      <w:r>
        <w:t>The User Interface provides access to relevant fault data, passenger count data, graphical information, and generated reports based on the data available in the database.</w:t>
      </w:r>
    </w:p>
    <w:p>
      <w:pPr>
        <w:pStyle w:val="Heading2"/>
      </w:pPr>
      <w:r>
        <w:t>2.1 Multi-User Support</w:t>
      </w:r>
    </w:p>
    <w:p>
      <w:r>
        <w:t>The TIMS Insights Application supports multi-user installations, allowing multiple users to access the application concurrently.</w:t>
      </w:r>
    </w:p>
    <w:p>
      <w:r>
        <w:t>All users access synchronized fault data and passenger count data, provided that the application has a valid and active connection to the central database.</w:t>
      </w:r>
    </w:p>
    <w:p>
      <w:pPr>
        <w:pStyle w:val="Heading2"/>
      </w:pPr>
      <w:r>
        <w:t>2.2 User Interface Data Flow</w:t>
      </w:r>
    </w:p>
    <w:p>
      <w:pPr>
        <w:jc w:val="center"/>
      </w:pPr>
      <w:r>
        <w:rPr>
          <w:b/>
        </w:rPr>
        <w:t>TIMS Insights Database → TIMS Insights User Interface → Fault Data / Passenger Count Data / Graphs / Reports → Multiple Concurrent Users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TIMS Data Insights Tool – Hyderabad Metro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