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07CD9" w14:textId="6CD31D9F" w:rsidR="008D22A0" w:rsidRPr="007148F9" w:rsidRDefault="00F02056" w:rsidP="00F02056">
      <w:pPr>
        <w:jc w:val="center"/>
        <w:rPr>
          <w:rFonts w:ascii="標楷體" w:eastAsia="標楷體" w:hAnsi="標楷體"/>
          <w:sz w:val="36"/>
          <w:szCs w:val="32"/>
        </w:rPr>
      </w:pPr>
      <w:r w:rsidRPr="007148F9">
        <w:rPr>
          <w:rFonts w:ascii="標楷體" w:eastAsia="標楷體" w:hAnsi="標楷體"/>
          <w:sz w:val="36"/>
          <w:szCs w:val="32"/>
        </w:rPr>
        <w:t xml:space="preserve">LAB1 </w:t>
      </w:r>
      <w:r w:rsidRPr="007148F9">
        <w:rPr>
          <w:rFonts w:ascii="標楷體" w:eastAsia="標楷體" w:hAnsi="標楷體" w:hint="eastAsia"/>
          <w:sz w:val="36"/>
          <w:szCs w:val="32"/>
        </w:rPr>
        <w:t>B</w:t>
      </w:r>
      <w:r w:rsidRPr="007148F9">
        <w:rPr>
          <w:rFonts w:ascii="標楷體" w:eastAsia="標楷體" w:hAnsi="標楷體"/>
          <w:sz w:val="36"/>
          <w:szCs w:val="32"/>
        </w:rPr>
        <w:t xml:space="preserve">1121123 </w:t>
      </w:r>
      <w:proofErr w:type="gramStart"/>
      <w:r w:rsidRPr="007148F9">
        <w:rPr>
          <w:rFonts w:ascii="標楷體" w:eastAsia="標楷體" w:hAnsi="標楷體" w:hint="eastAsia"/>
          <w:sz w:val="36"/>
          <w:szCs w:val="32"/>
        </w:rPr>
        <w:t>巫</w:t>
      </w:r>
      <w:proofErr w:type="gramEnd"/>
      <w:r w:rsidRPr="007148F9">
        <w:rPr>
          <w:rFonts w:ascii="標楷體" w:eastAsia="標楷體" w:hAnsi="標楷體" w:hint="eastAsia"/>
          <w:sz w:val="36"/>
          <w:szCs w:val="32"/>
        </w:rPr>
        <w:t>煊崴</w:t>
      </w:r>
    </w:p>
    <w:p w14:paraId="7A243F37" w14:textId="5C3C2E56" w:rsidR="00F02056" w:rsidRPr="007148F9" w:rsidRDefault="00F02056" w:rsidP="00F02056">
      <w:pPr>
        <w:pStyle w:val="1"/>
        <w:rPr>
          <w:rFonts w:ascii="標楷體" w:eastAsia="標楷體" w:hAnsi="標楷體"/>
          <w:b w:val="0"/>
          <w:bCs w:val="0"/>
        </w:rPr>
      </w:pPr>
      <w:r w:rsidRPr="007148F9">
        <w:rPr>
          <w:rFonts w:ascii="標楷體" w:eastAsia="標楷體" w:hAnsi="標楷體" w:hint="eastAsia"/>
          <w:b w:val="0"/>
          <w:bCs w:val="0"/>
        </w:rPr>
        <w:t>程式碼</w:t>
      </w:r>
    </w:p>
    <w:p w14:paraId="6B4BC7B7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clear; </w:t>
      </w:r>
      <w:proofErr w:type="spellStart"/>
      <w:r w:rsidRPr="007148F9">
        <w:rPr>
          <w:rFonts w:ascii="標楷體" w:eastAsia="標楷體" w:hAnsi="標楷體" w:cs="新細明體"/>
          <w:kern w:val="0"/>
          <w:sz w:val="20"/>
          <w:szCs w:val="20"/>
        </w:rPr>
        <w:t>clc</w:t>
      </w:r>
      <w:proofErr w:type="spell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; close </w:t>
      </w:r>
      <w:r w:rsidRPr="007148F9">
        <w:rPr>
          <w:rFonts w:ascii="標楷體" w:eastAsia="標楷體" w:hAnsi="標楷體" w:cs="新細明體"/>
          <w:color w:val="A709F5"/>
          <w:kern w:val="0"/>
          <w:sz w:val="20"/>
          <w:szCs w:val="20"/>
        </w:rPr>
        <w:t>all</w:t>
      </w:r>
      <w:r w:rsidRPr="007148F9">
        <w:rPr>
          <w:rFonts w:ascii="標楷體" w:eastAsia="標楷體" w:hAnsi="標楷體" w:cs="新細明體"/>
          <w:kern w:val="0"/>
          <w:sz w:val="20"/>
          <w:szCs w:val="20"/>
        </w:rPr>
        <w:t>;</w:t>
      </w:r>
    </w:p>
    <w:p w14:paraId="55399E22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</w:p>
    <w:p w14:paraId="1E745280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M = 16;      </w:t>
      </w:r>
    </w:p>
    <w:p w14:paraId="6F8DAB4C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k = log2(M); </w:t>
      </w:r>
    </w:p>
    <w:p w14:paraId="28F188A8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n = 32000;   </w:t>
      </w:r>
    </w:p>
    <w:p w14:paraId="55146D39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proofErr w:type="spellStart"/>
      <w:r w:rsidRPr="007148F9">
        <w:rPr>
          <w:rFonts w:ascii="標楷體" w:eastAsia="標楷體" w:hAnsi="標楷體" w:cs="新細明體"/>
          <w:kern w:val="0"/>
          <w:sz w:val="20"/>
          <w:szCs w:val="20"/>
        </w:rPr>
        <w:t>sps</w:t>
      </w:r>
      <w:proofErr w:type="spell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 = 1;     </w:t>
      </w:r>
    </w:p>
    <w:p w14:paraId="0BAEF588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proofErr w:type="spellStart"/>
      <w:r w:rsidRPr="007148F9">
        <w:rPr>
          <w:rFonts w:ascii="標楷體" w:eastAsia="標楷體" w:hAnsi="標楷體" w:cs="新細明體"/>
          <w:kern w:val="0"/>
          <w:sz w:val="20"/>
          <w:szCs w:val="20"/>
        </w:rPr>
        <w:t>rng</w:t>
      </w:r>
      <w:proofErr w:type="spell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 </w:t>
      </w:r>
      <w:r w:rsidRPr="007148F9">
        <w:rPr>
          <w:rFonts w:ascii="標楷體" w:eastAsia="標楷體" w:hAnsi="標楷體" w:cs="新細明體"/>
          <w:color w:val="A709F5"/>
          <w:kern w:val="0"/>
          <w:sz w:val="20"/>
          <w:szCs w:val="20"/>
        </w:rPr>
        <w:t>default</w:t>
      </w:r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; </w:t>
      </w:r>
    </w:p>
    <w:p w14:paraId="520E235E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</w:p>
    <w:p w14:paraId="036FB980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proofErr w:type="spellStart"/>
      <w:r w:rsidRPr="007148F9">
        <w:rPr>
          <w:rFonts w:ascii="標楷體" w:eastAsia="標楷體" w:hAnsi="標楷體" w:cs="新細明體"/>
          <w:kern w:val="0"/>
          <w:sz w:val="20"/>
          <w:szCs w:val="20"/>
        </w:rPr>
        <w:t>dataIn</w:t>
      </w:r>
      <w:proofErr w:type="spell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 = </w:t>
      </w:r>
      <w:proofErr w:type="spellStart"/>
      <w:proofErr w:type="gramStart"/>
      <w:r w:rsidRPr="007148F9">
        <w:rPr>
          <w:rFonts w:ascii="標楷體" w:eastAsia="標楷體" w:hAnsi="標楷體" w:cs="新細明體"/>
          <w:kern w:val="0"/>
          <w:sz w:val="20"/>
          <w:szCs w:val="20"/>
        </w:rPr>
        <w:t>randi</w:t>
      </w:r>
      <w:proofErr w:type="spell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>(</w:t>
      </w:r>
      <w:proofErr w:type="gram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>[0 1], n, 1);</w:t>
      </w:r>
    </w:p>
    <w:p w14:paraId="702C09A3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proofErr w:type="spellStart"/>
      <w:r w:rsidRPr="007148F9">
        <w:rPr>
          <w:rFonts w:ascii="標楷體" w:eastAsia="標楷體" w:hAnsi="標楷體" w:cs="新細明體"/>
          <w:kern w:val="0"/>
          <w:sz w:val="20"/>
          <w:szCs w:val="20"/>
        </w:rPr>
        <w:t>dataSymbolsIn</w:t>
      </w:r>
      <w:proofErr w:type="spell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 = bit2</w:t>
      </w:r>
      <w:proofErr w:type="gramStart"/>
      <w:r w:rsidRPr="007148F9">
        <w:rPr>
          <w:rFonts w:ascii="標楷體" w:eastAsia="標楷體" w:hAnsi="標楷體" w:cs="新細明體"/>
          <w:kern w:val="0"/>
          <w:sz w:val="20"/>
          <w:szCs w:val="20"/>
        </w:rPr>
        <w:t>int(</w:t>
      </w:r>
      <w:proofErr w:type="spellStart"/>
      <w:proofErr w:type="gram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>dataIn</w:t>
      </w:r>
      <w:proofErr w:type="spell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>, k);</w:t>
      </w:r>
    </w:p>
    <w:p w14:paraId="647A9D83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</w:p>
    <w:p w14:paraId="4EF988A0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7148F9">
        <w:rPr>
          <w:rFonts w:ascii="標楷體" w:eastAsia="標楷體" w:hAnsi="標楷體" w:cs="新細明體"/>
          <w:color w:val="008013"/>
          <w:kern w:val="0"/>
          <w:sz w:val="20"/>
          <w:szCs w:val="20"/>
        </w:rPr>
        <w:t>% 16-QAM (Gray Coding)</w:t>
      </w:r>
    </w:p>
    <w:p w14:paraId="55FB3A64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proofErr w:type="spellStart"/>
      <w:r w:rsidRPr="007148F9">
        <w:rPr>
          <w:rFonts w:ascii="標楷體" w:eastAsia="標楷體" w:hAnsi="標楷體" w:cs="新細明體"/>
          <w:kern w:val="0"/>
          <w:sz w:val="20"/>
          <w:szCs w:val="20"/>
        </w:rPr>
        <w:t>dataMod</w:t>
      </w:r>
      <w:proofErr w:type="spell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 = </w:t>
      </w:r>
      <w:proofErr w:type="spellStart"/>
      <w:proofErr w:type="gramStart"/>
      <w:r w:rsidRPr="007148F9">
        <w:rPr>
          <w:rFonts w:ascii="標楷體" w:eastAsia="標楷體" w:hAnsi="標楷體" w:cs="新細明體"/>
          <w:kern w:val="0"/>
          <w:sz w:val="20"/>
          <w:szCs w:val="20"/>
        </w:rPr>
        <w:t>qammod</w:t>
      </w:r>
      <w:proofErr w:type="spell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>(</w:t>
      </w:r>
      <w:proofErr w:type="spellStart"/>
      <w:proofErr w:type="gram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>dataSymbolsIn</w:t>
      </w:r>
      <w:proofErr w:type="spell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>, M);</w:t>
      </w:r>
    </w:p>
    <w:p w14:paraId="21FBE71F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</w:p>
    <w:p w14:paraId="57DE4D1A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proofErr w:type="spellStart"/>
      <w:r w:rsidRPr="007148F9">
        <w:rPr>
          <w:rFonts w:ascii="標楷體" w:eastAsia="標楷體" w:hAnsi="標楷體" w:cs="新細明體"/>
          <w:kern w:val="0"/>
          <w:sz w:val="20"/>
          <w:szCs w:val="20"/>
        </w:rPr>
        <w:t>EbNo_values</w:t>
      </w:r>
      <w:proofErr w:type="spell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 = [5, 10, 20];</w:t>
      </w:r>
    </w:p>
    <w:p w14:paraId="0640CB2C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</w:p>
    <w:p w14:paraId="7EBEF999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7148F9">
        <w:rPr>
          <w:rFonts w:ascii="標楷體" w:eastAsia="標楷體" w:hAnsi="標楷體" w:cs="新細明體"/>
          <w:color w:val="0E00FF"/>
          <w:kern w:val="0"/>
          <w:sz w:val="20"/>
          <w:szCs w:val="20"/>
        </w:rPr>
        <w:t xml:space="preserve">for </w:t>
      </w:r>
      <w:proofErr w:type="spellStart"/>
      <w:r w:rsidRPr="007148F9">
        <w:rPr>
          <w:rFonts w:ascii="標楷體" w:eastAsia="標楷體" w:hAnsi="標楷體" w:cs="新細明體"/>
          <w:kern w:val="0"/>
          <w:sz w:val="20"/>
          <w:szCs w:val="20"/>
        </w:rPr>
        <w:t>i</w:t>
      </w:r>
      <w:proofErr w:type="spell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 = </w:t>
      </w:r>
      <w:proofErr w:type="gramStart"/>
      <w:r w:rsidRPr="007148F9">
        <w:rPr>
          <w:rFonts w:ascii="標楷體" w:eastAsia="標楷體" w:hAnsi="標楷體" w:cs="新細明體"/>
          <w:kern w:val="0"/>
          <w:sz w:val="20"/>
          <w:szCs w:val="20"/>
        </w:rPr>
        <w:t>1:length</w:t>
      </w:r>
      <w:proofErr w:type="gram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>(</w:t>
      </w:r>
      <w:proofErr w:type="spellStart"/>
      <w:r w:rsidRPr="007148F9">
        <w:rPr>
          <w:rFonts w:ascii="標楷體" w:eastAsia="標楷體" w:hAnsi="標楷體" w:cs="新細明體"/>
          <w:kern w:val="0"/>
          <w:sz w:val="20"/>
          <w:szCs w:val="20"/>
        </w:rPr>
        <w:t>EbNo_values</w:t>
      </w:r>
      <w:proofErr w:type="spell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>)</w:t>
      </w:r>
    </w:p>
    <w:p w14:paraId="7F7A5FA2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    </w:t>
      </w:r>
      <w:proofErr w:type="spellStart"/>
      <w:r w:rsidRPr="007148F9">
        <w:rPr>
          <w:rFonts w:ascii="標楷體" w:eastAsia="標楷體" w:hAnsi="標楷體" w:cs="新細明體"/>
          <w:kern w:val="0"/>
          <w:sz w:val="20"/>
          <w:szCs w:val="20"/>
        </w:rPr>
        <w:t>EbNo</w:t>
      </w:r>
      <w:proofErr w:type="spell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 = </w:t>
      </w:r>
      <w:proofErr w:type="spellStart"/>
      <w:r w:rsidRPr="007148F9">
        <w:rPr>
          <w:rFonts w:ascii="標楷體" w:eastAsia="標楷體" w:hAnsi="標楷體" w:cs="新細明體"/>
          <w:kern w:val="0"/>
          <w:sz w:val="20"/>
          <w:szCs w:val="20"/>
        </w:rPr>
        <w:t>EbNo_values</w:t>
      </w:r>
      <w:proofErr w:type="spell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>(</w:t>
      </w:r>
      <w:proofErr w:type="spellStart"/>
      <w:r w:rsidRPr="007148F9">
        <w:rPr>
          <w:rFonts w:ascii="標楷體" w:eastAsia="標楷體" w:hAnsi="標楷體" w:cs="新細明體"/>
          <w:kern w:val="0"/>
          <w:sz w:val="20"/>
          <w:szCs w:val="20"/>
        </w:rPr>
        <w:t>i</w:t>
      </w:r>
      <w:proofErr w:type="spell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>);</w:t>
      </w:r>
    </w:p>
    <w:p w14:paraId="14B3D033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    </w:t>
      </w:r>
    </w:p>
    <w:p w14:paraId="5147023A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    snr = </w:t>
      </w:r>
      <w:proofErr w:type="spellStart"/>
      <w:r w:rsidRPr="007148F9">
        <w:rPr>
          <w:rFonts w:ascii="標楷體" w:eastAsia="標楷體" w:hAnsi="標楷體" w:cs="新細明體"/>
          <w:kern w:val="0"/>
          <w:sz w:val="20"/>
          <w:szCs w:val="20"/>
        </w:rPr>
        <w:t>EbNo</w:t>
      </w:r>
      <w:proofErr w:type="spell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 + 10*log10(k) - 10*log10(</w:t>
      </w:r>
      <w:proofErr w:type="spellStart"/>
      <w:r w:rsidRPr="007148F9">
        <w:rPr>
          <w:rFonts w:ascii="標楷體" w:eastAsia="標楷體" w:hAnsi="標楷體" w:cs="新細明體"/>
          <w:kern w:val="0"/>
          <w:sz w:val="20"/>
          <w:szCs w:val="20"/>
        </w:rPr>
        <w:t>sps</w:t>
      </w:r>
      <w:proofErr w:type="spell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>);</w:t>
      </w:r>
    </w:p>
    <w:p w14:paraId="2C2D52C6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    </w:t>
      </w:r>
    </w:p>
    <w:p w14:paraId="61CD3864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    </w:t>
      </w:r>
      <w:r w:rsidRPr="007148F9">
        <w:rPr>
          <w:rFonts w:ascii="標楷體" w:eastAsia="標楷體" w:hAnsi="標楷體" w:cs="新細明體"/>
          <w:color w:val="008013"/>
          <w:kern w:val="0"/>
          <w:sz w:val="20"/>
          <w:szCs w:val="20"/>
        </w:rPr>
        <w:t xml:space="preserve">% AWGN </w:t>
      </w:r>
    </w:p>
    <w:p w14:paraId="18F93297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    </w:t>
      </w:r>
      <w:proofErr w:type="spellStart"/>
      <w:r w:rsidRPr="007148F9">
        <w:rPr>
          <w:rFonts w:ascii="標楷體" w:eastAsia="標楷體" w:hAnsi="標楷體" w:cs="新細明體"/>
          <w:kern w:val="0"/>
          <w:sz w:val="20"/>
          <w:szCs w:val="20"/>
        </w:rPr>
        <w:t>receivedSignal</w:t>
      </w:r>
      <w:proofErr w:type="spell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 = </w:t>
      </w:r>
      <w:proofErr w:type="spellStart"/>
      <w:proofErr w:type="gramStart"/>
      <w:r w:rsidRPr="007148F9">
        <w:rPr>
          <w:rFonts w:ascii="標楷體" w:eastAsia="標楷體" w:hAnsi="標楷體" w:cs="新細明體"/>
          <w:kern w:val="0"/>
          <w:sz w:val="20"/>
          <w:szCs w:val="20"/>
        </w:rPr>
        <w:t>awgn</w:t>
      </w:r>
      <w:proofErr w:type="spell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>(</w:t>
      </w:r>
      <w:proofErr w:type="spellStart"/>
      <w:proofErr w:type="gram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>dataMod</w:t>
      </w:r>
      <w:proofErr w:type="spell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, snr, </w:t>
      </w:r>
      <w:r w:rsidRPr="007148F9">
        <w:rPr>
          <w:rFonts w:ascii="標楷體" w:eastAsia="標楷體" w:hAnsi="標楷體" w:cs="新細明體"/>
          <w:color w:val="A709F5"/>
          <w:kern w:val="0"/>
          <w:sz w:val="20"/>
          <w:szCs w:val="20"/>
        </w:rPr>
        <w:t>'measured'</w:t>
      </w:r>
      <w:r w:rsidRPr="007148F9">
        <w:rPr>
          <w:rFonts w:ascii="標楷體" w:eastAsia="標楷體" w:hAnsi="標楷體" w:cs="新細明體"/>
          <w:kern w:val="0"/>
          <w:sz w:val="20"/>
          <w:szCs w:val="20"/>
        </w:rPr>
        <w:t>);</w:t>
      </w:r>
    </w:p>
    <w:p w14:paraId="2B1691AA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    </w:t>
      </w:r>
    </w:p>
    <w:p w14:paraId="1BDEF330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    </w:t>
      </w:r>
      <w:proofErr w:type="spellStart"/>
      <w:r w:rsidRPr="007148F9">
        <w:rPr>
          <w:rFonts w:ascii="標楷體" w:eastAsia="標楷體" w:hAnsi="標楷體" w:cs="新細明體"/>
          <w:kern w:val="0"/>
          <w:sz w:val="20"/>
          <w:szCs w:val="20"/>
        </w:rPr>
        <w:t>sPlotFig</w:t>
      </w:r>
      <w:proofErr w:type="spell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 = </w:t>
      </w:r>
      <w:proofErr w:type="gramStart"/>
      <w:r w:rsidRPr="007148F9">
        <w:rPr>
          <w:rFonts w:ascii="標楷體" w:eastAsia="標楷體" w:hAnsi="標楷體" w:cs="新細明體"/>
          <w:kern w:val="0"/>
          <w:sz w:val="20"/>
          <w:szCs w:val="20"/>
        </w:rPr>
        <w:t>scatterplot(</w:t>
      </w:r>
      <w:proofErr w:type="spellStart"/>
      <w:proofErr w:type="gram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>receivedSignal</w:t>
      </w:r>
      <w:proofErr w:type="spell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, 1, 0, </w:t>
      </w:r>
      <w:r w:rsidRPr="007148F9">
        <w:rPr>
          <w:rFonts w:ascii="標楷體" w:eastAsia="標楷體" w:hAnsi="標楷體" w:cs="新細明體"/>
          <w:color w:val="A709F5"/>
          <w:kern w:val="0"/>
          <w:sz w:val="20"/>
          <w:szCs w:val="20"/>
        </w:rPr>
        <w:t>'b.'</w:t>
      </w:r>
      <w:r w:rsidRPr="007148F9">
        <w:rPr>
          <w:rFonts w:ascii="標楷體" w:eastAsia="標楷體" w:hAnsi="標楷體" w:cs="新細明體"/>
          <w:kern w:val="0"/>
          <w:sz w:val="20"/>
          <w:szCs w:val="20"/>
        </w:rPr>
        <w:t>);</w:t>
      </w:r>
    </w:p>
    <w:p w14:paraId="53243667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    hold </w:t>
      </w:r>
      <w:r w:rsidRPr="007148F9">
        <w:rPr>
          <w:rFonts w:ascii="標楷體" w:eastAsia="標楷體" w:hAnsi="標楷體" w:cs="新細明體"/>
          <w:color w:val="A709F5"/>
          <w:kern w:val="0"/>
          <w:sz w:val="20"/>
          <w:szCs w:val="20"/>
        </w:rPr>
        <w:t>on</w:t>
      </w:r>
      <w:r w:rsidRPr="007148F9">
        <w:rPr>
          <w:rFonts w:ascii="標楷體" w:eastAsia="標楷體" w:hAnsi="標楷體" w:cs="新細明體"/>
          <w:kern w:val="0"/>
          <w:sz w:val="20"/>
          <w:szCs w:val="20"/>
        </w:rPr>
        <w:t>;</w:t>
      </w:r>
    </w:p>
    <w:p w14:paraId="2F47EF93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    </w:t>
      </w:r>
      <w:proofErr w:type="gramStart"/>
      <w:r w:rsidRPr="007148F9">
        <w:rPr>
          <w:rFonts w:ascii="標楷體" w:eastAsia="標楷體" w:hAnsi="標楷體" w:cs="新細明體"/>
          <w:kern w:val="0"/>
          <w:sz w:val="20"/>
          <w:szCs w:val="20"/>
        </w:rPr>
        <w:t>scatterplot(</w:t>
      </w:r>
      <w:proofErr w:type="spellStart"/>
      <w:proofErr w:type="gram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>dataMod</w:t>
      </w:r>
      <w:proofErr w:type="spell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, 1, 0, </w:t>
      </w:r>
      <w:r w:rsidRPr="007148F9">
        <w:rPr>
          <w:rFonts w:ascii="標楷體" w:eastAsia="標楷體" w:hAnsi="標楷體" w:cs="新細明體"/>
          <w:color w:val="A709F5"/>
          <w:kern w:val="0"/>
          <w:sz w:val="20"/>
          <w:szCs w:val="20"/>
        </w:rPr>
        <w:t>'r*'</w:t>
      </w:r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, </w:t>
      </w:r>
      <w:proofErr w:type="spellStart"/>
      <w:r w:rsidRPr="007148F9">
        <w:rPr>
          <w:rFonts w:ascii="標楷體" w:eastAsia="標楷體" w:hAnsi="標楷體" w:cs="新細明體"/>
          <w:kern w:val="0"/>
          <w:sz w:val="20"/>
          <w:szCs w:val="20"/>
        </w:rPr>
        <w:t>sPlotFig</w:t>
      </w:r>
      <w:proofErr w:type="spell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); </w:t>
      </w:r>
    </w:p>
    <w:p w14:paraId="75BEB24A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    </w:t>
      </w:r>
      <w:proofErr w:type="gramStart"/>
      <w:r w:rsidRPr="007148F9">
        <w:rPr>
          <w:rFonts w:ascii="標楷體" w:eastAsia="標楷體" w:hAnsi="標楷體" w:cs="新細明體"/>
          <w:kern w:val="0"/>
          <w:sz w:val="20"/>
          <w:szCs w:val="20"/>
        </w:rPr>
        <w:t>title(</w:t>
      </w:r>
      <w:proofErr w:type="gram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>[</w:t>
      </w:r>
      <w:r w:rsidRPr="007148F9">
        <w:rPr>
          <w:rFonts w:ascii="標楷體" w:eastAsia="標楷體" w:hAnsi="標楷體" w:cs="新細明體"/>
          <w:color w:val="A709F5"/>
          <w:kern w:val="0"/>
          <w:sz w:val="20"/>
          <w:szCs w:val="20"/>
        </w:rPr>
        <w:t>'16-QAM Constellation at Eb/N0 = '</w:t>
      </w:r>
      <w:r w:rsidRPr="007148F9">
        <w:rPr>
          <w:rFonts w:ascii="標楷體" w:eastAsia="標楷體" w:hAnsi="標楷體" w:cs="新細明體"/>
          <w:kern w:val="0"/>
          <w:sz w:val="20"/>
          <w:szCs w:val="20"/>
        </w:rPr>
        <w:t>, num2str(</w:t>
      </w:r>
      <w:proofErr w:type="spellStart"/>
      <w:r w:rsidRPr="007148F9">
        <w:rPr>
          <w:rFonts w:ascii="標楷體" w:eastAsia="標楷體" w:hAnsi="標楷體" w:cs="新細明體"/>
          <w:kern w:val="0"/>
          <w:sz w:val="20"/>
          <w:szCs w:val="20"/>
        </w:rPr>
        <w:t>EbNo</w:t>
      </w:r>
      <w:proofErr w:type="spellEnd"/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), </w:t>
      </w:r>
      <w:r w:rsidRPr="007148F9">
        <w:rPr>
          <w:rFonts w:ascii="標楷體" w:eastAsia="標楷體" w:hAnsi="標楷體" w:cs="新細明體"/>
          <w:color w:val="A709F5"/>
          <w:kern w:val="0"/>
          <w:sz w:val="20"/>
          <w:szCs w:val="20"/>
        </w:rPr>
        <w:t>' dB'</w:t>
      </w:r>
      <w:r w:rsidRPr="007148F9">
        <w:rPr>
          <w:rFonts w:ascii="標楷體" w:eastAsia="標楷體" w:hAnsi="標楷體" w:cs="新細明體"/>
          <w:kern w:val="0"/>
          <w:sz w:val="20"/>
          <w:szCs w:val="20"/>
        </w:rPr>
        <w:t>]);</w:t>
      </w:r>
    </w:p>
    <w:p w14:paraId="2FCAC38F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    grid </w:t>
      </w:r>
      <w:r w:rsidRPr="007148F9">
        <w:rPr>
          <w:rFonts w:ascii="標楷體" w:eastAsia="標楷體" w:hAnsi="標楷體" w:cs="新細明體"/>
          <w:color w:val="A709F5"/>
          <w:kern w:val="0"/>
          <w:sz w:val="20"/>
          <w:szCs w:val="20"/>
        </w:rPr>
        <w:t>on</w:t>
      </w:r>
      <w:r w:rsidRPr="007148F9">
        <w:rPr>
          <w:rFonts w:ascii="標楷體" w:eastAsia="標楷體" w:hAnsi="標楷體" w:cs="新細明體"/>
          <w:kern w:val="0"/>
          <w:sz w:val="20"/>
          <w:szCs w:val="20"/>
        </w:rPr>
        <w:t>;</w:t>
      </w:r>
    </w:p>
    <w:p w14:paraId="10BD1666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7148F9">
        <w:rPr>
          <w:rFonts w:ascii="標楷體" w:eastAsia="標楷體" w:hAnsi="標楷體" w:cs="新細明體"/>
          <w:kern w:val="0"/>
          <w:sz w:val="20"/>
          <w:szCs w:val="20"/>
        </w:rPr>
        <w:t xml:space="preserve">    hold </w:t>
      </w:r>
      <w:r w:rsidRPr="007148F9">
        <w:rPr>
          <w:rFonts w:ascii="標楷體" w:eastAsia="標楷體" w:hAnsi="標楷體" w:cs="新細明體"/>
          <w:color w:val="A709F5"/>
          <w:kern w:val="0"/>
          <w:sz w:val="20"/>
          <w:szCs w:val="20"/>
        </w:rPr>
        <w:t>off</w:t>
      </w:r>
      <w:r w:rsidRPr="007148F9">
        <w:rPr>
          <w:rFonts w:ascii="標楷體" w:eastAsia="標楷體" w:hAnsi="標楷體" w:cs="新細明體"/>
          <w:kern w:val="0"/>
          <w:sz w:val="20"/>
          <w:szCs w:val="20"/>
        </w:rPr>
        <w:t>;</w:t>
      </w:r>
    </w:p>
    <w:p w14:paraId="41110B8A" w14:textId="77777777" w:rsidR="006F2C22" w:rsidRPr="007148F9" w:rsidRDefault="006F2C22" w:rsidP="006F2C22">
      <w:pPr>
        <w:widowControl/>
        <w:rPr>
          <w:rFonts w:ascii="標楷體" w:eastAsia="標楷體" w:hAnsi="標楷體" w:cs="新細明體"/>
          <w:kern w:val="0"/>
          <w:sz w:val="20"/>
          <w:szCs w:val="20"/>
        </w:rPr>
      </w:pPr>
      <w:r w:rsidRPr="007148F9">
        <w:rPr>
          <w:rFonts w:ascii="標楷體" w:eastAsia="標楷體" w:hAnsi="標楷體" w:cs="新細明體"/>
          <w:color w:val="0E00FF"/>
          <w:kern w:val="0"/>
          <w:sz w:val="20"/>
          <w:szCs w:val="20"/>
        </w:rPr>
        <w:t>end</w:t>
      </w:r>
    </w:p>
    <w:p w14:paraId="01F11CB5" w14:textId="77777777" w:rsidR="006F2C22" w:rsidRPr="007148F9" w:rsidRDefault="006F2C22" w:rsidP="00F02056">
      <w:pPr>
        <w:rPr>
          <w:rFonts w:ascii="標楷體" w:eastAsia="標楷體" w:hAnsi="標楷體"/>
        </w:rPr>
      </w:pPr>
    </w:p>
    <w:p w14:paraId="4646BE36" w14:textId="2EC100CB" w:rsidR="00F02056" w:rsidRPr="007148F9" w:rsidRDefault="00F02056" w:rsidP="00F02056">
      <w:pPr>
        <w:pStyle w:val="1"/>
        <w:rPr>
          <w:rFonts w:ascii="標楷體" w:eastAsia="標楷體" w:hAnsi="標楷體"/>
          <w:b w:val="0"/>
          <w:bCs w:val="0"/>
        </w:rPr>
      </w:pPr>
      <w:r w:rsidRPr="007148F9">
        <w:rPr>
          <w:rFonts w:ascii="標楷體" w:eastAsia="標楷體" w:hAnsi="標楷體" w:hint="eastAsia"/>
          <w:b w:val="0"/>
          <w:bCs w:val="0"/>
        </w:rPr>
        <w:lastRenderedPageBreak/>
        <w:t>輸出結果</w:t>
      </w:r>
    </w:p>
    <w:p w14:paraId="0088BB5C" w14:textId="34325B11" w:rsidR="00F02056" w:rsidRPr="007148F9" w:rsidRDefault="00F02056" w:rsidP="00F02056">
      <w:pPr>
        <w:rPr>
          <w:rFonts w:ascii="標楷體" w:eastAsia="標楷體" w:hAnsi="標楷體"/>
        </w:rPr>
      </w:pPr>
      <w:r w:rsidRPr="007148F9">
        <w:rPr>
          <w:rFonts w:ascii="標楷體" w:eastAsia="標楷體" w:hAnsi="標楷體"/>
          <w:noProof/>
        </w:rPr>
        <w:drawing>
          <wp:inline distT="0" distB="0" distL="0" distR="0" wp14:anchorId="7261C93C" wp14:editId="6E2C4F49">
            <wp:extent cx="6114197" cy="6050815"/>
            <wp:effectExtent l="0" t="0" r="1270" b="762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922" cy="6054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48F9">
        <w:rPr>
          <w:rFonts w:ascii="標楷體" w:eastAsia="標楷體" w:hAnsi="標楷體" w:hint="eastAsia"/>
          <w:noProof/>
        </w:rPr>
        <w:lastRenderedPageBreak/>
        <w:drawing>
          <wp:inline distT="0" distB="0" distL="0" distR="0" wp14:anchorId="399C88C1" wp14:editId="1874840B">
            <wp:extent cx="5744124" cy="5759356"/>
            <wp:effectExtent l="0" t="0" r="952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134" cy="5765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48F9">
        <w:rPr>
          <w:rFonts w:ascii="標楷體" w:eastAsia="標楷體" w:hAnsi="標楷體" w:hint="eastAsia"/>
          <w:noProof/>
        </w:rPr>
        <w:lastRenderedPageBreak/>
        <w:drawing>
          <wp:inline distT="0" distB="0" distL="0" distR="0" wp14:anchorId="218EB403" wp14:editId="5D4827F9">
            <wp:extent cx="6054417" cy="5882185"/>
            <wp:effectExtent l="0" t="0" r="3810" b="444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169" cy="5889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E118B" w14:textId="77777777" w:rsidR="006F2C22" w:rsidRPr="007148F9" w:rsidRDefault="006F2C22">
      <w:pPr>
        <w:widowControl/>
        <w:rPr>
          <w:rFonts w:ascii="標楷體" w:eastAsia="標楷體" w:hAnsi="標楷體" w:cstheme="majorBidi"/>
          <w:kern w:val="52"/>
          <w:sz w:val="52"/>
          <w:szCs w:val="52"/>
        </w:rPr>
      </w:pPr>
      <w:r w:rsidRPr="007148F9">
        <w:rPr>
          <w:rFonts w:ascii="標楷體" w:eastAsia="標楷體" w:hAnsi="標楷體"/>
        </w:rPr>
        <w:br w:type="page"/>
      </w:r>
    </w:p>
    <w:p w14:paraId="44CE2629" w14:textId="5B9DF256" w:rsidR="00F02056" w:rsidRPr="007148F9" w:rsidRDefault="008E38AF" w:rsidP="00F02056">
      <w:pPr>
        <w:pStyle w:val="1"/>
        <w:rPr>
          <w:rFonts w:ascii="標楷體" w:eastAsia="標楷體" w:hAnsi="標楷體"/>
          <w:b w:val="0"/>
          <w:bCs w:val="0"/>
        </w:rPr>
      </w:pPr>
      <w:r w:rsidRPr="007148F9">
        <w:rPr>
          <w:rFonts w:ascii="標楷體" w:eastAsia="標楷體" w:hAnsi="標楷體"/>
          <w:b w:val="0"/>
          <w:bCs w:val="0"/>
        </w:rPr>
        <w:lastRenderedPageBreak/>
        <w:t>QAM</w:t>
      </w:r>
      <w:r w:rsidRPr="007148F9">
        <w:rPr>
          <w:rFonts w:ascii="標楷體" w:eastAsia="標楷體" w:hAnsi="標楷體" w:hint="eastAsia"/>
          <w:b w:val="0"/>
          <w:bCs w:val="0"/>
        </w:rPr>
        <w:t>介紹</w:t>
      </w:r>
    </w:p>
    <w:p w14:paraId="15A85914" w14:textId="77777777" w:rsidR="008E38AF" w:rsidRPr="007148F9" w:rsidRDefault="009E6580" w:rsidP="009E6580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7148F9">
        <w:rPr>
          <w:rFonts w:ascii="標楷體" w:eastAsia="標楷體" w:hAnsi="標楷體"/>
          <w:color w:val="1F1F1F"/>
          <w:bdr w:val="none" w:sz="0" w:space="0" w:color="auto" w:frame="1"/>
        </w:rPr>
        <w:t>16-QAM</w:t>
      </w:r>
      <w:r w:rsidRPr="007148F9">
        <w:rPr>
          <w:rFonts w:ascii="標楷體" w:eastAsia="標楷體" w:hAnsi="標楷體"/>
          <w:color w:val="1F1F1F"/>
        </w:rPr>
        <w:t>（16-Quadrature Amplitude Modulation）結合了振幅（Amplitude）</w:t>
      </w:r>
      <w:r w:rsidRPr="007148F9">
        <w:rPr>
          <w:rFonts w:ascii="標楷體" w:eastAsia="標楷體" w:hAnsi="標楷體"/>
          <w:color w:val="1F1F1F"/>
          <w:bdr w:val="none" w:sz="0" w:space="0" w:color="auto" w:frame="1"/>
        </w:rPr>
        <w:t>與</w:t>
      </w:r>
      <w:r w:rsidRPr="007148F9">
        <w:rPr>
          <w:rFonts w:ascii="標楷體" w:eastAsia="標楷體" w:hAnsi="標楷體"/>
          <w:color w:val="1F1F1F"/>
        </w:rPr>
        <w:t>相位（Phase）的變化，</w:t>
      </w:r>
      <w:r w:rsidR="008E38AF" w:rsidRPr="007148F9">
        <w:rPr>
          <w:rFonts w:ascii="標楷體" w:eastAsia="標楷體" w:hAnsi="標楷體"/>
          <w:color w:val="1F1F1F"/>
          <w:bdr w:val="none" w:sz="0" w:space="0" w:color="auto" w:frame="1"/>
        </w:rPr>
        <w:t>優點</w:t>
      </w:r>
      <w:r w:rsidR="008E38AF" w:rsidRPr="007148F9">
        <w:rPr>
          <w:rFonts w:ascii="標楷體" w:eastAsia="標楷體" w:hAnsi="標楷體" w:hint="eastAsia"/>
          <w:color w:val="1F1F1F"/>
          <w:bdr w:val="none" w:sz="0" w:space="0" w:color="auto" w:frame="1"/>
        </w:rPr>
        <w:t>是</w:t>
      </w:r>
      <w:proofErr w:type="gramStart"/>
      <w:r w:rsidR="008E38AF" w:rsidRPr="007148F9">
        <w:rPr>
          <w:rFonts w:ascii="標楷體" w:eastAsia="標楷體" w:hAnsi="標楷體"/>
          <w:color w:val="1F1F1F"/>
          <w:bdr w:val="none" w:sz="0" w:space="0" w:color="auto" w:frame="1"/>
        </w:rPr>
        <w:t>高頻譜</w:t>
      </w:r>
      <w:proofErr w:type="gramEnd"/>
      <w:r w:rsidR="008E38AF" w:rsidRPr="007148F9">
        <w:rPr>
          <w:rFonts w:ascii="標楷體" w:eastAsia="標楷體" w:hAnsi="標楷體"/>
          <w:color w:val="1F1F1F"/>
          <w:bdr w:val="none" w:sz="0" w:space="0" w:color="auto" w:frame="1"/>
        </w:rPr>
        <w:t>效率</w:t>
      </w:r>
      <w:r w:rsidR="008E38AF" w:rsidRPr="007148F9">
        <w:rPr>
          <w:rFonts w:ascii="標楷體" w:eastAsia="標楷體" w:hAnsi="標楷體" w:hint="eastAsia"/>
          <w:color w:val="1F1F1F"/>
          <w:bdr w:val="none" w:sz="0" w:space="0" w:color="auto" w:frame="1"/>
        </w:rPr>
        <w:t xml:space="preserve"> : </w:t>
      </w:r>
      <w:r w:rsidRPr="007148F9">
        <w:rPr>
          <w:rFonts w:ascii="標楷體" w:eastAsia="標楷體" w:hAnsi="標楷體"/>
          <w:color w:val="1F1F1F"/>
        </w:rPr>
        <w:t>一個Symbol可以攜帶</w:t>
      </w:r>
      <w:r w:rsidRPr="007148F9">
        <w:rPr>
          <w:rFonts w:ascii="標楷體" w:eastAsia="標楷體" w:hAnsi="標楷體" w:hint="eastAsia"/>
          <w:color w:val="1F1F1F"/>
        </w:rPr>
        <w:t>4</w:t>
      </w:r>
      <w:r w:rsidRPr="007148F9">
        <w:rPr>
          <w:rFonts w:ascii="標楷體" w:eastAsia="標楷體" w:hAnsi="標楷體"/>
          <w:color w:val="1F1F1F"/>
        </w:rPr>
        <w:t>個位元的資訊</w:t>
      </w:r>
      <w:r w:rsidR="008E38AF" w:rsidRPr="007148F9">
        <w:rPr>
          <w:rFonts w:ascii="標楷體" w:eastAsia="標楷體" w:hAnsi="標楷體" w:hint="eastAsia"/>
          <w:color w:val="1F1F1F"/>
        </w:rPr>
        <w:t>，</w:t>
      </w:r>
      <w:r w:rsidR="008E38AF" w:rsidRPr="007148F9">
        <w:rPr>
          <w:rFonts w:ascii="標楷體" w:eastAsia="標楷體" w:hAnsi="標楷體"/>
          <w:color w:val="1F1F1F"/>
          <w:bdr w:val="none" w:sz="0" w:space="0" w:color="auto" w:frame="1"/>
        </w:rPr>
        <w:t xml:space="preserve">在相同的頻寬下，傳輸速率是 BPSK 的 4 </w:t>
      </w:r>
      <w:proofErr w:type="gramStart"/>
      <w:r w:rsidR="008E38AF" w:rsidRPr="007148F9">
        <w:rPr>
          <w:rFonts w:ascii="標楷體" w:eastAsia="標楷體" w:hAnsi="標楷體"/>
          <w:color w:val="1F1F1F"/>
          <w:bdr w:val="none" w:sz="0" w:space="0" w:color="auto" w:frame="1"/>
        </w:rPr>
        <w:t>倍</w:t>
      </w:r>
      <w:proofErr w:type="gramEnd"/>
      <w:r w:rsidR="008E38AF" w:rsidRPr="007148F9">
        <w:rPr>
          <w:rFonts w:ascii="標楷體" w:eastAsia="標楷體" w:hAnsi="標楷體"/>
          <w:color w:val="1F1F1F"/>
          <w:bdr w:val="none" w:sz="0" w:space="0" w:color="auto" w:frame="1"/>
        </w:rPr>
        <w:t xml:space="preserve">、QPSK 的 2 </w:t>
      </w:r>
      <w:proofErr w:type="gramStart"/>
      <w:r w:rsidR="008E38AF" w:rsidRPr="007148F9">
        <w:rPr>
          <w:rFonts w:ascii="標楷體" w:eastAsia="標楷體" w:hAnsi="標楷體"/>
          <w:color w:val="1F1F1F"/>
          <w:bdr w:val="none" w:sz="0" w:space="0" w:color="auto" w:frame="1"/>
        </w:rPr>
        <w:t>倍</w:t>
      </w:r>
      <w:proofErr w:type="gramEnd"/>
      <w:r w:rsidR="008E38AF" w:rsidRPr="007148F9">
        <w:rPr>
          <w:rFonts w:ascii="標楷體" w:eastAsia="標楷體" w:hAnsi="標楷體"/>
          <w:color w:val="1F1F1F"/>
          <w:bdr w:val="none" w:sz="0" w:space="0" w:color="auto" w:frame="1"/>
        </w:rPr>
        <w:t>。</w:t>
      </w:r>
      <w:r w:rsidRPr="007148F9">
        <w:rPr>
          <w:rFonts w:ascii="標楷體" w:eastAsia="標楷體" w:hAnsi="標楷體"/>
          <w:color w:val="1F1F1F"/>
        </w:rPr>
        <w:t xml:space="preserve">在 16-QAM 中，「16」代表訊號空間中有 </w:t>
      </w:r>
      <w:r w:rsidRPr="007148F9">
        <w:rPr>
          <w:rFonts w:ascii="標楷體" w:eastAsia="標楷體" w:hAnsi="標楷體"/>
          <w:color w:val="1F1F1F"/>
          <w:bdr w:val="none" w:sz="0" w:space="0" w:color="auto" w:frame="1"/>
        </w:rPr>
        <w:t xml:space="preserve">16 </w:t>
      </w:r>
      <w:proofErr w:type="gramStart"/>
      <w:r w:rsidRPr="007148F9">
        <w:rPr>
          <w:rFonts w:ascii="標楷體" w:eastAsia="標楷體" w:hAnsi="標楷體"/>
          <w:color w:val="1F1F1F"/>
          <w:bdr w:val="none" w:sz="0" w:space="0" w:color="auto" w:frame="1"/>
        </w:rPr>
        <w:t>個</w:t>
      </w:r>
      <w:proofErr w:type="gramEnd"/>
      <w:r w:rsidRPr="007148F9">
        <w:rPr>
          <w:rFonts w:ascii="標楷體" w:eastAsia="標楷體" w:hAnsi="標楷體"/>
          <w:color w:val="1F1F1F"/>
          <w:bdr w:val="none" w:sz="0" w:space="0" w:color="auto" w:frame="1"/>
        </w:rPr>
        <w:t>不同的狀態</w:t>
      </w:r>
      <w:r w:rsidRPr="007148F9">
        <w:rPr>
          <w:rFonts w:ascii="標楷體" w:eastAsia="標楷體" w:hAnsi="標楷體"/>
          <w:color w:val="1F1F1F"/>
        </w:rPr>
        <w:t xml:space="preserve">（即 16 </w:t>
      </w:r>
      <w:proofErr w:type="gramStart"/>
      <w:r w:rsidRPr="007148F9">
        <w:rPr>
          <w:rFonts w:ascii="標楷體" w:eastAsia="標楷體" w:hAnsi="標楷體"/>
          <w:color w:val="1F1F1F"/>
        </w:rPr>
        <w:t>個</w:t>
      </w:r>
      <w:proofErr w:type="gramEnd"/>
      <w:r w:rsidRPr="007148F9">
        <w:rPr>
          <w:rFonts w:ascii="標楷體" w:eastAsia="標楷體" w:hAnsi="標楷體"/>
          <w:color w:val="1F1F1F"/>
        </w:rPr>
        <w:t>座標點）。</w:t>
      </w:r>
    </w:p>
    <w:p w14:paraId="68406D47" w14:textId="2F74247B" w:rsidR="008E38AF" w:rsidRPr="007148F9" w:rsidRDefault="009E6580" w:rsidP="009E6580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7148F9">
        <w:rPr>
          <w:rFonts w:ascii="標楷體" w:eastAsia="標楷體" w:hAnsi="標楷體"/>
          <w:color w:val="1F1F1F"/>
        </w:rPr>
        <w:t>相較於最簡單的 BPSK（每</w:t>
      </w:r>
      <w:proofErr w:type="gramStart"/>
      <w:r w:rsidRPr="007148F9">
        <w:rPr>
          <w:rFonts w:ascii="標楷體" w:eastAsia="標楷體" w:hAnsi="標楷體" w:hint="eastAsia"/>
          <w:color w:val="1F1F1F"/>
        </w:rPr>
        <w:t>個</w:t>
      </w:r>
      <w:proofErr w:type="gramEnd"/>
      <w:r w:rsidRPr="007148F9">
        <w:rPr>
          <w:rFonts w:ascii="標楷體" w:eastAsia="標楷體" w:hAnsi="標楷體" w:hint="eastAsia"/>
          <w:color w:val="1F1F1F"/>
        </w:rPr>
        <w:t xml:space="preserve"> </w:t>
      </w:r>
      <w:r w:rsidRPr="007148F9">
        <w:rPr>
          <w:rFonts w:ascii="標楷體" w:eastAsia="標楷體" w:hAnsi="標楷體"/>
          <w:color w:val="1F1F1F"/>
        </w:rPr>
        <w:t>symbol</w:t>
      </w:r>
      <w:r w:rsidRPr="007148F9">
        <w:rPr>
          <w:rFonts w:ascii="標楷體" w:eastAsia="標楷體" w:hAnsi="標楷體" w:hint="eastAsia"/>
          <w:color w:val="1F1F1F"/>
        </w:rPr>
        <w:t>傳送</w:t>
      </w:r>
      <w:r w:rsidRPr="007148F9">
        <w:rPr>
          <w:rFonts w:ascii="標楷體" w:eastAsia="標楷體" w:hAnsi="標楷體"/>
          <w:color w:val="1F1F1F"/>
        </w:rPr>
        <w:t xml:space="preserve"> 1 位元）或 QPSK（每</w:t>
      </w:r>
      <w:proofErr w:type="gramStart"/>
      <w:r w:rsidRPr="007148F9">
        <w:rPr>
          <w:rFonts w:ascii="標楷體" w:eastAsia="標楷體" w:hAnsi="標楷體" w:hint="eastAsia"/>
          <w:color w:val="1F1F1F"/>
        </w:rPr>
        <w:t>個</w:t>
      </w:r>
      <w:proofErr w:type="gramEnd"/>
      <w:r w:rsidRPr="007148F9">
        <w:rPr>
          <w:rFonts w:ascii="標楷體" w:eastAsia="標楷體" w:hAnsi="標楷體" w:hint="eastAsia"/>
          <w:color w:val="1F1F1F"/>
        </w:rPr>
        <w:t xml:space="preserve"> </w:t>
      </w:r>
      <w:r w:rsidRPr="007148F9">
        <w:rPr>
          <w:rFonts w:ascii="標楷體" w:eastAsia="標楷體" w:hAnsi="標楷體"/>
          <w:color w:val="1F1F1F"/>
        </w:rPr>
        <w:t>symbol</w:t>
      </w:r>
      <w:r w:rsidRPr="007148F9">
        <w:rPr>
          <w:rFonts w:ascii="標楷體" w:eastAsia="標楷體" w:hAnsi="標楷體" w:hint="eastAsia"/>
          <w:color w:val="1F1F1F"/>
        </w:rPr>
        <w:t>傳送</w:t>
      </w:r>
      <w:r w:rsidRPr="007148F9">
        <w:rPr>
          <w:rFonts w:ascii="標楷體" w:eastAsia="標楷體" w:hAnsi="標楷體"/>
          <w:color w:val="1F1F1F"/>
        </w:rPr>
        <w:t xml:space="preserve"> 2 位元），16-QAM 的頻譜效率更高</w:t>
      </w:r>
      <w:r w:rsidRPr="007148F9">
        <w:rPr>
          <w:rFonts w:ascii="標楷體" w:eastAsia="標楷體" w:hAnsi="標楷體" w:hint="eastAsia"/>
          <w:color w:val="1F1F1F"/>
        </w:rPr>
        <w:t>，缺點是</w:t>
      </w:r>
      <w:r w:rsidR="008E38AF" w:rsidRPr="007148F9">
        <w:rPr>
          <w:rFonts w:ascii="標楷體" w:eastAsia="標楷體" w:hAnsi="標楷體"/>
          <w:color w:val="1F1F1F"/>
          <w:bdr w:val="none" w:sz="0" w:space="0" w:color="auto" w:frame="1"/>
        </w:rPr>
        <w:t>訊號點之間的距離（Euclidean Distance）比 QPSK 短，因此對雜訊和干擾更敏感</w:t>
      </w:r>
      <w:r w:rsidRPr="007148F9">
        <w:rPr>
          <w:rFonts w:ascii="標楷體" w:eastAsia="標楷體" w:hAnsi="標楷體"/>
          <w:color w:val="1F1F1F"/>
        </w:rPr>
        <w:t>。</w:t>
      </w:r>
    </w:p>
    <w:p w14:paraId="319704FE" w14:textId="1B95CDFC" w:rsidR="008E38AF" w:rsidRPr="007148F9" w:rsidRDefault="008E38AF" w:rsidP="009E6580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7148F9">
        <w:rPr>
          <w:rFonts w:ascii="標楷體" w:eastAsia="標楷體" w:hAnsi="標楷體" w:hint="eastAsia"/>
          <w:color w:val="1F1F1F"/>
        </w:rPr>
        <w:t>下圖是Q</w:t>
      </w:r>
      <w:r w:rsidRPr="007148F9">
        <w:rPr>
          <w:rFonts w:ascii="標楷體" w:eastAsia="標楷體" w:hAnsi="標楷體"/>
          <w:color w:val="1F1F1F"/>
        </w:rPr>
        <w:t xml:space="preserve">AM </w:t>
      </w:r>
      <w:r w:rsidRPr="007148F9">
        <w:rPr>
          <w:rFonts w:ascii="標楷體" w:eastAsia="標楷體" w:hAnsi="標楷體" w:hint="eastAsia"/>
          <w:color w:val="1F1F1F"/>
        </w:rPr>
        <w:t>在不同</w:t>
      </w:r>
      <w:r w:rsidRPr="007148F9">
        <w:rPr>
          <w:rFonts w:ascii="標楷體" w:eastAsia="標楷體" w:hAnsi="標楷體"/>
          <w:color w:val="1F1F1F"/>
        </w:rPr>
        <w:t xml:space="preserve"> symbol </w:t>
      </w:r>
      <w:r w:rsidRPr="007148F9">
        <w:rPr>
          <w:rFonts w:ascii="標楷體" w:eastAsia="標楷體" w:hAnsi="標楷體" w:hint="eastAsia"/>
          <w:color w:val="1F1F1F"/>
        </w:rPr>
        <w:t>下傳送的波形</w:t>
      </w:r>
    </w:p>
    <w:p w14:paraId="762EA7B0" w14:textId="766E184C" w:rsidR="009E6580" w:rsidRPr="007148F9" w:rsidRDefault="008E38AF" w:rsidP="009E6580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7148F9">
        <w:rPr>
          <w:rFonts w:ascii="標楷體" w:eastAsia="標楷體" w:hAnsi="標楷體"/>
          <w:color w:val="1F1F1F"/>
        </w:rPr>
        <w:drawing>
          <wp:inline distT="0" distB="0" distL="0" distR="0" wp14:anchorId="78A7D4B1" wp14:editId="44894F2A">
            <wp:extent cx="5274310" cy="4070350"/>
            <wp:effectExtent l="0" t="0" r="2540" b="635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191C" w14:textId="3D7B50F7" w:rsidR="008E38AF" w:rsidRPr="007148F9" w:rsidRDefault="008E38AF" w:rsidP="009E6580">
      <w:pPr>
        <w:pStyle w:val="Web"/>
        <w:spacing w:after="0" w:afterAutospacing="0"/>
        <w:rPr>
          <w:rFonts w:ascii="標楷體" w:eastAsia="標楷體" w:hAnsi="標楷體"/>
          <w:color w:val="1F1F1F"/>
        </w:rPr>
      </w:pPr>
    </w:p>
    <w:p w14:paraId="3EDDEF12" w14:textId="6329491F" w:rsidR="008E38AF" w:rsidRPr="007148F9" w:rsidRDefault="008E38AF" w:rsidP="009E6580">
      <w:pPr>
        <w:pStyle w:val="Web"/>
        <w:spacing w:after="0" w:afterAutospacing="0"/>
        <w:rPr>
          <w:rFonts w:ascii="標楷體" w:eastAsia="標楷體" w:hAnsi="標楷體"/>
          <w:color w:val="1F1F1F"/>
        </w:rPr>
      </w:pPr>
    </w:p>
    <w:p w14:paraId="41E72452" w14:textId="77777777" w:rsidR="008E38AF" w:rsidRPr="007148F9" w:rsidRDefault="008E38AF" w:rsidP="009E6580">
      <w:pPr>
        <w:pStyle w:val="Web"/>
        <w:spacing w:after="0" w:afterAutospacing="0"/>
        <w:rPr>
          <w:rFonts w:ascii="標楷體" w:eastAsia="標楷體" w:hAnsi="標楷體" w:hint="eastAsia"/>
          <w:color w:val="1F1F1F"/>
        </w:rPr>
      </w:pPr>
    </w:p>
    <w:p w14:paraId="26A30935" w14:textId="2274DC9C" w:rsidR="009E6580" w:rsidRPr="007148F9" w:rsidRDefault="009E6580" w:rsidP="009E6580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7148F9">
        <w:rPr>
          <w:rFonts w:ascii="標楷體" w:eastAsia="標楷體" w:hAnsi="標楷體"/>
          <w:color w:val="1F1F1F"/>
        </w:rPr>
        <w:lastRenderedPageBreak/>
        <w:t>16-QAM 的訊號點通常</w:t>
      </w:r>
      <w:r w:rsidR="008E38AF" w:rsidRPr="007148F9">
        <w:rPr>
          <w:rFonts w:ascii="標楷體" w:eastAsia="標楷體" w:hAnsi="標楷體" w:hint="eastAsia"/>
          <w:color w:val="1F1F1F"/>
        </w:rPr>
        <w:t>在信號星座圖上</w:t>
      </w:r>
      <w:r w:rsidRPr="007148F9">
        <w:rPr>
          <w:rFonts w:ascii="標楷體" w:eastAsia="標楷體" w:hAnsi="標楷體"/>
          <w:color w:val="1F1F1F"/>
        </w:rPr>
        <w:t xml:space="preserve">排列成一個 </w:t>
      </w:r>
      <w:r w:rsidRPr="007148F9">
        <w:rPr>
          <w:rFonts w:ascii="標楷體" w:eastAsia="標楷體" w:hAnsi="標楷體"/>
          <w:color w:val="1F1F1F"/>
          <w:bdr w:val="none" w:sz="0" w:space="0" w:color="auto" w:frame="1"/>
        </w:rPr>
        <w:t>4x4 的正方形矩陣</w:t>
      </w:r>
      <w:r w:rsidRPr="007148F9">
        <w:rPr>
          <w:rFonts w:ascii="標楷體" w:eastAsia="標楷體" w:hAnsi="標楷體"/>
          <w:color w:val="1F1F1F"/>
        </w:rPr>
        <w:t>。</w:t>
      </w:r>
    </w:p>
    <w:p w14:paraId="57A4FF9C" w14:textId="77777777" w:rsidR="009E6580" w:rsidRPr="007148F9" w:rsidRDefault="009E6580" w:rsidP="009E6580">
      <w:pPr>
        <w:pStyle w:val="Web"/>
        <w:numPr>
          <w:ilvl w:val="0"/>
          <w:numId w:val="2"/>
        </w:numPr>
        <w:spacing w:after="0" w:afterAutospacing="0"/>
        <w:rPr>
          <w:rFonts w:ascii="標楷體" w:eastAsia="標楷體" w:hAnsi="標楷體"/>
          <w:color w:val="1F1F1F"/>
        </w:rPr>
      </w:pPr>
      <w:r w:rsidRPr="007148F9">
        <w:rPr>
          <w:rFonts w:ascii="標楷體" w:eastAsia="標楷體" w:hAnsi="標楷體"/>
          <w:color w:val="1F1F1F"/>
          <w:bdr w:val="none" w:sz="0" w:space="0" w:color="auto" w:frame="1"/>
        </w:rPr>
        <w:t>水平軸（I-axis）</w:t>
      </w:r>
      <w:r w:rsidRPr="007148F9">
        <w:rPr>
          <w:rFonts w:ascii="標楷體" w:eastAsia="標楷體" w:hAnsi="標楷體"/>
          <w:color w:val="1F1F1F"/>
        </w:rPr>
        <w:t>：</w:t>
      </w:r>
      <w:proofErr w:type="gramStart"/>
      <w:r w:rsidRPr="007148F9">
        <w:rPr>
          <w:rFonts w:ascii="標楷體" w:eastAsia="標楷體" w:hAnsi="標楷體"/>
          <w:color w:val="1F1F1F"/>
        </w:rPr>
        <w:t>代表同相分量</w:t>
      </w:r>
      <w:proofErr w:type="gramEnd"/>
      <w:r w:rsidRPr="007148F9">
        <w:rPr>
          <w:rFonts w:ascii="標楷體" w:eastAsia="標楷體" w:hAnsi="標楷體"/>
          <w:color w:val="1F1F1F"/>
        </w:rPr>
        <w:t>（In-phase）。</w:t>
      </w:r>
    </w:p>
    <w:p w14:paraId="6FEED6D7" w14:textId="77777777" w:rsidR="009E6580" w:rsidRPr="007148F9" w:rsidRDefault="009E6580" w:rsidP="009E6580">
      <w:pPr>
        <w:pStyle w:val="Web"/>
        <w:numPr>
          <w:ilvl w:val="0"/>
          <w:numId w:val="2"/>
        </w:numPr>
        <w:spacing w:after="0" w:afterAutospacing="0"/>
        <w:rPr>
          <w:rFonts w:ascii="標楷體" w:eastAsia="標楷體" w:hAnsi="標楷體"/>
          <w:color w:val="1F1F1F"/>
        </w:rPr>
      </w:pPr>
      <w:r w:rsidRPr="007148F9">
        <w:rPr>
          <w:rFonts w:ascii="標楷體" w:eastAsia="標楷體" w:hAnsi="標楷體"/>
          <w:color w:val="1F1F1F"/>
          <w:bdr w:val="none" w:sz="0" w:space="0" w:color="auto" w:frame="1"/>
        </w:rPr>
        <w:t>垂直軸（Q-axis）</w:t>
      </w:r>
      <w:r w:rsidRPr="007148F9">
        <w:rPr>
          <w:rFonts w:ascii="標楷體" w:eastAsia="標楷體" w:hAnsi="標楷體"/>
          <w:color w:val="1F1F1F"/>
        </w:rPr>
        <w:t>：代表正交分量（Quadrature）。</w:t>
      </w:r>
    </w:p>
    <w:p w14:paraId="38B4E7C6" w14:textId="4193BF47" w:rsidR="009E6580" w:rsidRPr="007148F9" w:rsidRDefault="009E6580" w:rsidP="009E6580">
      <w:pPr>
        <w:pStyle w:val="Web"/>
        <w:spacing w:after="150" w:afterAutospacing="0"/>
        <w:rPr>
          <w:rFonts w:ascii="標楷體" w:eastAsia="標楷體" w:hAnsi="標楷體"/>
          <w:color w:val="1F1F1F"/>
        </w:rPr>
      </w:pPr>
      <w:r w:rsidRPr="007148F9">
        <w:rPr>
          <w:rFonts w:ascii="標楷體" w:eastAsia="標楷體" w:hAnsi="標楷體"/>
          <w:color w:val="1F1F1F"/>
        </w:rPr>
        <w:t>每</w:t>
      </w:r>
      <w:proofErr w:type="gramStart"/>
      <w:r w:rsidRPr="007148F9">
        <w:rPr>
          <w:rFonts w:ascii="標楷體" w:eastAsia="標楷體" w:hAnsi="標楷體"/>
          <w:color w:val="1F1F1F"/>
        </w:rPr>
        <w:t>個</w:t>
      </w:r>
      <w:proofErr w:type="gramEnd"/>
      <w:r w:rsidRPr="007148F9">
        <w:rPr>
          <w:rFonts w:ascii="標楷體" w:eastAsia="標楷體" w:hAnsi="標楷體"/>
          <w:color w:val="1F1F1F"/>
        </w:rPr>
        <w:t>點的座標對應一組特定的 (I, Q) 值，</w:t>
      </w:r>
      <w:proofErr w:type="gramStart"/>
      <w:r w:rsidRPr="007148F9">
        <w:rPr>
          <w:rFonts w:ascii="標楷體" w:eastAsia="標楷體" w:hAnsi="標楷體"/>
          <w:color w:val="1F1F1F"/>
        </w:rPr>
        <w:t>這組值決定</w:t>
      </w:r>
      <w:proofErr w:type="gramEnd"/>
      <w:r w:rsidRPr="007148F9">
        <w:rPr>
          <w:rFonts w:ascii="標楷體" w:eastAsia="標楷體" w:hAnsi="標楷體"/>
          <w:color w:val="1F1F1F"/>
        </w:rPr>
        <w:t>了正弦波的振幅大小與相位旋轉角度。</w:t>
      </w:r>
      <w:r w:rsidR="008E38AF" w:rsidRPr="007148F9">
        <w:rPr>
          <w:rFonts w:ascii="標楷體" w:eastAsia="標楷體" w:hAnsi="標楷體" w:hint="eastAsia"/>
          <w:color w:val="1F1F1F"/>
        </w:rPr>
        <w:t>但也有其他不同形式的 Q</w:t>
      </w:r>
      <w:r w:rsidR="008E38AF" w:rsidRPr="007148F9">
        <w:rPr>
          <w:rFonts w:ascii="標楷體" w:eastAsia="標楷體" w:hAnsi="標楷體"/>
          <w:color w:val="1F1F1F"/>
        </w:rPr>
        <w:t>AM</w:t>
      </w:r>
      <w:r w:rsidR="008E38AF" w:rsidRPr="007148F9">
        <w:rPr>
          <w:rFonts w:ascii="標楷體" w:eastAsia="標楷體" w:hAnsi="標楷體" w:hint="eastAsia"/>
          <w:color w:val="1F1F1F"/>
        </w:rPr>
        <w:t xml:space="preserve"> </w:t>
      </w:r>
      <w:r w:rsidR="008E38AF" w:rsidRPr="007148F9">
        <w:rPr>
          <w:rFonts w:ascii="標楷體" w:eastAsia="標楷體" w:hAnsi="標楷體"/>
          <w:color w:val="1F1F1F"/>
        </w:rPr>
        <w:t>(</w:t>
      </w:r>
      <w:r w:rsidR="008E38AF" w:rsidRPr="007148F9">
        <w:rPr>
          <w:rFonts w:ascii="標楷體" w:eastAsia="標楷體" w:hAnsi="標楷體" w:hint="eastAsia"/>
          <w:color w:val="1F1F1F"/>
        </w:rPr>
        <w:t>見下圖</w:t>
      </w:r>
      <w:r w:rsidR="008E38AF" w:rsidRPr="007148F9">
        <w:rPr>
          <w:rFonts w:ascii="標楷體" w:eastAsia="標楷體" w:hAnsi="標楷體"/>
          <w:color w:val="1F1F1F"/>
        </w:rPr>
        <w:t>)</w:t>
      </w:r>
    </w:p>
    <w:p w14:paraId="1AEE3640" w14:textId="293B04AE" w:rsidR="009E6580" w:rsidRPr="007148F9" w:rsidRDefault="009E6580" w:rsidP="009E6580">
      <w:pPr>
        <w:spacing w:after="120"/>
        <w:rPr>
          <w:rFonts w:ascii="標楷體" w:eastAsia="標楷體" w:hAnsi="標楷體" w:hint="eastAsia"/>
          <w:color w:val="1F1F1F"/>
        </w:rPr>
      </w:pPr>
      <w:r w:rsidRPr="007148F9">
        <w:rPr>
          <w:rFonts w:ascii="標楷體" w:eastAsia="標楷體" w:hAnsi="標楷體"/>
          <w:noProof/>
          <w:color w:val="1F1F1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4FD454" wp14:editId="11D36F86">
                <wp:simplePos x="0" y="0"/>
                <wp:positionH relativeFrom="column">
                  <wp:posOffset>4211261</wp:posOffset>
                </wp:positionH>
                <wp:positionV relativeFrom="paragraph">
                  <wp:posOffset>244053</wp:posOffset>
                </wp:positionV>
                <wp:extent cx="1009540" cy="1300245"/>
                <wp:effectExtent l="19050" t="19050" r="19685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540" cy="13002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CA5924" id="矩形 2" o:spid="_x0000_s1026" style="position:absolute;margin-left:331.6pt;margin-top:19.2pt;width:79.5pt;height:10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" filled="f" strokecolor="red" strokeweight="2.25pt"/>
            </w:pict>
          </mc:Fallback>
        </mc:AlternateContent>
      </w:r>
      <w:r w:rsidRPr="007148F9">
        <w:rPr>
          <w:rFonts w:ascii="標楷體" w:eastAsia="標楷體" w:hAnsi="標楷體"/>
          <w:color w:val="1F1F1F"/>
        </w:rPr>
        <w:drawing>
          <wp:inline distT="0" distB="0" distL="0" distR="0" wp14:anchorId="5B6987A3" wp14:editId="4538666E">
            <wp:extent cx="5274310" cy="2891155"/>
            <wp:effectExtent l="0" t="0" r="2540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69F8" w14:textId="3E81574C" w:rsidR="009E6580" w:rsidRPr="007148F9" w:rsidRDefault="009E6580" w:rsidP="008E38AF">
      <w:pPr>
        <w:pStyle w:val="Web"/>
        <w:spacing w:after="0" w:afterAutospacing="0"/>
        <w:rPr>
          <w:rFonts w:ascii="標楷體" w:eastAsia="標楷體" w:hAnsi="標楷體" w:hint="eastAsia"/>
          <w:color w:val="1F1F1F"/>
        </w:rPr>
      </w:pPr>
      <w:r w:rsidRPr="007148F9">
        <w:rPr>
          <w:rFonts w:ascii="標楷體" w:eastAsia="標楷體" w:hAnsi="標楷體"/>
          <w:color w:val="1F1F1F"/>
        </w:rPr>
        <w:t xml:space="preserve">在 16-QAM 中，通常會採用 </w:t>
      </w:r>
      <w:r w:rsidRPr="007148F9">
        <w:rPr>
          <w:rFonts w:ascii="標楷體" w:eastAsia="標楷體" w:hAnsi="標楷體"/>
          <w:color w:val="1F1F1F"/>
          <w:bdr w:val="none" w:sz="0" w:space="0" w:color="auto" w:frame="1"/>
        </w:rPr>
        <w:t>Gray Coding</w:t>
      </w:r>
      <w:r w:rsidR="008E38AF" w:rsidRPr="007148F9">
        <w:rPr>
          <w:rFonts w:ascii="標楷體" w:eastAsia="標楷體" w:hAnsi="標楷體" w:hint="eastAsia"/>
          <w:color w:val="1F1F1F"/>
        </w:rPr>
        <w:t>，讓</w:t>
      </w:r>
      <w:r w:rsidR="008E38AF" w:rsidRPr="007148F9">
        <w:rPr>
          <w:rFonts w:ascii="標楷體" w:eastAsia="標楷體" w:hAnsi="標楷體"/>
          <w:color w:val="1F1F1F"/>
        </w:rPr>
        <w:t>BER</w:t>
      </w:r>
      <w:r w:rsidR="008E38AF" w:rsidRPr="007148F9">
        <w:rPr>
          <w:rFonts w:ascii="標楷體" w:eastAsia="標楷體" w:hAnsi="標楷體" w:hint="eastAsia"/>
          <w:color w:val="1F1F1F"/>
        </w:rPr>
        <w:t xml:space="preserve"> 下降，因為</w:t>
      </w:r>
      <w:r w:rsidRPr="007148F9">
        <w:rPr>
          <w:rFonts w:ascii="標楷體" w:eastAsia="標楷體" w:hAnsi="標楷體"/>
          <w:color w:val="1F1F1F"/>
        </w:rPr>
        <w:t>相鄰的兩個訊號點</w:t>
      </w:r>
      <w:proofErr w:type="gramStart"/>
      <w:r w:rsidRPr="007148F9">
        <w:rPr>
          <w:rFonts w:ascii="標楷體" w:eastAsia="標楷體" w:hAnsi="標楷體"/>
          <w:color w:val="1F1F1F"/>
        </w:rPr>
        <w:t>之間，</w:t>
      </w:r>
      <w:proofErr w:type="gramEnd"/>
      <w:r w:rsidRPr="007148F9">
        <w:rPr>
          <w:rFonts w:ascii="標楷體" w:eastAsia="標楷體" w:hAnsi="標楷體"/>
          <w:color w:val="1F1F1F"/>
        </w:rPr>
        <w:t xml:space="preserve">只有 </w:t>
      </w:r>
      <w:r w:rsidRPr="007148F9">
        <w:rPr>
          <w:rFonts w:ascii="標楷體" w:eastAsia="標楷體" w:hAnsi="標楷體"/>
          <w:color w:val="1F1F1F"/>
          <w:bdr w:val="none" w:sz="0" w:space="0" w:color="auto" w:frame="1"/>
        </w:rPr>
        <w:t>1 個位元</w:t>
      </w:r>
      <w:r w:rsidRPr="007148F9">
        <w:rPr>
          <w:rFonts w:ascii="標楷體" w:eastAsia="標楷體" w:hAnsi="標楷體"/>
          <w:color w:val="1F1F1F"/>
        </w:rPr>
        <w:t xml:space="preserve"> 的差異</w:t>
      </w:r>
      <w:r w:rsidR="008E38AF" w:rsidRPr="007148F9">
        <w:rPr>
          <w:rFonts w:ascii="標楷體" w:eastAsia="標楷體" w:hAnsi="標楷體" w:hint="eastAsia"/>
          <w:color w:val="1F1F1F"/>
        </w:rPr>
        <w:t>，</w:t>
      </w:r>
      <w:r w:rsidRPr="007148F9">
        <w:rPr>
          <w:rFonts w:ascii="標楷體" w:eastAsia="標楷體" w:hAnsi="標楷體"/>
          <w:color w:val="1F1F1F"/>
        </w:rPr>
        <w:t>當接收端因為雜訊干擾而判斷錯誤時（通常會誤判為鄰近點），Gray Coding 能確保只錯 1 個位元，大幅降低</w:t>
      </w:r>
      <w:r w:rsidRPr="007148F9">
        <w:rPr>
          <w:rFonts w:ascii="標楷體" w:eastAsia="標楷體" w:hAnsi="標楷體"/>
          <w:color w:val="1F1F1F"/>
          <w:bdr w:val="none" w:sz="0" w:space="0" w:color="auto" w:frame="1"/>
        </w:rPr>
        <w:t>BER</w:t>
      </w:r>
      <w:r w:rsidRPr="007148F9">
        <w:rPr>
          <w:rFonts w:ascii="標楷體" w:eastAsia="標楷體" w:hAnsi="標楷體"/>
          <w:color w:val="1F1F1F"/>
        </w:rPr>
        <w:t>。</w:t>
      </w:r>
    </w:p>
    <w:p w14:paraId="6C0337D7" w14:textId="2C932E2D" w:rsidR="009E6580" w:rsidRPr="007148F9" w:rsidRDefault="009E6580" w:rsidP="009E6580">
      <w:pPr>
        <w:pStyle w:val="Web"/>
        <w:spacing w:after="150" w:afterAutospacing="0"/>
        <w:rPr>
          <w:rFonts w:ascii="標楷體" w:eastAsia="標楷體" w:hAnsi="標楷體"/>
          <w:color w:val="1F1F1F"/>
        </w:rPr>
      </w:pPr>
      <w:r w:rsidRPr="007148F9">
        <w:rPr>
          <w:rFonts w:ascii="標楷體" w:eastAsia="標楷體" w:hAnsi="標楷體"/>
          <w:color w:val="1F1F1F"/>
        </w:rPr>
        <w:t>16-QAM 是透過同時改變載波的振幅與相位來傳遞資訊。隨著訊號品質</w:t>
      </w:r>
      <w:r w:rsidR="008E38AF" w:rsidRPr="007148F9">
        <w:rPr>
          <w:rFonts w:ascii="標楷體" w:eastAsia="標楷體" w:hAnsi="標楷體" w:hint="eastAsia"/>
          <w:color w:val="1F1F1F"/>
        </w:rPr>
        <w:t xml:space="preserve"> (</w:t>
      </w:r>
      <w:r w:rsidR="008E38AF" w:rsidRPr="007148F9">
        <w:rPr>
          <w:rFonts w:ascii="標楷體" w:eastAsia="標楷體" w:hAnsi="標楷體"/>
          <w:color w:val="1F1F1F"/>
        </w:rPr>
        <w:t>SNR</w:t>
      </w:r>
      <w:r w:rsidR="008E38AF" w:rsidRPr="007148F9">
        <w:rPr>
          <w:rFonts w:ascii="標楷體" w:eastAsia="標楷體" w:hAnsi="標楷體" w:hint="eastAsia"/>
          <w:color w:val="1F1F1F"/>
        </w:rPr>
        <w:t>)</w:t>
      </w:r>
      <w:r w:rsidRPr="007148F9">
        <w:rPr>
          <w:rFonts w:ascii="標楷體" w:eastAsia="標楷體" w:hAnsi="標楷體"/>
          <w:color w:val="1F1F1F"/>
        </w:rPr>
        <w:t>提升，系統可以切換到更高階的調變（如 64-QAM、256-QAM）來獲得更快速度；</w:t>
      </w:r>
      <w:proofErr w:type="gramStart"/>
      <w:r w:rsidRPr="007148F9">
        <w:rPr>
          <w:rFonts w:ascii="標楷體" w:eastAsia="標楷體" w:hAnsi="標楷體"/>
          <w:color w:val="1F1F1F"/>
        </w:rPr>
        <w:t>反之，</w:t>
      </w:r>
      <w:proofErr w:type="gramEnd"/>
      <w:r w:rsidRPr="007148F9">
        <w:rPr>
          <w:rFonts w:ascii="標楷體" w:eastAsia="標楷體" w:hAnsi="標楷體"/>
          <w:color w:val="1F1F1F"/>
        </w:rPr>
        <w:t>若環境雜訊太大，則會降到 QPSK 以確保通訊不會中斷。</w:t>
      </w:r>
    </w:p>
    <w:p w14:paraId="548BD806" w14:textId="77777777" w:rsidR="009E6580" w:rsidRPr="007148F9" w:rsidRDefault="009E6580" w:rsidP="009E6580">
      <w:pPr>
        <w:pStyle w:val="Web"/>
        <w:spacing w:after="0" w:afterAutospacing="0"/>
        <w:rPr>
          <w:rFonts w:ascii="標楷體" w:eastAsia="標楷體" w:hAnsi="標楷體"/>
          <w:color w:val="1F1F1F"/>
        </w:rPr>
      </w:pPr>
    </w:p>
    <w:p w14:paraId="6E2183D3" w14:textId="5566A5CE" w:rsidR="009E6580" w:rsidRPr="007148F9" w:rsidRDefault="009E6580" w:rsidP="009E6580">
      <w:pPr>
        <w:pStyle w:val="Web"/>
        <w:spacing w:after="0" w:afterAutospacing="0"/>
        <w:rPr>
          <w:rFonts w:ascii="標楷體" w:eastAsia="標楷體" w:hAnsi="標楷體"/>
          <w:color w:val="1F1F1F"/>
        </w:rPr>
      </w:pPr>
    </w:p>
    <w:p w14:paraId="5DF3C47F" w14:textId="6BC63538" w:rsidR="008E38AF" w:rsidRPr="007148F9" w:rsidRDefault="008E38AF" w:rsidP="009E6580">
      <w:pPr>
        <w:pStyle w:val="Web"/>
        <w:spacing w:after="0" w:afterAutospacing="0"/>
        <w:rPr>
          <w:rFonts w:ascii="標楷體" w:eastAsia="標楷體" w:hAnsi="標楷體"/>
          <w:color w:val="1F1F1F"/>
        </w:rPr>
      </w:pPr>
    </w:p>
    <w:p w14:paraId="2DF49391" w14:textId="1ACDDCA6" w:rsidR="008E38AF" w:rsidRPr="007148F9" w:rsidRDefault="008E38AF" w:rsidP="009E6580">
      <w:pPr>
        <w:pStyle w:val="Web"/>
        <w:spacing w:after="0" w:afterAutospacing="0"/>
        <w:rPr>
          <w:rFonts w:ascii="標楷體" w:eastAsia="標楷體" w:hAnsi="標楷體"/>
          <w:color w:val="1F1F1F"/>
        </w:rPr>
      </w:pPr>
    </w:p>
    <w:p w14:paraId="66967DE8" w14:textId="36691090" w:rsidR="008E38AF" w:rsidRPr="007148F9" w:rsidRDefault="008E38AF" w:rsidP="009E6580">
      <w:pPr>
        <w:pStyle w:val="Web"/>
        <w:spacing w:after="0" w:afterAutospacing="0"/>
        <w:rPr>
          <w:rFonts w:ascii="標楷體" w:eastAsia="標楷體" w:hAnsi="標楷體"/>
          <w:color w:val="1F1F1F"/>
        </w:rPr>
      </w:pPr>
    </w:p>
    <w:p w14:paraId="77AD31A3" w14:textId="4A562570" w:rsidR="008E38AF" w:rsidRPr="007148F9" w:rsidRDefault="008E38AF" w:rsidP="009E6580">
      <w:pPr>
        <w:pStyle w:val="Web"/>
        <w:spacing w:after="0" w:afterAutospacing="0"/>
        <w:rPr>
          <w:rFonts w:ascii="標楷體" w:eastAsia="標楷體" w:hAnsi="標楷體"/>
          <w:color w:val="1F1F1F"/>
        </w:rPr>
      </w:pPr>
    </w:p>
    <w:p w14:paraId="65E710D4" w14:textId="6761AE2E" w:rsidR="008E38AF" w:rsidRPr="007148F9" w:rsidRDefault="008E38AF" w:rsidP="008E38AF">
      <w:pPr>
        <w:pStyle w:val="1"/>
        <w:rPr>
          <w:rFonts w:ascii="標楷體" w:eastAsia="標楷體" w:hAnsi="標楷體" w:hint="eastAsia"/>
        </w:rPr>
      </w:pPr>
      <w:r w:rsidRPr="007148F9">
        <w:rPr>
          <w:rFonts w:ascii="標楷體" w:eastAsia="標楷體" w:hAnsi="標楷體" w:hint="eastAsia"/>
        </w:rPr>
        <w:lastRenderedPageBreak/>
        <w:t>程式解釋</w:t>
      </w:r>
    </w:p>
    <w:p w14:paraId="65C3F977" w14:textId="495572CA" w:rsidR="009E6580" w:rsidRPr="007148F9" w:rsidRDefault="009E6580" w:rsidP="009E6580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7148F9">
        <w:rPr>
          <w:rFonts w:ascii="標楷體" w:eastAsia="標楷體" w:hAnsi="標楷體"/>
          <w:color w:val="1F1F1F"/>
        </w:rPr>
        <w:t>我將</w:t>
      </w:r>
      <w:r w:rsidRPr="007148F9">
        <w:rPr>
          <w:rFonts w:ascii="標楷體" w:eastAsia="標楷體" w:hAnsi="標楷體" w:hint="eastAsia"/>
          <w:color w:val="1F1F1F"/>
        </w:rPr>
        <w:t>老師講義的</w:t>
      </w:r>
      <w:r w:rsidRPr="007148F9">
        <w:rPr>
          <w:rFonts w:ascii="標楷體" w:eastAsia="標楷體" w:hAnsi="標楷體"/>
          <w:color w:val="1F1F1F"/>
        </w:rPr>
        <w:t xml:space="preserve"> </w:t>
      </w:r>
      <w:proofErr w:type="spellStart"/>
      <w:r w:rsidRPr="007148F9">
        <w:rPr>
          <w:rStyle w:val="math-inline"/>
          <w:rFonts w:ascii="標楷體" w:eastAsia="標楷體" w:hAnsi="標楷體"/>
          <w:color w:val="1F1F1F"/>
          <w:bdr w:val="none" w:sz="0" w:space="0" w:color="auto" w:frame="1"/>
        </w:rPr>
        <w:t>E_b</w:t>
      </w:r>
      <w:proofErr w:type="spellEnd"/>
      <w:r w:rsidRPr="007148F9">
        <w:rPr>
          <w:rStyle w:val="math-inline"/>
          <w:rFonts w:ascii="標楷體" w:eastAsia="標楷體" w:hAnsi="標楷體"/>
          <w:color w:val="1F1F1F"/>
          <w:bdr w:val="none" w:sz="0" w:space="0" w:color="auto" w:frame="1"/>
        </w:rPr>
        <w:t>/N_0</w:t>
      </w:r>
      <w:r w:rsidRPr="007148F9">
        <w:rPr>
          <w:rFonts w:ascii="標楷體" w:eastAsia="標楷體" w:hAnsi="標楷體"/>
          <w:color w:val="1F1F1F"/>
        </w:rPr>
        <w:t xml:space="preserve"> 程式碼擴展為一個</w:t>
      </w:r>
      <w:proofErr w:type="gramStart"/>
      <w:r w:rsidRPr="007148F9">
        <w:rPr>
          <w:rFonts w:ascii="標楷體" w:eastAsia="標楷體" w:hAnsi="標楷體"/>
          <w:color w:val="1F1F1F"/>
        </w:rPr>
        <w:t>迴</w:t>
      </w:r>
      <w:proofErr w:type="gramEnd"/>
      <w:r w:rsidRPr="007148F9">
        <w:rPr>
          <w:rFonts w:ascii="標楷體" w:eastAsia="標楷體" w:hAnsi="標楷體"/>
          <w:color w:val="1F1F1F"/>
        </w:rPr>
        <w:t xml:space="preserve">圈，分別計算並繪製 </w:t>
      </w:r>
      <w:r w:rsidRPr="007148F9">
        <w:rPr>
          <w:rFonts w:ascii="標楷體" w:eastAsia="標楷體" w:hAnsi="標楷體"/>
          <w:color w:val="1F1F1F"/>
        </w:rPr>
        <w:t>5, 10, 20dB</w:t>
      </w:r>
      <w:r w:rsidRPr="007148F9">
        <w:rPr>
          <w:rFonts w:ascii="標楷體" w:eastAsia="標楷體" w:hAnsi="標楷體" w:hint="eastAsia"/>
          <w:color w:val="1F1F1F"/>
        </w:rPr>
        <w:t>的</w:t>
      </w:r>
      <w:r w:rsidRPr="007148F9">
        <w:rPr>
          <w:rFonts w:ascii="標楷體" w:eastAsia="標楷體" w:hAnsi="標楷體"/>
          <w:color w:val="1F1F1F"/>
        </w:rPr>
        <w:t>圖。</w:t>
      </w:r>
      <w:r w:rsidRPr="007148F9">
        <w:rPr>
          <w:rFonts w:ascii="標楷體" w:eastAsia="標楷體" w:hAnsi="標楷體" w:hint="eastAsia"/>
          <w:color w:val="1F1F1F"/>
        </w:rPr>
        <w:t>先</w:t>
      </w:r>
      <w:r w:rsidRPr="007148F9">
        <w:rPr>
          <w:rFonts w:ascii="標楷體" w:eastAsia="標楷體" w:hAnsi="標楷體"/>
          <w:color w:val="1F1F1F"/>
        </w:rPr>
        <w:t xml:space="preserve">產生 32,000 </w:t>
      </w:r>
      <w:proofErr w:type="gramStart"/>
      <w:r w:rsidRPr="007148F9">
        <w:rPr>
          <w:rFonts w:ascii="標楷體" w:eastAsia="標楷體" w:hAnsi="標楷體"/>
          <w:color w:val="1F1F1F"/>
        </w:rPr>
        <w:t>個</w:t>
      </w:r>
      <w:proofErr w:type="gramEnd"/>
      <w:r w:rsidRPr="007148F9">
        <w:rPr>
          <w:rFonts w:ascii="標楷體" w:eastAsia="標楷體" w:hAnsi="標楷體"/>
          <w:color w:val="1F1F1F"/>
        </w:rPr>
        <w:t xml:space="preserve">隨機位元，並轉換為 0 到 15 之間的整數。將輸入的 </w:t>
      </w:r>
      <w:proofErr w:type="spellStart"/>
      <w:r w:rsidRPr="007148F9">
        <w:rPr>
          <w:rStyle w:val="math-inline"/>
          <w:rFonts w:ascii="標楷體" w:eastAsia="標楷體" w:hAnsi="標楷體"/>
          <w:color w:val="1F1F1F"/>
          <w:bdr w:val="none" w:sz="0" w:space="0" w:color="auto" w:frame="1"/>
        </w:rPr>
        <w:t>E_b</w:t>
      </w:r>
      <w:proofErr w:type="spellEnd"/>
      <w:r w:rsidRPr="007148F9">
        <w:rPr>
          <w:rStyle w:val="math-inline"/>
          <w:rFonts w:ascii="標楷體" w:eastAsia="標楷體" w:hAnsi="標楷體"/>
          <w:color w:val="1F1F1F"/>
          <w:bdr w:val="none" w:sz="0" w:space="0" w:color="auto" w:frame="1"/>
        </w:rPr>
        <w:t>/N_0</w:t>
      </w:r>
      <w:r w:rsidRPr="007148F9">
        <w:rPr>
          <w:rFonts w:ascii="標楷體" w:eastAsia="標楷體" w:hAnsi="標楷體"/>
          <w:color w:val="1F1F1F"/>
        </w:rPr>
        <w:t xml:space="preserve"> 轉換為 </w:t>
      </w:r>
      <w:r w:rsidRPr="007148F9">
        <w:rPr>
          <w:rStyle w:val="math-inline"/>
          <w:rFonts w:ascii="標楷體" w:eastAsia="標楷體" w:hAnsi="標楷體"/>
          <w:color w:val="1F1F1F"/>
          <w:bdr w:val="none" w:sz="0" w:space="0" w:color="auto" w:frame="1"/>
        </w:rPr>
        <w:t>SNR</w:t>
      </w:r>
      <w:r w:rsidRPr="007148F9">
        <w:rPr>
          <w:rFonts w:ascii="標楷體" w:eastAsia="標楷體" w:hAnsi="標楷體"/>
          <w:color w:val="1F1F1F"/>
        </w:rPr>
        <w:t xml:space="preserve">，這是因為 MATLAB 的 </w:t>
      </w:r>
      <w:proofErr w:type="spellStart"/>
      <w:r w:rsidRPr="007148F9">
        <w:rPr>
          <w:rStyle w:val="HTML1"/>
          <w:rFonts w:ascii="標楷體" w:eastAsia="標楷體" w:hAnsi="標楷體"/>
          <w:color w:val="444746"/>
          <w:bdr w:val="none" w:sz="0" w:space="0" w:color="auto" w:frame="1"/>
        </w:rPr>
        <w:t>awgn</w:t>
      </w:r>
      <w:proofErr w:type="spellEnd"/>
      <w:r w:rsidRPr="007148F9">
        <w:rPr>
          <w:rFonts w:ascii="標楷體" w:eastAsia="標楷體" w:hAnsi="標楷體"/>
          <w:color w:val="1F1F1F"/>
        </w:rPr>
        <w:t xml:space="preserve"> 函數預設接收的是</w:t>
      </w:r>
      <w:proofErr w:type="gramStart"/>
      <w:r w:rsidRPr="007148F9">
        <w:rPr>
          <w:rFonts w:ascii="標楷體" w:eastAsia="標楷體" w:hAnsi="標楷體"/>
          <w:color w:val="1F1F1F"/>
        </w:rPr>
        <w:t>信噪比</w:t>
      </w:r>
      <w:proofErr w:type="gramEnd"/>
      <w:r w:rsidRPr="007148F9">
        <w:rPr>
          <w:rFonts w:ascii="標楷體" w:eastAsia="標楷體" w:hAnsi="標楷體"/>
          <w:color w:val="1F1F1F"/>
        </w:rPr>
        <w:t>。</w:t>
      </w:r>
    </w:p>
    <w:p w14:paraId="63F8E922" w14:textId="128EEE03" w:rsidR="009E6580" w:rsidRPr="007148F9" w:rsidRDefault="009E6580" w:rsidP="009E6580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7148F9">
        <w:rPr>
          <w:rFonts w:ascii="標楷體" w:eastAsia="標楷體" w:hAnsi="標楷體"/>
          <w:color w:val="1F1F1F"/>
          <w:bdr w:val="none" w:sz="0" w:space="0" w:color="auto" w:frame="1"/>
        </w:rPr>
        <w:t>5 dB</w:t>
      </w:r>
      <w:r w:rsidRPr="007148F9">
        <w:rPr>
          <w:rFonts w:ascii="標楷體" w:eastAsia="標楷體" w:hAnsi="標楷體"/>
          <w:color w:val="1F1F1F"/>
        </w:rPr>
        <w:t>：點與點之間</w:t>
      </w:r>
      <w:r w:rsidRPr="007148F9">
        <w:rPr>
          <w:rFonts w:ascii="標楷體" w:eastAsia="標楷體" w:hAnsi="標楷體" w:hint="eastAsia"/>
          <w:color w:val="1F1F1F"/>
        </w:rPr>
        <w:t>距離</w:t>
      </w:r>
      <w:r w:rsidRPr="007148F9">
        <w:rPr>
          <w:rFonts w:ascii="標楷體" w:eastAsia="標楷體" w:hAnsi="標楷體"/>
          <w:color w:val="1F1F1F"/>
        </w:rPr>
        <w:t>非常</w:t>
      </w:r>
      <w:r w:rsidRPr="007148F9">
        <w:rPr>
          <w:rFonts w:ascii="標楷體" w:eastAsia="標楷體" w:hAnsi="標楷體" w:hint="eastAsia"/>
          <w:color w:val="1F1F1F"/>
        </w:rPr>
        <w:t>近</w:t>
      </w:r>
      <w:r w:rsidRPr="007148F9">
        <w:rPr>
          <w:rFonts w:ascii="標楷體" w:eastAsia="標楷體" w:hAnsi="標楷體"/>
          <w:color w:val="1F1F1F"/>
        </w:rPr>
        <w:t>，雜訊大，容易產生Bit Error。</w:t>
      </w:r>
    </w:p>
    <w:p w14:paraId="5F14B935" w14:textId="77777777" w:rsidR="009E6580" w:rsidRPr="007148F9" w:rsidRDefault="009E6580" w:rsidP="009E6580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7148F9">
        <w:rPr>
          <w:rFonts w:ascii="標楷體" w:eastAsia="標楷體" w:hAnsi="標楷體"/>
          <w:color w:val="1F1F1F"/>
          <w:bdr w:val="none" w:sz="0" w:space="0" w:color="auto" w:frame="1"/>
        </w:rPr>
        <w:t>10 dB</w:t>
      </w:r>
      <w:r w:rsidRPr="007148F9">
        <w:rPr>
          <w:rFonts w:ascii="標楷體" w:eastAsia="標楷體" w:hAnsi="標楷體"/>
          <w:color w:val="1F1F1F"/>
        </w:rPr>
        <w:t>：點的分佈變得較為集中，但仍有明顯的散佈。</w:t>
      </w:r>
    </w:p>
    <w:p w14:paraId="24B59E35" w14:textId="1A864272" w:rsidR="00F02056" w:rsidRPr="007148F9" w:rsidRDefault="009E6580" w:rsidP="009E6580">
      <w:pPr>
        <w:pStyle w:val="Web"/>
        <w:spacing w:after="0" w:afterAutospacing="0"/>
        <w:rPr>
          <w:rFonts w:ascii="標楷體" w:eastAsia="標楷體" w:hAnsi="標楷體" w:hint="eastAsia"/>
          <w:color w:val="1F1F1F"/>
        </w:rPr>
      </w:pPr>
      <w:r w:rsidRPr="007148F9">
        <w:rPr>
          <w:rFonts w:ascii="標楷體" w:eastAsia="標楷體" w:hAnsi="標楷體"/>
          <w:color w:val="1F1F1F"/>
          <w:bdr w:val="none" w:sz="0" w:space="0" w:color="auto" w:frame="1"/>
        </w:rPr>
        <w:t>20 dB</w:t>
      </w:r>
      <w:r w:rsidRPr="007148F9">
        <w:rPr>
          <w:rFonts w:ascii="標楷體" w:eastAsia="標楷體" w:hAnsi="標楷體"/>
          <w:color w:val="1F1F1F"/>
        </w:rPr>
        <w:t>：點非常集中在原始座標（紅</w:t>
      </w:r>
      <w:r w:rsidRPr="007148F9">
        <w:rPr>
          <w:rFonts w:ascii="標楷體" w:eastAsia="標楷體" w:hAnsi="標楷體" w:hint="eastAsia"/>
          <w:color w:val="1F1F1F"/>
        </w:rPr>
        <w:t>點</w:t>
      </w:r>
      <w:r w:rsidRPr="007148F9">
        <w:rPr>
          <w:rFonts w:ascii="標楷體" w:eastAsia="標楷體" w:hAnsi="標楷體"/>
          <w:color w:val="1F1F1F"/>
        </w:rPr>
        <w:t>處）附近，代表通訊品質佳，Bit Error低。</w:t>
      </w:r>
    </w:p>
    <w:p w14:paraId="4EEB9AD3" w14:textId="26E87A41" w:rsidR="00F02056" w:rsidRPr="007148F9" w:rsidRDefault="00F02056" w:rsidP="00F02056">
      <w:pPr>
        <w:pStyle w:val="1"/>
        <w:rPr>
          <w:rFonts w:ascii="標楷體" w:eastAsia="標楷體" w:hAnsi="標楷體"/>
          <w:b w:val="0"/>
          <w:bCs w:val="0"/>
        </w:rPr>
      </w:pPr>
      <w:r w:rsidRPr="007148F9">
        <w:rPr>
          <w:rFonts w:ascii="標楷體" w:eastAsia="標楷體" w:hAnsi="標楷體" w:hint="eastAsia"/>
          <w:b w:val="0"/>
          <w:bCs w:val="0"/>
        </w:rPr>
        <w:t>心得</w:t>
      </w:r>
    </w:p>
    <w:p w14:paraId="3FA6CAE2" w14:textId="2728658B" w:rsidR="00F02056" w:rsidRPr="007148F9" w:rsidRDefault="008E38AF" w:rsidP="00F02056">
      <w:pPr>
        <w:rPr>
          <w:rFonts w:ascii="標楷體" w:eastAsia="標楷體" w:hAnsi="標楷體" w:hint="eastAsia"/>
        </w:rPr>
      </w:pPr>
      <w:r w:rsidRPr="007148F9">
        <w:rPr>
          <w:rFonts w:ascii="標楷體" w:eastAsia="標楷體" w:hAnsi="標楷體" w:hint="eastAsia"/>
        </w:rPr>
        <w:t>透過這次實作我對於數位通訊的調變更加了解了</w:t>
      </w:r>
    </w:p>
    <w:p w14:paraId="69C656F7" w14:textId="65B4F457" w:rsidR="007148F9" w:rsidRPr="007148F9" w:rsidRDefault="007148F9" w:rsidP="007148F9">
      <w:pPr>
        <w:widowControl/>
        <w:spacing w:before="100" w:beforeAutospacing="1"/>
        <w:rPr>
          <w:rFonts w:ascii="標楷體" w:eastAsia="標楷體" w:hAnsi="標楷體" w:cs="新細明體" w:hint="eastAsia"/>
          <w:color w:val="1F1F1F"/>
          <w:kern w:val="0"/>
          <w:szCs w:val="24"/>
        </w:rPr>
      </w:pPr>
      <w:r w:rsidRPr="007148F9">
        <w:rPr>
          <w:rFonts w:ascii="標楷體" w:eastAsia="標楷體" w:hAnsi="標楷體" w:cs="新細明體"/>
          <w:color w:val="1F1F1F"/>
          <w:kern w:val="0"/>
          <w:szCs w:val="24"/>
        </w:rPr>
        <w:t xml:space="preserve">這次實驗透過 MATLAB 模擬 16-QAM ，觀察在不同 </w:t>
      </w:r>
      <w:proofErr w:type="spellStart"/>
      <w:r w:rsidRPr="007148F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E_b</w:t>
      </w:r>
      <w:proofErr w:type="spellEnd"/>
      <w:r w:rsidRPr="007148F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/N_0</w:t>
      </w:r>
      <w:r w:rsidRPr="007148F9">
        <w:rPr>
          <w:rFonts w:ascii="標楷體" w:eastAsia="標楷體" w:hAnsi="標楷體" w:cs="新細明體"/>
          <w:color w:val="1F1F1F"/>
          <w:kern w:val="0"/>
          <w:szCs w:val="24"/>
        </w:rPr>
        <w:t xml:space="preserve"> 設定下星座圖的變化。我學習到如何將位元串轉換為整數，並利用 </w:t>
      </w:r>
      <w:proofErr w:type="spellStart"/>
      <w:r w:rsidRPr="007148F9">
        <w:rPr>
          <w:rFonts w:ascii="標楷體" w:eastAsia="標楷體" w:hAnsi="標楷體" w:cs="細明體"/>
          <w:color w:val="444746"/>
          <w:kern w:val="0"/>
          <w:szCs w:val="24"/>
          <w:bdr w:val="none" w:sz="0" w:space="0" w:color="auto" w:frame="1"/>
        </w:rPr>
        <w:t>qammod</w:t>
      </w:r>
      <w:proofErr w:type="spellEnd"/>
      <w:r w:rsidRPr="007148F9">
        <w:rPr>
          <w:rFonts w:ascii="標楷體" w:eastAsia="標楷體" w:hAnsi="標楷體" w:cs="新細明體"/>
          <w:color w:val="1F1F1F"/>
          <w:kern w:val="0"/>
          <w:szCs w:val="24"/>
        </w:rPr>
        <w:t xml:space="preserve"> 函式進行訊號映射。</w:t>
      </w:r>
    </w:p>
    <w:p w14:paraId="66A41B51" w14:textId="77777777" w:rsidR="007148F9" w:rsidRDefault="007148F9" w:rsidP="007148F9">
      <w:pPr>
        <w:widowControl/>
        <w:spacing w:before="100" w:beforeAutospacing="1"/>
        <w:rPr>
          <w:rFonts w:ascii="標楷體" w:eastAsia="標楷體" w:hAnsi="標楷體" w:cs="新細明體"/>
          <w:color w:val="1F1F1F"/>
          <w:kern w:val="0"/>
          <w:szCs w:val="24"/>
        </w:rPr>
      </w:pPr>
      <w:r w:rsidRPr="007148F9">
        <w:rPr>
          <w:rFonts w:ascii="標楷體" w:eastAsia="標楷體" w:hAnsi="標楷體" w:cs="新細明體"/>
          <w:color w:val="1F1F1F"/>
          <w:kern w:val="0"/>
          <w:szCs w:val="24"/>
        </w:rPr>
        <w:t xml:space="preserve">觀察模擬結果，當 </w:t>
      </w:r>
      <w:proofErr w:type="spellStart"/>
      <w:r w:rsidRPr="007148F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E_b</w:t>
      </w:r>
      <w:proofErr w:type="spellEnd"/>
      <w:r w:rsidRPr="007148F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/N_0</w:t>
      </w:r>
      <w:r w:rsidRPr="007148F9">
        <w:rPr>
          <w:rFonts w:ascii="標楷體" w:eastAsia="標楷體" w:hAnsi="標楷體" w:cs="新細明體"/>
          <w:color w:val="1F1F1F"/>
          <w:kern w:val="0"/>
          <w:szCs w:val="24"/>
        </w:rPr>
        <w:t xml:space="preserve"> 設為 </w:t>
      </w:r>
      <w:r w:rsidRPr="007148F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5</w:t>
      </w:r>
      <w:r>
        <w:rPr>
          <w:rFonts w:ascii="標楷體" w:eastAsia="標楷體" w:hAnsi="標楷體" w:cs="新細明體" w:hint="eastAsia"/>
          <w:color w:val="1F1F1F"/>
          <w:kern w:val="0"/>
          <w:szCs w:val="24"/>
          <w:bdr w:val="none" w:sz="0" w:space="0" w:color="auto" w:frame="1"/>
        </w:rPr>
        <w:t xml:space="preserve"> </w:t>
      </w:r>
      <w:r w:rsidRPr="007148F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dB</w:t>
      </w:r>
      <w:r w:rsidRPr="007148F9">
        <w:rPr>
          <w:rFonts w:ascii="標楷體" w:eastAsia="標楷體" w:hAnsi="標楷體" w:cs="新細明體"/>
          <w:color w:val="1F1F1F"/>
          <w:kern w:val="0"/>
          <w:szCs w:val="24"/>
        </w:rPr>
        <w:t xml:space="preserve"> 時，星座圖上的點位分佈非常分散且邊界模糊，這解釋了為何</w:t>
      </w:r>
      <w:r>
        <w:rPr>
          <w:rFonts w:ascii="標楷體" w:eastAsia="標楷體" w:hAnsi="標楷體" w:cs="新細明體" w:hint="eastAsia"/>
          <w:color w:val="1F1F1F"/>
          <w:kern w:val="0"/>
          <w:szCs w:val="24"/>
        </w:rPr>
        <w:t xml:space="preserve">低 </w:t>
      </w:r>
      <w:r>
        <w:rPr>
          <w:rFonts w:ascii="標楷體" w:eastAsia="標楷體" w:hAnsi="標楷體" w:cs="新細明體"/>
          <w:color w:val="1F1F1F"/>
          <w:kern w:val="0"/>
          <w:szCs w:val="24"/>
        </w:rPr>
        <w:t>SNR</w:t>
      </w:r>
      <w:r>
        <w:rPr>
          <w:rFonts w:ascii="標楷體" w:eastAsia="標楷體" w:hAnsi="標楷體" w:cs="新細明體" w:hint="eastAsia"/>
          <w:color w:val="1F1F1F"/>
          <w:kern w:val="0"/>
          <w:szCs w:val="24"/>
        </w:rPr>
        <w:t xml:space="preserve"> </w:t>
      </w:r>
      <w:r w:rsidRPr="007148F9">
        <w:rPr>
          <w:rFonts w:ascii="標楷體" w:eastAsia="標楷體" w:hAnsi="標楷體" w:cs="新細明體"/>
          <w:color w:val="1F1F1F"/>
          <w:kern w:val="0"/>
          <w:szCs w:val="24"/>
        </w:rPr>
        <w:t>會導致接收端判斷困難。隨著數值提升至</w:t>
      </w:r>
      <w:r w:rsidRPr="007148F9">
        <w:rPr>
          <w:rFonts w:ascii="標楷體" w:eastAsia="標楷體" w:hAnsi="標楷體" w:cs="新細明體"/>
          <w:color w:val="1F1F1F"/>
          <w:kern w:val="0"/>
          <w:szCs w:val="24"/>
          <w:bdr w:val="none" w:sz="0" w:space="0" w:color="auto" w:frame="1"/>
        </w:rPr>
        <w:t>20 dB</w:t>
      </w:r>
      <w:r w:rsidRPr="007148F9">
        <w:rPr>
          <w:rFonts w:ascii="標楷體" w:eastAsia="標楷體" w:hAnsi="標楷體" w:cs="新細明體"/>
          <w:color w:val="1F1F1F"/>
          <w:kern w:val="0"/>
          <w:szCs w:val="24"/>
        </w:rPr>
        <w:t>，</w:t>
      </w:r>
      <w:r>
        <w:rPr>
          <w:rFonts w:ascii="標楷體" w:eastAsia="標楷體" w:hAnsi="標楷體" w:cs="新細明體" w:hint="eastAsia"/>
          <w:color w:val="1F1F1F"/>
          <w:kern w:val="0"/>
          <w:szCs w:val="24"/>
        </w:rPr>
        <w:t>接收</w:t>
      </w:r>
      <w:r w:rsidRPr="007148F9">
        <w:rPr>
          <w:rFonts w:ascii="標楷體" w:eastAsia="標楷體" w:hAnsi="標楷體" w:cs="新細明體"/>
          <w:color w:val="1F1F1F"/>
          <w:kern w:val="0"/>
          <w:szCs w:val="24"/>
        </w:rPr>
        <w:t>點收斂在座標中心，驗證了增加訊號能量能有效</w:t>
      </w:r>
      <w:r>
        <w:rPr>
          <w:rFonts w:ascii="標楷體" w:eastAsia="標楷體" w:hAnsi="標楷體" w:cs="新細明體" w:hint="eastAsia"/>
          <w:color w:val="1F1F1F"/>
          <w:kern w:val="0"/>
          <w:szCs w:val="24"/>
        </w:rPr>
        <w:t>對抗</w:t>
      </w:r>
      <w:r w:rsidRPr="007148F9">
        <w:rPr>
          <w:rFonts w:ascii="標楷體" w:eastAsia="標楷體" w:hAnsi="標楷體" w:cs="新細明體"/>
          <w:color w:val="1F1F1F"/>
          <w:kern w:val="0"/>
          <w:szCs w:val="24"/>
        </w:rPr>
        <w:t>雜訊干擾。</w:t>
      </w:r>
    </w:p>
    <w:p w14:paraId="79031FB0" w14:textId="7420FB9A" w:rsidR="007148F9" w:rsidRPr="007148F9" w:rsidRDefault="007148F9" w:rsidP="007148F9">
      <w:pPr>
        <w:widowControl/>
        <w:spacing w:before="100" w:beforeAutospacing="1" w:after="150"/>
        <w:rPr>
          <w:rFonts w:ascii="標楷體" w:eastAsia="標楷體" w:hAnsi="標楷體" w:cs="新細明體" w:hint="eastAsia"/>
          <w:color w:val="1F1F1F"/>
          <w:kern w:val="0"/>
          <w:szCs w:val="24"/>
        </w:rPr>
      </w:pPr>
      <w:proofErr w:type="gramStart"/>
      <w:r w:rsidRPr="007148F9">
        <w:rPr>
          <w:rFonts w:ascii="標楷體" w:eastAsia="標楷體" w:hAnsi="標楷體" w:cs="新細明體"/>
          <w:color w:val="1F1F1F"/>
          <w:kern w:val="0"/>
          <w:szCs w:val="24"/>
        </w:rPr>
        <w:t>此外，</w:t>
      </w:r>
      <w:proofErr w:type="gramEnd"/>
      <w:r w:rsidRPr="007148F9">
        <w:rPr>
          <w:rFonts w:ascii="標楷體" w:eastAsia="標楷體" w:hAnsi="標楷體" w:cs="新細明體"/>
          <w:color w:val="1F1F1F"/>
          <w:kern w:val="0"/>
          <w:szCs w:val="24"/>
        </w:rPr>
        <w:t>透過 Gray coding「相鄰符號僅差一個位元」的設計，</w:t>
      </w:r>
      <w:r>
        <w:rPr>
          <w:rFonts w:ascii="標楷體" w:eastAsia="標楷體" w:hAnsi="標楷體" w:cs="新細明體" w:hint="eastAsia"/>
          <w:color w:val="1F1F1F"/>
          <w:kern w:val="0"/>
          <w:szCs w:val="24"/>
        </w:rPr>
        <w:t>讓</w:t>
      </w:r>
      <w:r w:rsidRPr="007148F9">
        <w:rPr>
          <w:rFonts w:ascii="標楷體" w:eastAsia="標楷體" w:hAnsi="標楷體" w:cs="新細明體"/>
          <w:color w:val="1F1F1F"/>
          <w:kern w:val="0"/>
          <w:szCs w:val="24"/>
        </w:rPr>
        <w:t>發生誤判時盡可能減少BER，是一種在不增加硬體成本下優化系統性能的方法。單純利用邏輯設計就大幅</w:t>
      </w:r>
      <w:proofErr w:type="gramStart"/>
      <w:r w:rsidRPr="007148F9">
        <w:rPr>
          <w:rFonts w:ascii="標楷體" w:eastAsia="標楷體" w:hAnsi="標楷體" w:cs="新細明體"/>
          <w:color w:val="1F1F1F"/>
          <w:kern w:val="0"/>
          <w:szCs w:val="24"/>
        </w:rPr>
        <w:t>降低了誤碼</w:t>
      </w:r>
      <w:proofErr w:type="gramEnd"/>
      <w:r w:rsidRPr="007148F9">
        <w:rPr>
          <w:rFonts w:ascii="標楷體" w:eastAsia="標楷體" w:hAnsi="標楷體" w:cs="新細明體"/>
          <w:color w:val="1F1F1F"/>
          <w:kern w:val="0"/>
          <w:szCs w:val="24"/>
        </w:rPr>
        <w:t>發生的機率。工程問題的核心往往不在於追求極致的硬體效能，而是在於如何透過演算法在</w:t>
      </w:r>
      <w:proofErr w:type="gramStart"/>
      <w:r w:rsidRPr="007148F9">
        <w:rPr>
          <w:rFonts w:ascii="標楷體" w:eastAsia="標楷體" w:hAnsi="標楷體" w:cs="新細明體"/>
          <w:color w:val="1F1F1F"/>
          <w:kern w:val="0"/>
          <w:szCs w:val="24"/>
        </w:rPr>
        <w:t>效率與容錯</w:t>
      </w:r>
      <w:proofErr w:type="gramEnd"/>
      <w:r w:rsidRPr="007148F9">
        <w:rPr>
          <w:rFonts w:ascii="標楷體" w:eastAsia="標楷體" w:hAnsi="標楷體" w:cs="新細明體"/>
          <w:color w:val="1F1F1F"/>
          <w:kern w:val="0"/>
          <w:szCs w:val="24"/>
        </w:rPr>
        <w:t>之間取得Trade-off。</w:t>
      </w:r>
    </w:p>
    <w:p w14:paraId="486CD133" w14:textId="1F0652CB" w:rsidR="00F02056" w:rsidRPr="007148F9" w:rsidRDefault="007148F9" w:rsidP="007148F9">
      <w:pPr>
        <w:widowControl/>
        <w:spacing w:before="100" w:beforeAutospacing="1" w:after="150"/>
        <w:rPr>
          <w:rFonts w:ascii="標楷體" w:eastAsia="標楷體" w:hAnsi="標楷體" w:cs="新細明體" w:hint="eastAsia"/>
          <w:color w:val="1F1F1F"/>
          <w:kern w:val="0"/>
          <w:szCs w:val="24"/>
        </w:rPr>
      </w:pPr>
      <w:r w:rsidRPr="007148F9">
        <w:rPr>
          <w:rFonts w:ascii="標楷體" w:eastAsia="標楷體" w:hAnsi="標楷體" w:cs="新細明體"/>
          <w:color w:val="1F1F1F"/>
          <w:kern w:val="0"/>
          <w:szCs w:val="24"/>
        </w:rPr>
        <w:t>這次實作最大的收穫是將抽象的機率分佈轉化為具體的</w:t>
      </w:r>
      <w:r>
        <w:rPr>
          <w:rFonts w:ascii="標楷體" w:eastAsia="標楷體" w:hAnsi="標楷體" w:cs="新細明體" w:hint="eastAsia"/>
          <w:color w:val="1F1F1F"/>
          <w:kern w:val="0"/>
          <w:szCs w:val="24"/>
        </w:rPr>
        <w:t>訊號</w:t>
      </w:r>
      <w:r w:rsidRPr="007148F9">
        <w:rPr>
          <w:rFonts w:ascii="標楷體" w:eastAsia="標楷體" w:hAnsi="標楷體" w:cs="新細明體"/>
          <w:color w:val="1F1F1F"/>
          <w:kern w:val="0"/>
          <w:szCs w:val="24"/>
        </w:rPr>
        <w:t>座標。從理論公式推導到實際觀察點位擴散的現象，讓我反思通訊系統設計時，必須在傳輸速率與可靠度之間進行Trade-off。</w:t>
      </w:r>
    </w:p>
    <w:sectPr w:rsidR="00F02056" w:rsidRPr="007148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492716"/>
    <w:multiLevelType w:val="multilevel"/>
    <w:tmpl w:val="699AB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C0529F"/>
    <w:multiLevelType w:val="multilevel"/>
    <w:tmpl w:val="DBD8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78625C"/>
    <w:multiLevelType w:val="multilevel"/>
    <w:tmpl w:val="6B14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840C8"/>
    <w:multiLevelType w:val="multilevel"/>
    <w:tmpl w:val="0C7C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EA"/>
    <w:rsid w:val="006F2C22"/>
    <w:rsid w:val="007148F9"/>
    <w:rsid w:val="008D22A0"/>
    <w:rsid w:val="008E38AF"/>
    <w:rsid w:val="009E6580"/>
    <w:rsid w:val="00C231EA"/>
    <w:rsid w:val="00F0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527BF"/>
  <w15:chartTrackingRefBased/>
  <w15:docId w15:val="{380EA4EE-A918-4C5D-8C3C-3327EF78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205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580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0205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30">
    <w:name w:val="標題 3 字元"/>
    <w:basedOn w:val="a0"/>
    <w:link w:val="3"/>
    <w:uiPriority w:val="9"/>
    <w:semiHidden/>
    <w:rsid w:val="009E6580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Web">
    <w:name w:val="Normal (Web)"/>
    <w:basedOn w:val="a"/>
    <w:uiPriority w:val="99"/>
    <w:unhideWhenUsed/>
    <w:rsid w:val="009E658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math-inline">
    <w:name w:val="math-inline"/>
    <w:basedOn w:val="a0"/>
    <w:rsid w:val="009E6580"/>
  </w:style>
  <w:style w:type="character" w:customStyle="1" w:styleId="ng-tns-c3814216541-25">
    <w:name w:val="ng-tns-c3814216541-25"/>
    <w:basedOn w:val="a0"/>
    <w:rsid w:val="009E6580"/>
  </w:style>
  <w:style w:type="paragraph" w:styleId="HTML">
    <w:name w:val="HTML Preformatted"/>
    <w:basedOn w:val="a"/>
    <w:link w:val="HTML0"/>
    <w:uiPriority w:val="99"/>
    <w:semiHidden/>
    <w:unhideWhenUsed/>
    <w:rsid w:val="009E658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9E6580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9E6580"/>
    <w:rPr>
      <w:rFonts w:ascii="細明體" w:eastAsia="細明體" w:hAnsi="細明體" w:cs="細明體"/>
      <w:sz w:val="24"/>
      <w:szCs w:val="24"/>
    </w:rPr>
  </w:style>
  <w:style w:type="character" w:customStyle="1" w:styleId="hljs-comment">
    <w:name w:val="hljs-comment"/>
    <w:basedOn w:val="a0"/>
    <w:rsid w:val="009E6580"/>
  </w:style>
  <w:style w:type="character" w:customStyle="1" w:styleId="hljs-number">
    <w:name w:val="hljs-number"/>
    <w:basedOn w:val="a0"/>
    <w:rsid w:val="009E6580"/>
  </w:style>
  <w:style w:type="character" w:customStyle="1" w:styleId="hljs-builtin">
    <w:name w:val="hljs-built_in"/>
    <w:basedOn w:val="a0"/>
    <w:rsid w:val="009E6580"/>
  </w:style>
  <w:style w:type="character" w:customStyle="1" w:styleId="hljs-string">
    <w:name w:val="hljs-string"/>
    <w:basedOn w:val="a0"/>
    <w:rsid w:val="009E6580"/>
  </w:style>
  <w:style w:type="character" w:customStyle="1" w:styleId="hljs-keyword">
    <w:name w:val="hljs-keyword"/>
    <w:basedOn w:val="a0"/>
    <w:rsid w:val="009E6580"/>
  </w:style>
  <w:style w:type="character" w:styleId="a3">
    <w:name w:val="Strong"/>
    <w:basedOn w:val="a0"/>
    <w:uiPriority w:val="22"/>
    <w:qFormat/>
    <w:rsid w:val="009E65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9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EMI中心</dc:creator>
  <cp:keywords/>
  <dc:description/>
  <cp:lastModifiedBy>EMI中心</cp:lastModifiedBy>
  <cp:revision>5</cp:revision>
  <dcterms:created xsi:type="dcterms:W3CDTF">2026-05-07T00:02:00Z</dcterms:created>
  <dcterms:modified xsi:type="dcterms:W3CDTF">2026-05-07T00:46:00Z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acbc3757-ebff-4698-960b-80a220a1eaa4</vt:lpwstr>
  </property>
</Properties>
</file>