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596E8" w14:textId="77777777" w:rsidR="0084325F" w:rsidRDefault="0084325F">
      <w:pPr>
        <w:spacing w:after="960"/>
      </w:pPr>
    </w:p>
    <w:p w14:paraId="5E7B1D8B" w14:textId="37F8338F" w:rsidR="0084325F" w:rsidRPr="00CE6553" w:rsidRDefault="00CE6553">
      <w:pPr>
        <w:jc w:val="right"/>
        <w:rPr>
          <w:color w:val="000000" w:themeColor="text1"/>
        </w:rPr>
      </w:pPr>
      <w:r w:rsidRPr="00CE6553">
        <w:rPr>
          <w:b/>
          <w:color w:val="000000" w:themeColor="text1"/>
          <w:sz w:val="20"/>
        </w:rPr>
        <w:t xml:space="preserve">CONFIDENTAL &amp; </w:t>
      </w:r>
      <w:r w:rsidR="00000000" w:rsidRPr="00CE6553">
        <w:rPr>
          <w:b/>
          <w:color w:val="000000" w:themeColor="text1"/>
          <w:sz w:val="20"/>
        </w:rPr>
        <w:t>Internal Security Assessment</w:t>
      </w:r>
    </w:p>
    <w:p w14:paraId="3429407A" w14:textId="2FE32694" w:rsidR="0084325F" w:rsidRPr="00CE6553" w:rsidRDefault="00000000">
      <w:pPr>
        <w:pStyle w:val="Title"/>
        <w:rPr>
          <w:color w:val="FFC000"/>
          <w:sz w:val="52"/>
          <w:szCs w:val="48"/>
        </w:rPr>
      </w:pPr>
      <w:r w:rsidRPr="00CE6553">
        <w:rPr>
          <w:b/>
          <w:color w:val="FFC000"/>
          <w:sz w:val="52"/>
          <w:szCs w:val="48"/>
        </w:rPr>
        <w:t xml:space="preserve">LinkNet </w:t>
      </w:r>
      <w:r w:rsidR="00CE6553" w:rsidRPr="00CE6553">
        <w:rPr>
          <w:b/>
          <w:color w:val="FFC000"/>
          <w:sz w:val="52"/>
          <w:szCs w:val="48"/>
        </w:rPr>
        <w:t>Corporation, Enterprise, Fiber, Media</w:t>
      </w:r>
    </w:p>
    <w:p w14:paraId="2D9B6023" w14:textId="77777777" w:rsidR="0084325F" w:rsidRDefault="00000000">
      <w:r>
        <w:rPr>
          <w:rFonts w:ascii="Aptos Display" w:hAnsi="Aptos Display"/>
          <w:b/>
          <w:color w:val="17324D"/>
          <w:sz w:val="36"/>
        </w:rPr>
        <w:t>Threat Modeling and Data Flow Diagram Security Assessment</w:t>
      </w:r>
    </w:p>
    <w:p w14:paraId="3CC3F40F" w14:textId="0BCF708E" w:rsidR="0084325F" w:rsidRDefault="00000000">
      <w:r>
        <w:rPr>
          <w:sz w:val="21"/>
        </w:rPr>
        <w:t>threat model reflecting final application hardening, residual risk validation, and actual implementation evidence.</w:t>
      </w:r>
    </w:p>
    <w:p w14:paraId="4476B904" w14:textId="77777777" w:rsidR="0084325F" w:rsidRDefault="0084325F"/>
    <w:tbl>
      <w:tblPr>
        <w:tblW w:w="0" w:type="auto"/>
        <w:tblLook w:val="04A0" w:firstRow="1" w:lastRow="0" w:firstColumn="1" w:lastColumn="0" w:noHBand="0" w:noVBand="1"/>
      </w:tblPr>
      <w:tblGrid>
        <w:gridCol w:w="5112"/>
        <w:gridCol w:w="5112"/>
      </w:tblGrid>
      <w:tr w:rsidR="0084325F" w14:paraId="3060E27D" w14:textId="77777777">
        <w:tc>
          <w:tcPr>
            <w:tcW w:w="5112" w:type="dxa"/>
            <w:tcBorders>
              <w:top w:val="single" w:sz="8" w:space="0" w:color="17324D"/>
              <w:left w:val="single" w:sz="8" w:space="0" w:color="17324D"/>
              <w:bottom w:val="single" w:sz="8" w:space="0" w:color="17324D"/>
              <w:right w:val="single" w:sz="8" w:space="0" w:color="17324D"/>
            </w:tcBorders>
            <w:shd w:val="clear" w:color="auto" w:fill="17324D"/>
          </w:tcPr>
          <w:p w14:paraId="19A4B8EE" w14:textId="77777777" w:rsidR="0084325F" w:rsidRDefault="00000000">
            <w:pPr>
              <w:spacing w:after="0"/>
            </w:pPr>
            <w:r>
              <w:rPr>
                <w:b/>
                <w:color w:val="FFFFFF"/>
              </w:rPr>
              <w:t>Version</w:t>
            </w:r>
          </w:p>
        </w:tc>
        <w:tc>
          <w:tcPr>
            <w:tcW w:w="5112" w:type="dxa"/>
            <w:tcBorders>
              <w:top w:val="single" w:sz="6" w:space="0" w:color="CBD5E1"/>
              <w:left w:val="single" w:sz="6" w:space="0" w:color="CBD5E1"/>
              <w:bottom w:val="single" w:sz="6" w:space="0" w:color="CBD5E1"/>
              <w:right w:val="single" w:sz="6" w:space="0" w:color="CBD5E1"/>
            </w:tcBorders>
            <w:shd w:val="clear" w:color="auto" w:fill="FFFFFF"/>
          </w:tcPr>
          <w:p w14:paraId="5F573A35" w14:textId="7C9C832E" w:rsidR="0084325F" w:rsidRDefault="008A5754">
            <w:pPr>
              <w:spacing w:after="0"/>
            </w:pPr>
            <w:r>
              <w:t>1</w:t>
            </w:r>
            <w:r w:rsidR="00000000">
              <w:t>.0</w:t>
            </w:r>
          </w:p>
        </w:tc>
      </w:tr>
      <w:tr w:rsidR="0084325F" w14:paraId="3D0ADBAB" w14:textId="77777777">
        <w:tc>
          <w:tcPr>
            <w:tcW w:w="5112" w:type="dxa"/>
            <w:tcBorders>
              <w:top w:val="single" w:sz="8" w:space="0" w:color="17324D"/>
              <w:left w:val="single" w:sz="8" w:space="0" w:color="17324D"/>
              <w:bottom w:val="single" w:sz="8" w:space="0" w:color="17324D"/>
              <w:right w:val="single" w:sz="8" w:space="0" w:color="17324D"/>
            </w:tcBorders>
            <w:shd w:val="clear" w:color="auto" w:fill="17324D"/>
          </w:tcPr>
          <w:p w14:paraId="0FDDAA15" w14:textId="77777777" w:rsidR="0084325F" w:rsidRDefault="00000000">
            <w:pPr>
              <w:spacing w:after="0"/>
            </w:pPr>
            <w:r>
              <w:rPr>
                <w:b/>
                <w:color w:val="FFFFFF"/>
              </w:rPr>
              <w:t>Prepared By</w:t>
            </w:r>
          </w:p>
        </w:tc>
        <w:tc>
          <w:tcPr>
            <w:tcW w:w="5112" w:type="dxa"/>
            <w:tcBorders>
              <w:top w:val="single" w:sz="6" w:space="0" w:color="CBD5E1"/>
              <w:left w:val="single" w:sz="6" w:space="0" w:color="CBD5E1"/>
              <w:bottom w:val="single" w:sz="6" w:space="0" w:color="CBD5E1"/>
              <w:right w:val="single" w:sz="6" w:space="0" w:color="CBD5E1"/>
            </w:tcBorders>
            <w:shd w:val="clear" w:color="auto" w:fill="F8FAFC"/>
          </w:tcPr>
          <w:p w14:paraId="45D2A4D8" w14:textId="7FD8DB70" w:rsidR="0084325F" w:rsidRDefault="00CE6553">
            <w:pPr>
              <w:spacing w:after="0"/>
            </w:pPr>
            <w:r>
              <w:t>Media Indo Trend</w:t>
            </w:r>
          </w:p>
        </w:tc>
      </w:tr>
      <w:tr w:rsidR="0084325F" w14:paraId="343A2AB6" w14:textId="77777777">
        <w:tc>
          <w:tcPr>
            <w:tcW w:w="5112" w:type="dxa"/>
            <w:tcBorders>
              <w:top w:val="single" w:sz="8" w:space="0" w:color="17324D"/>
              <w:left w:val="single" w:sz="8" w:space="0" w:color="17324D"/>
              <w:bottom w:val="single" w:sz="8" w:space="0" w:color="17324D"/>
              <w:right w:val="single" w:sz="8" w:space="0" w:color="17324D"/>
            </w:tcBorders>
            <w:shd w:val="clear" w:color="auto" w:fill="17324D"/>
          </w:tcPr>
          <w:p w14:paraId="649A09DB" w14:textId="77777777" w:rsidR="0084325F" w:rsidRDefault="00000000">
            <w:pPr>
              <w:spacing w:after="0"/>
            </w:pPr>
            <w:r>
              <w:rPr>
                <w:b/>
                <w:color w:val="FFFFFF"/>
              </w:rPr>
              <w:t>Date</w:t>
            </w:r>
          </w:p>
        </w:tc>
        <w:tc>
          <w:tcPr>
            <w:tcW w:w="5112" w:type="dxa"/>
            <w:tcBorders>
              <w:top w:val="single" w:sz="6" w:space="0" w:color="CBD5E1"/>
              <w:left w:val="single" w:sz="6" w:space="0" w:color="CBD5E1"/>
              <w:bottom w:val="single" w:sz="6" w:space="0" w:color="CBD5E1"/>
              <w:right w:val="single" w:sz="6" w:space="0" w:color="CBD5E1"/>
            </w:tcBorders>
            <w:shd w:val="clear" w:color="auto" w:fill="FFFFFF"/>
          </w:tcPr>
          <w:p w14:paraId="0479157E" w14:textId="3DCCFE21" w:rsidR="0084325F" w:rsidRDefault="008A5754">
            <w:pPr>
              <w:spacing w:after="0"/>
            </w:pPr>
            <w:r>
              <w:t>08</w:t>
            </w:r>
            <w:r w:rsidR="00000000">
              <w:t xml:space="preserve"> May 2026</w:t>
            </w:r>
          </w:p>
        </w:tc>
      </w:tr>
      <w:tr w:rsidR="0084325F" w14:paraId="108A0BA1" w14:textId="77777777">
        <w:tc>
          <w:tcPr>
            <w:tcW w:w="5112" w:type="dxa"/>
            <w:tcBorders>
              <w:top w:val="single" w:sz="8" w:space="0" w:color="17324D"/>
              <w:left w:val="single" w:sz="8" w:space="0" w:color="17324D"/>
              <w:bottom w:val="single" w:sz="8" w:space="0" w:color="17324D"/>
              <w:right w:val="single" w:sz="8" w:space="0" w:color="17324D"/>
            </w:tcBorders>
            <w:shd w:val="clear" w:color="auto" w:fill="17324D"/>
          </w:tcPr>
          <w:p w14:paraId="36855AD7" w14:textId="77777777" w:rsidR="0084325F" w:rsidRDefault="00000000">
            <w:pPr>
              <w:spacing w:after="0"/>
            </w:pPr>
            <w:r>
              <w:rPr>
                <w:b/>
                <w:color w:val="FFFFFF"/>
              </w:rPr>
              <w:t>Company / Organization</w:t>
            </w:r>
          </w:p>
        </w:tc>
        <w:tc>
          <w:tcPr>
            <w:tcW w:w="5112" w:type="dxa"/>
            <w:tcBorders>
              <w:top w:val="single" w:sz="6" w:space="0" w:color="CBD5E1"/>
              <w:left w:val="single" w:sz="6" w:space="0" w:color="CBD5E1"/>
              <w:bottom w:val="single" w:sz="6" w:space="0" w:color="CBD5E1"/>
              <w:right w:val="single" w:sz="6" w:space="0" w:color="CBD5E1"/>
            </w:tcBorders>
            <w:shd w:val="clear" w:color="auto" w:fill="F8FAFC"/>
          </w:tcPr>
          <w:p w14:paraId="34FAB1F6" w14:textId="47E309A2" w:rsidR="0084325F" w:rsidRDefault="006A0972">
            <w:pPr>
              <w:spacing w:after="0"/>
            </w:pPr>
            <w:r>
              <w:t>Linknet</w:t>
            </w:r>
            <w:r w:rsidR="00000000">
              <w:t xml:space="preserve"> / PT Link Net Tbk</w:t>
            </w:r>
          </w:p>
        </w:tc>
      </w:tr>
      <w:tr w:rsidR="0084325F" w14:paraId="365ABCB6" w14:textId="77777777">
        <w:tc>
          <w:tcPr>
            <w:tcW w:w="5112" w:type="dxa"/>
            <w:tcBorders>
              <w:top w:val="single" w:sz="8" w:space="0" w:color="17324D"/>
              <w:left w:val="single" w:sz="8" w:space="0" w:color="17324D"/>
              <w:bottom w:val="single" w:sz="8" w:space="0" w:color="17324D"/>
              <w:right w:val="single" w:sz="8" w:space="0" w:color="17324D"/>
            </w:tcBorders>
            <w:shd w:val="clear" w:color="auto" w:fill="17324D"/>
          </w:tcPr>
          <w:p w14:paraId="1AECCA20" w14:textId="77777777" w:rsidR="0084325F" w:rsidRDefault="00000000">
            <w:pPr>
              <w:spacing w:after="0"/>
            </w:pPr>
            <w:r>
              <w:rPr>
                <w:b/>
                <w:color w:val="FFFFFF"/>
              </w:rPr>
              <w:t>Assessment Scope</w:t>
            </w:r>
          </w:p>
        </w:tc>
        <w:tc>
          <w:tcPr>
            <w:tcW w:w="5112" w:type="dxa"/>
            <w:tcBorders>
              <w:top w:val="single" w:sz="6" w:space="0" w:color="CBD5E1"/>
              <w:left w:val="single" w:sz="6" w:space="0" w:color="CBD5E1"/>
              <w:bottom w:val="single" w:sz="6" w:space="0" w:color="CBD5E1"/>
              <w:right w:val="single" w:sz="6" w:space="0" w:color="CBD5E1"/>
            </w:tcBorders>
            <w:shd w:val="clear" w:color="auto" w:fill="FFFFFF"/>
          </w:tcPr>
          <w:p w14:paraId="0912EEAB" w14:textId="77777777" w:rsidR="0084325F" w:rsidRDefault="00000000">
            <w:pPr>
              <w:spacing w:after="0"/>
            </w:pPr>
            <w:r>
              <w:t>Source code, configuration, middleware, authentication, API routes, upload/storage, Docker/Kubernetes references, and existing threat model document</w:t>
            </w:r>
          </w:p>
        </w:tc>
      </w:tr>
      <w:tr w:rsidR="0084325F" w14:paraId="7147D0B6" w14:textId="77777777">
        <w:tc>
          <w:tcPr>
            <w:tcW w:w="5112" w:type="dxa"/>
            <w:tcBorders>
              <w:top w:val="single" w:sz="8" w:space="0" w:color="17324D"/>
              <w:left w:val="single" w:sz="8" w:space="0" w:color="17324D"/>
              <w:bottom w:val="single" w:sz="8" w:space="0" w:color="17324D"/>
              <w:right w:val="single" w:sz="8" w:space="0" w:color="17324D"/>
            </w:tcBorders>
            <w:shd w:val="clear" w:color="auto" w:fill="17324D"/>
          </w:tcPr>
          <w:p w14:paraId="52065A7F" w14:textId="77777777" w:rsidR="0084325F" w:rsidRDefault="00000000">
            <w:pPr>
              <w:spacing w:after="0"/>
            </w:pPr>
            <w:r>
              <w:rPr>
                <w:b/>
                <w:color w:val="FFFFFF"/>
              </w:rPr>
              <w:t>Final Risk Posture</w:t>
            </w:r>
          </w:p>
        </w:tc>
        <w:tc>
          <w:tcPr>
            <w:tcW w:w="5112" w:type="dxa"/>
            <w:tcBorders>
              <w:top w:val="single" w:sz="6" w:space="0" w:color="CBD5E1"/>
              <w:left w:val="single" w:sz="6" w:space="0" w:color="CBD5E1"/>
              <w:bottom w:val="single" w:sz="6" w:space="0" w:color="CBD5E1"/>
              <w:right w:val="single" w:sz="6" w:space="0" w:color="CBD5E1"/>
            </w:tcBorders>
            <w:shd w:val="clear" w:color="auto" w:fill="F8FAFC"/>
          </w:tcPr>
          <w:p w14:paraId="58CAA5CF" w14:textId="77777777" w:rsidR="0084325F" w:rsidRDefault="00000000">
            <w:pPr>
              <w:spacing w:after="0"/>
            </w:pPr>
            <w:r>
              <w:t>Critical: 0 | High: 0 | Medium: minimized with mitigation | Low: acceptable</w:t>
            </w:r>
          </w:p>
        </w:tc>
      </w:tr>
    </w:tbl>
    <w:p w14:paraId="6B1EC023" w14:textId="77777777" w:rsidR="0084325F" w:rsidRDefault="0084325F"/>
    <w:tbl>
      <w:tblPr>
        <w:tblW w:w="0" w:type="auto"/>
        <w:jc w:val="center"/>
        <w:tblLook w:val="04A0" w:firstRow="1" w:lastRow="0" w:firstColumn="1" w:lastColumn="0" w:noHBand="0" w:noVBand="1"/>
      </w:tblPr>
      <w:tblGrid>
        <w:gridCol w:w="10224"/>
      </w:tblGrid>
      <w:tr w:rsidR="0084325F" w14:paraId="20DA08F2" w14:textId="77777777">
        <w:trPr>
          <w:jc w:val="center"/>
        </w:trPr>
        <w:tc>
          <w:tcPr>
            <w:tcW w:w="10224" w:type="dxa"/>
            <w:tcBorders>
              <w:top w:val="single" w:sz="12" w:space="0" w:color="15803D"/>
              <w:left w:val="single" w:sz="12" w:space="0" w:color="15803D"/>
              <w:bottom w:val="single" w:sz="12" w:space="0" w:color="15803D"/>
              <w:right w:val="single" w:sz="12" w:space="0" w:color="15803D"/>
            </w:tcBorders>
            <w:shd w:val="clear" w:color="auto" w:fill="F0FDF4"/>
            <w:vAlign w:val="center"/>
          </w:tcPr>
          <w:p w14:paraId="15BDFFD2" w14:textId="77777777" w:rsidR="0084325F" w:rsidRDefault="00000000">
            <w:pPr>
              <w:spacing w:after="80"/>
            </w:pPr>
            <w:r>
              <w:rPr>
                <w:rFonts w:ascii="Aptos Display" w:hAnsi="Aptos Display"/>
                <w:b/>
                <w:color w:val="15803D"/>
                <w:sz w:val="20"/>
              </w:rPr>
              <w:t>Assessment Position</w:t>
            </w:r>
          </w:p>
          <w:p w14:paraId="350BCD91" w14:textId="77777777" w:rsidR="0084325F" w:rsidRDefault="00000000">
            <w:pPr>
              <w:spacing w:after="0"/>
            </w:pPr>
            <w:r>
              <w:rPr>
                <w:sz w:val="17"/>
              </w:rPr>
              <w:t>This document intentionally avoids theoretical findings that are not evidenced in the current codebase. Severity reflects current compensating controls and exploitability after remediation.</w:t>
            </w:r>
          </w:p>
        </w:tc>
      </w:tr>
    </w:tbl>
    <w:p w14:paraId="6795FA83" w14:textId="77777777" w:rsidR="0084325F" w:rsidRDefault="0084325F"/>
    <w:p w14:paraId="7FB8622E" w14:textId="77777777" w:rsidR="0084325F" w:rsidRDefault="00000000">
      <w:r>
        <w:br w:type="page"/>
      </w:r>
    </w:p>
    <w:p w14:paraId="5F9B82CF" w14:textId="77777777" w:rsidR="0084325F" w:rsidRDefault="00000000">
      <w:pPr>
        <w:pStyle w:val="Heading1"/>
      </w:pPr>
      <w:bookmarkStart w:id="0" w:name="_Toc229141758"/>
      <w:r>
        <w:lastRenderedPageBreak/>
        <w:t>Table of Contents</w:t>
      </w:r>
      <w:bookmarkEnd w:id="0"/>
    </w:p>
    <w:p w14:paraId="6BF62207" w14:textId="77777777" w:rsidR="00CE6553" w:rsidRDefault="00000000">
      <w:pPr>
        <w:pStyle w:val="TOC1"/>
        <w:tabs>
          <w:tab w:val="right" w:leader="dot" w:pos="10214"/>
        </w:tabs>
        <w:rPr>
          <w:noProof/>
        </w:rPr>
      </w:pPr>
      <w:r>
        <w:fldChar w:fldCharType="begin"/>
      </w:r>
      <w:r>
        <w:instrText>TOC \o "1-3" \h \z \u</w:instrText>
      </w:r>
      <w:r>
        <w:fldChar w:fldCharType="separate"/>
      </w:r>
      <w:hyperlink w:anchor="_Toc229141758" w:history="1">
        <w:r w:rsidR="00CE6553" w:rsidRPr="00EF7AD0">
          <w:rPr>
            <w:rStyle w:val="Hyperlink"/>
            <w:noProof/>
          </w:rPr>
          <w:t>Table of Contents</w:t>
        </w:r>
        <w:r w:rsidR="00CE6553">
          <w:rPr>
            <w:noProof/>
            <w:webHidden/>
          </w:rPr>
          <w:tab/>
        </w:r>
        <w:r w:rsidR="00CE6553">
          <w:rPr>
            <w:noProof/>
            <w:webHidden/>
          </w:rPr>
          <w:fldChar w:fldCharType="begin"/>
        </w:r>
        <w:r w:rsidR="00CE6553">
          <w:rPr>
            <w:noProof/>
            <w:webHidden/>
          </w:rPr>
          <w:instrText xml:space="preserve"> PAGEREF _Toc229141758 \h </w:instrText>
        </w:r>
        <w:r w:rsidR="00CE6553">
          <w:rPr>
            <w:noProof/>
            <w:webHidden/>
          </w:rPr>
        </w:r>
        <w:r w:rsidR="00CE6553">
          <w:rPr>
            <w:noProof/>
            <w:webHidden/>
          </w:rPr>
          <w:fldChar w:fldCharType="separate"/>
        </w:r>
        <w:r w:rsidR="00CE6553">
          <w:rPr>
            <w:noProof/>
            <w:webHidden/>
          </w:rPr>
          <w:t>2</w:t>
        </w:r>
        <w:r w:rsidR="00CE6553">
          <w:rPr>
            <w:noProof/>
            <w:webHidden/>
          </w:rPr>
          <w:fldChar w:fldCharType="end"/>
        </w:r>
      </w:hyperlink>
    </w:p>
    <w:p w14:paraId="5C8456C9" w14:textId="77777777" w:rsidR="00CE6553" w:rsidRDefault="00CE6553">
      <w:pPr>
        <w:pStyle w:val="TOC1"/>
        <w:tabs>
          <w:tab w:val="right" w:leader="dot" w:pos="10214"/>
        </w:tabs>
        <w:rPr>
          <w:noProof/>
        </w:rPr>
      </w:pPr>
      <w:hyperlink w:anchor="_Toc229141759" w:history="1">
        <w:r w:rsidRPr="00EF7AD0">
          <w:rPr>
            <w:rStyle w:val="Hyperlink"/>
            <w:noProof/>
          </w:rPr>
          <w:t>1. Executive Summary</w:t>
        </w:r>
        <w:r>
          <w:rPr>
            <w:noProof/>
            <w:webHidden/>
          </w:rPr>
          <w:tab/>
        </w:r>
        <w:r>
          <w:rPr>
            <w:noProof/>
            <w:webHidden/>
          </w:rPr>
          <w:fldChar w:fldCharType="begin"/>
        </w:r>
        <w:r>
          <w:rPr>
            <w:noProof/>
            <w:webHidden/>
          </w:rPr>
          <w:instrText xml:space="preserve"> PAGEREF _Toc229141759 \h </w:instrText>
        </w:r>
        <w:r>
          <w:rPr>
            <w:noProof/>
            <w:webHidden/>
          </w:rPr>
        </w:r>
        <w:r>
          <w:rPr>
            <w:noProof/>
            <w:webHidden/>
          </w:rPr>
          <w:fldChar w:fldCharType="separate"/>
        </w:r>
        <w:r>
          <w:rPr>
            <w:noProof/>
            <w:webHidden/>
          </w:rPr>
          <w:t>3</w:t>
        </w:r>
        <w:r>
          <w:rPr>
            <w:noProof/>
            <w:webHidden/>
          </w:rPr>
          <w:fldChar w:fldCharType="end"/>
        </w:r>
      </w:hyperlink>
    </w:p>
    <w:p w14:paraId="5C023AC1" w14:textId="77777777" w:rsidR="00CE6553" w:rsidRDefault="00CE6553">
      <w:pPr>
        <w:pStyle w:val="TOC1"/>
        <w:tabs>
          <w:tab w:val="right" w:leader="dot" w:pos="10214"/>
        </w:tabs>
        <w:rPr>
          <w:noProof/>
        </w:rPr>
      </w:pPr>
      <w:hyperlink w:anchor="_Toc229141760" w:history="1">
        <w:r w:rsidRPr="00EF7AD0">
          <w:rPr>
            <w:rStyle w:val="Hyperlink"/>
            <w:noProof/>
          </w:rPr>
          <w:t>2. Document Information</w:t>
        </w:r>
        <w:r>
          <w:rPr>
            <w:noProof/>
            <w:webHidden/>
          </w:rPr>
          <w:tab/>
        </w:r>
        <w:r>
          <w:rPr>
            <w:noProof/>
            <w:webHidden/>
          </w:rPr>
          <w:fldChar w:fldCharType="begin"/>
        </w:r>
        <w:r>
          <w:rPr>
            <w:noProof/>
            <w:webHidden/>
          </w:rPr>
          <w:instrText xml:space="preserve"> PAGEREF _Toc229141760 \h </w:instrText>
        </w:r>
        <w:r>
          <w:rPr>
            <w:noProof/>
            <w:webHidden/>
          </w:rPr>
        </w:r>
        <w:r>
          <w:rPr>
            <w:noProof/>
            <w:webHidden/>
          </w:rPr>
          <w:fldChar w:fldCharType="separate"/>
        </w:r>
        <w:r>
          <w:rPr>
            <w:noProof/>
            <w:webHidden/>
          </w:rPr>
          <w:t>3</w:t>
        </w:r>
        <w:r>
          <w:rPr>
            <w:noProof/>
            <w:webHidden/>
          </w:rPr>
          <w:fldChar w:fldCharType="end"/>
        </w:r>
      </w:hyperlink>
    </w:p>
    <w:p w14:paraId="5C94E0DE" w14:textId="77777777" w:rsidR="00CE6553" w:rsidRDefault="00CE6553">
      <w:pPr>
        <w:pStyle w:val="TOC1"/>
        <w:tabs>
          <w:tab w:val="right" w:leader="dot" w:pos="10214"/>
        </w:tabs>
        <w:rPr>
          <w:noProof/>
        </w:rPr>
      </w:pPr>
      <w:hyperlink w:anchor="_Toc229141761" w:history="1">
        <w:r w:rsidRPr="00EF7AD0">
          <w:rPr>
            <w:rStyle w:val="Hyperlink"/>
            <w:noProof/>
          </w:rPr>
          <w:t>3. System Overview</w:t>
        </w:r>
        <w:r>
          <w:rPr>
            <w:noProof/>
            <w:webHidden/>
          </w:rPr>
          <w:tab/>
        </w:r>
        <w:r>
          <w:rPr>
            <w:noProof/>
            <w:webHidden/>
          </w:rPr>
          <w:fldChar w:fldCharType="begin"/>
        </w:r>
        <w:r>
          <w:rPr>
            <w:noProof/>
            <w:webHidden/>
          </w:rPr>
          <w:instrText xml:space="preserve"> PAGEREF _Toc229141761 \h </w:instrText>
        </w:r>
        <w:r>
          <w:rPr>
            <w:noProof/>
            <w:webHidden/>
          </w:rPr>
        </w:r>
        <w:r>
          <w:rPr>
            <w:noProof/>
            <w:webHidden/>
          </w:rPr>
          <w:fldChar w:fldCharType="separate"/>
        </w:r>
        <w:r>
          <w:rPr>
            <w:noProof/>
            <w:webHidden/>
          </w:rPr>
          <w:t>3</w:t>
        </w:r>
        <w:r>
          <w:rPr>
            <w:noProof/>
            <w:webHidden/>
          </w:rPr>
          <w:fldChar w:fldCharType="end"/>
        </w:r>
      </w:hyperlink>
    </w:p>
    <w:p w14:paraId="56838DEC" w14:textId="77777777" w:rsidR="00CE6553" w:rsidRDefault="00CE6553">
      <w:pPr>
        <w:pStyle w:val="TOC2"/>
        <w:tabs>
          <w:tab w:val="right" w:leader="dot" w:pos="10214"/>
        </w:tabs>
        <w:rPr>
          <w:noProof/>
        </w:rPr>
      </w:pPr>
      <w:hyperlink w:anchor="_Toc229141762" w:history="1">
        <w:r w:rsidRPr="00EF7AD0">
          <w:rPr>
            <w:rStyle w:val="Hyperlink"/>
            <w:noProof/>
          </w:rPr>
          <w:t>3.1 High Level Architecture</w:t>
        </w:r>
        <w:r>
          <w:rPr>
            <w:noProof/>
            <w:webHidden/>
          </w:rPr>
          <w:tab/>
        </w:r>
        <w:r>
          <w:rPr>
            <w:noProof/>
            <w:webHidden/>
          </w:rPr>
          <w:fldChar w:fldCharType="begin"/>
        </w:r>
        <w:r>
          <w:rPr>
            <w:noProof/>
            <w:webHidden/>
          </w:rPr>
          <w:instrText xml:space="preserve"> PAGEREF _Toc229141762 \h </w:instrText>
        </w:r>
        <w:r>
          <w:rPr>
            <w:noProof/>
            <w:webHidden/>
          </w:rPr>
        </w:r>
        <w:r>
          <w:rPr>
            <w:noProof/>
            <w:webHidden/>
          </w:rPr>
          <w:fldChar w:fldCharType="separate"/>
        </w:r>
        <w:r>
          <w:rPr>
            <w:noProof/>
            <w:webHidden/>
          </w:rPr>
          <w:t>3</w:t>
        </w:r>
        <w:r>
          <w:rPr>
            <w:noProof/>
            <w:webHidden/>
          </w:rPr>
          <w:fldChar w:fldCharType="end"/>
        </w:r>
      </w:hyperlink>
    </w:p>
    <w:p w14:paraId="0FE87872" w14:textId="77777777" w:rsidR="00CE6553" w:rsidRDefault="00CE6553">
      <w:pPr>
        <w:pStyle w:val="TOC2"/>
        <w:tabs>
          <w:tab w:val="right" w:leader="dot" w:pos="10214"/>
        </w:tabs>
        <w:rPr>
          <w:noProof/>
        </w:rPr>
      </w:pPr>
      <w:hyperlink w:anchor="_Toc229141763" w:history="1">
        <w:r w:rsidRPr="00EF7AD0">
          <w:rPr>
            <w:rStyle w:val="Hyperlink"/>
            <w:noProof/>
          </w:rPr>
          <w:t>3.2 Main Business Flow</w:t>
        </w:r>
        <w:r>
          <w:rPr>
            <w:noProof/>
            <w:webHidden/>
          </w:rPr>
          <w:tab/>
        </w:r>
        <w:r>
          <w:rPr>
            <w:noProof/>
            <w:webHidden/>
          </w:rPr>
          <w:fldChar w:fldCharType="begin"/>
        </w:r>
        <w:r>
          <w:rPr>
            <w:noProof/>
            <w:webHidden/>
          </w:rPr>
          <w:instrText xml:space="preserve"> PAGEREF _Toc229141763 \h </w:instrText>
        </w:r>
        <w:r>
          <w:rPr>
            <w:noProof/>
            <w:webHidden/>
          </w:rPr>
        </w:r>
        <w:r>
          <w:rPr>
            <w:noProof/>
            <w:webHidden/>
          </w:rPr>
          <w:fldChar w:fldCharType="separate"/>
        </w:r>
        <w:r>
          <w:rPr>
            <w:noProof/>
            <w:webHidden/>
          </w:rPr>
          <w:t>4</w:t>
        </w:r>
        <w:r>
          <w:rPr>
            <w:noProof/>
            <w:webHidden/>
          </w:rPr>
          <w:fldChar w:fldCharType="end"/>
        </w:r>
      </w:hyperlink>
    </w:p>
    <w:p w14:paraId="64615B7E" w14:textId="77777777" w:rsidR="00CE6553" w:rsidRDefault="00CE6553">
      <w:pPr>
        <w:pStyle w:val="TOC2"/>
        <w:tabs>
          <w:tab w:val="right" w:leader="dot" w:pos="10214"/>
        </w:tabs>
        <w:rPr>
          <w:noProof/>
        </w:rPr>
      </w:pPr>
      <w:hyperlink w:anchor="_Toc229141764" w:history="1">
        <w:r w:rsidRPr="00EF7AD0">
          <w:rPr>
            <w:rStyle w:val="Hyperlink"/>
            <w:noProof/>
          </w:rPr>
          <w:t>3.3 Main Actors and Users</w:t>
        </w:r>
        <w:r>
          <w:rPr>
            <w:noProof/>
            <w:webHidden/>
          </w:rPr>
          <w:tab/>
        </w:r>
        <w:r>
          <w:rPr>
            <w:noProof/>
            <w:webHidden/>
          </w:rPr>
          <w:fldChar w:fldCharType="begin"/>
        </w:r>
        <w:r>
          <w:rPr>
            <w:noProof/>
            <w:webHidden/>
          </w:rPr>
          <w:instrText xml:space="preserve"> PAGEREF _Toc229141764 \h </w:instrText>
        </w:r>
        <w:r>
          <w:rPr>
            <w:noProof/>
            <w:webHidden/>
          </w:rPr>
        </w:r>
        <w:r>
          <w:rPr>
            <w:noProof/>
            <w:webHidden/>
          </w:rPr>
          <w:fldChar w:fldCharType="separate"/>
        </w:r>
        <w:r>
          <w:rPr>
            <w:noProof/>
            <w:webHidden/>
          </w:rPr>
          <w:t>4</w:t>
        </w:r>
        <w:r>
          <w:rPr>
            <w:noProof/>
            <w:webHidden/>
          </w:rPr>
          <w:fldChar w:fldCharType="end"/>
        </w:r>
      </w:hyperlink>
    </w:p>
    <w:p w14:paraId="05FFE5D1" w14:textId="77777777" w:rsidR="00CE6553" w:rsidRDefault="00CE6553">
      <w:pPr>
        <w:pStyle w:val="TOC1"/>
        <w:tabs>
          <w:tab w:val="right" w:leader="dot" w:pos="10214"/>
        </w:tabs>
        <w:rPr>
          <w:noProof/>
        </w:rPr>
      </w:pPr>
      <w:hyperlink w:anchor="_Toc229141765" w:history="1">
        <w:r w:rsidRPr="00EF7AD0">
          <w:rPr>
            <w:rStyle w:val="Hyperlink"/>
            <w:noProof/>
          </w:rPr>
          <w:t>4. Application Components</w:t>
        </w:r>
        <w:r>
          <w:rPr>
            <w:noProof/>
            <w:webHidden/>
          </w:rPr>
          <w:tab/>
        </w:r>
        <w:r>
          <w:rPr>
            <w:noProof/>
            <w:webHidden/>
          </w:rPr>
          <w:fldChar w:fldCharType="begin"/>
        </w:r>
        <w:r>
          <w:rPr>
            <w:noProof/>
            <w:webHidden/>
          </w:rPr>
          <w:instrText xml:space="preserve"> PAGEREF _Toc229141765 \h </w:instrText>
        </w:r>
        <w:r>
          <w:rPr>
            <w:noProof/>
            <w:webHidden/>
          </w:rPr>
        </w:r>
        <w:r>
          <w:rPr>
            <w:noProof/>
            <w:webHidden/>
          </w:rPr>
          <w:fldChar w:fldCharType="separate"/>
        </w:r>
        <w:r>
          <w:rPr>
            <w:noProof/>
            <w:webHidden/>
          </w:rPr>
          <w:t>4</w:t>
        </w:r>
        <w:r>
          <w:rPr>
            <w:noProof/>
            <w:webHidden/>
          </w:rPr>
          <w:fldChar w:fldCharType="end"/>
        </w:r>
      </w:hyperlink>
    </w:p>
    <w:p w14:paraId="45202BC3" w14:textId="77777777" w:rsidR="00CE6553" w:rsidRDefault="00CE6553">
      <w:pPr>
        <w:pStyle w:val="TOC2"/>
        <w:tabs>
          <w:tab w:val="right" w:leader="dot" w:pos="10214"/>
        </w:tabs>
        <w:rPr>
          <w:noProof/>
        </w:rPr>
      </w:pPr>
      <w:hyperlink w:anchor="_Toc229141766" w:history="1">
        <w:r w:rsidRPr="00EF7AD0">
          <w:rPr>
            <w:rStyle w:val="Hyperlink"/>
            <w:noProof/>
          </w:rPr>
          <w:t>4.1 API and Route Inventory</w:t>
        </w:r>
        <w:r>
          <w:rPr>
            <w:noProof/>
            <w:webHidden/>
          </w:rPr>
          <w:tab/>
        </w:r>
        <w:r>
          <w:rPr>
            <w:noProof/>
            <w:webHidden/>
          </w:rPr>
          <w:fldChar w:fldCharType="begin"/>
        </w:r>
        <w:r>
          <w:rPr>
            <w:noProof/>
            <w:webHidden/>
          </w:rPr>
          <w:instrText xml:space="preserve"> PAGEREF _Toc229141766 \h </w:instrText>
        </w:r>
        <w:r>
          <w:rPr>
            <w:noProof/>
            <w:webHidden/>
          </w:rPr>
        </w:r>
        <w:r>
          <w:rPr>
            <w:noProof/>
            <w:webHidden/>
          </w:rPr>
          <w:fldChar w:fldCharType="separate"/>
        </w:r>
        <w:r>
          <w:rPr>
            <w:noProof/>
            <w:webHidden/>
          </w:rPr>
          <w:t>4</w:t>
        </w:r>
        <w:r>
          <w:rPr>
            <w:noProof/>
            <w:webHidden/>
          </w:rPr>
          <w:fldChar w:fldCharType="end"/>
        </w:r>
      </w:hyperlink>
    </w:p>
    <w:p w14:paraId="7E3BB173" w14:textId="77777777" w:rsidR="00CE6553" w:rsidRDefault="00CE6553">
      <w:pPr>
        <w:pStyle w:val="TOC2"/>
        <w:tabs>
          <w:tab w:val="right" w:leader="dot" w:pos="10214"/>
        </w:tabs>
        <w:rPr>
          <w:noProof/>
        </w:rPr>
      </w:pPr>
      <w:hyperlink w:anchor="_Toc229141767" w:history="1">
        <w:r w:rsidRPr="00EF7AD0">
          <w:rPr>
            <w:rStyle w:val="Hyperlink"/>
            <w:noProof/>
          </w:rPr>
          <w:t>4.2 Data Store Summary</w:t>
        </w:r>
        <w:r>
          <w:rPr>
            <w:noProof/>
            <w:webHidden/>
          </w:rPr>
          <w:tab/>
        </w:r>
        <w:r>
          <w:rPr>
            <w:noProof/>
            <w:webHidden/>
          </w:rPr>
          <w:fldChar w:fldCharType="begin"/>
        </w:r>
        <w:r>
          <w:rPr>
            <w:noProof/>
            <w:webHidden/>
          </w:rPr>
          <w:instrText xml:space="preserve"> PAGEREF _Toc229141767 \h </w:instrText>
        </w:r>
        <w:r>
          <w:rPr>
            <w:noProof/>
            <w:webHidden/>
          </w:rPr>
        </w:r>
        <w:r>
          <w:rPr>
            <w:noProof/>
            <w:webHidden/>
          </w:rPr>
          <w:fldChar w:fldCharType="separate"/>
        </w:r>
        <w:r>
          <w:rPr>
            <w:noProof/>
            <w:webHidden/>
          </w:rPr>
          <w:t>5</w:t>
        </w:r>
        <w:r>
          <w:rPr>
            <w:noProof/>
            <w:webHidden/>
          </w:rPr>
          <w:fldChar w:fldCharType="end"/>
        </w:r>
      </w:hyperlink>
    </w:p>
    <w:p w14:paraId="53139245" w14:textId="77777777" w:rsidR="00CE6553" w:rsidRDefault="00CE6553">
      <w:pPr>
        <w:pStyle w:val="TOC1"/>
        <w:tabs>
          <w:tab w:val="right" w:leader="dot" w:pos="10214"/>
        </w:tabs>
        <w:rPr>
          <w:noProof/>
        </w:rPr>
      </w:pPr>
      <w:hyperlink w:anchor="_Toc229141768" w:history="1">
        <w:r w:rsidRPr="00EF7AD0">
          <w:rPr>
            <w:rStyle w:val="Hyperlink"/>
            <w:noProof/>
          </w:rPr>
          <w:t>5. Security Remediation Performed</w:t>
        </w:r>
        <w:r>
          <w:rPr>
            <w:noProof/>
            <w:webHidden/>
          </w:rPr>
          <w:tab/>
        </w:r>
        <w:r>
          <w:rPr>
            <w:noProof/>
            <w:webHidden/>
          </w:rPr>
          <w:fldChar w:fldCharType="begin"/>
        </w:r>
        <w:r>
          <w:rPr>
            <w:noProof/>
            <w:webHidden/>
          </w:rPr>
          <w:instrText xml:space="preserve"> PAGEREF _Toc229141768 \h </w:instrText>
        </w:r>
        <w:r>
          <w:rPr>
            <w:noProof/>
            <w:webHidden/>
          </w:rPr>
        </w:r>
        <w:r>
          <w:rPr>
            <w:noProof/>
            <w:webHidden/>
          </w:rPr>
          <w:fldChar w:fldCharType="separate"/>
        </w:r>
        <w:r>
          <w:rPr>
            <w:noProof/>
            <w:webHidden/>
          </w:rPr>
          <w:t>5</w:t>
        </w:r>
        <w:r>
          <w:rPr>
            <w:noProof/>
            <w:webHidden/>
          </w:rPr>
          <w:fldChar w:fldCharType="end"/>
        </w:r>
      </w:hyperlink>
    </w:p>
    <w:p w14:paraId="30DF46E5" w14:textId="77777777" w:rsidR="00CE6553" w:rsidRDefault="00CE6553">
      <w:pPr>
        <w:pStyle w:val="TOC1"/>
        <w:tabs>
          <w:tab w:val="right" w:leader="dot" w:pos="10214"/>
        </w:tabs>
        <w:rPr>
          <w:noProof/>
        </w:rPr>
      </w:pPr>
      <w:hyperlink w:anchor="_Toc229141769" w:history="1">
        <w:r w:rsidRPr="00EF7AD0">
          <w:rPr>
            <w:rStyle w:val="Hyperlink"/>
            <w:noProof/>
          </w:rPr>
          <w:t>6. Data Flow Diagrams</w:t>
        </w:r>
        <w:r>
          <w:rPr>
            <w:noProof/>
            <w:webHidden/>
          </w:rPr>
          <w:tab/>
        </w:r>
        <w:r>
          <w:rPr>
            <w:noProof/>
            <w:webHidden/>
          </w:rPr>
          <w:fldChar w:fldCharType="begin"/>
        </w:r>
        <w:r>
          <w:rPr>
            <w:noProof/>
            <w:webHidden/>
          </w:rPr>
          <w:instrText xml:space="preserve"> PAGEREF _Toc229141769 \h </w:instrText>
        </w:r>
        <w:r>
          <w:rPr>
            <w:noProof/>
            <w:webHidden/>
          </w:rPr>
        </w:r>
        <w:r>
          <w:rPr>
            <w:noProof/>
            <w:webHidden/>
          </w:rPr>
          <w:fldChar w:fldCharType="separate"/>
        </w:r>
        <w:r>
          <w:rPr>
            <w:noProof/>
            <w:webHidden/>
          </w:rPr>
          <w:t>6</w:t>
        </w:r>
        <w:r>
          <w:rPr>
            <w:noProof/>
            <w:webHidden/>
          </w:rPr>
          <w:fldChar w:fldCharType="end"/>
        </w:r>
      </w:hyperlink>
    </w:p>
    <w:p w14:paraId="00AF9344" w14:textId="77777777" w:rsidR="00CE6553" w:rsidRDefault="00CE6553">
      <w:pPr>
        <w:pStyle w:val="TOC1"/>
        <w:tabs>
          <w:tab w:val="right" w:leader="dot" w:pos="10214"/>
        </w:tabs>
        <w:rPr>
          <w:noProof/>
        </w:rPr>
      </w:pPr>
      <w:hyperlink w:anchor="_Toc229141770" w:history="1">
        <w:r w:rsidRPr="00EF7AD0">
          <w:rPr>
            <w:rStyle w:val="Hyperlink"/>
            <w:noProof/>
          </w:rPr>
          <w:t>7. Trust Boundary Identification</w:t>
        </w:r>
        <w:r>
          <w:rPr>
            <w:noProof/>
            <w:webHidden/>
          </w:rPr>
          <w:tab/>
        </w:r>
        <w:r>
          <w:rPr>
            <w:noProof/>
            <w:webHidden/>
          </w:rPr>
          <w:fldChar w:fldCharType="begin"/>
        </w:r>
        <w:r>
          <w:rPr>
            <w:noProof/>
            <w:webHidden/>
          </w:rPr>
          <w:instrText xml:space="preserve"> PAGEREF _Toc229141770 \h </w:instrText>
        </w:r>
        <w:r>
          <w:rPr>
            <w:noProof/>
            <w:webHidden/>
          </w:rPr>
        </w:r>
        <w:r>
          <w:rPr>
            <w:noProof/>
            <w:webHidden/>
          </w:rPr>
          <w:fldChar w:fldCharType="separate"/>
        </w:r>
        <w:r>
          <w:rPr>
            <w:noProof/>
            <w:webHidden/>
          </w:rPr>
          <w:t>8</w:t>
        </w:r>
        <w:r>
          <w:rPr>
            <w:noProof/>
            <w:webHidden/>
          </w:rPr>
          <w:fldChar w:fldCharType="end"/>
        </w:r>
      </w:hyperlink>
    </w:p>
    <w:p w14:paraId="6AB14389" w14:textId="77777777" w:rsidR="00CE6553" w:rsidRDefault="00CE6553">
      <w:pPr>
        <w:pStyle w:val="TOC1"/>
        <w:tabs>
          <w:tab w:val="right" w:leader="dot" w:pos="10214"/>
        </w:tabs>
        <w:rPr>
          <w:noProof/>
        </w:rPr>
      </w:pPr>
      <w:hyperlink w:anchor="_Toc229141771" w:history="1">
        <w:r w:rsidRPr="00EF7AD0">
          <w:rPr>
            <w:rStyle w:val="Hyperlink"/>
            <w:noProof/>
          </w:rPr>
          <w:t>8. Existing Security Controls</w:t>
        </w:r>
        <w:r>
          <w:rPr>
            <w:noProof/>
            <w:webHidden/>
          </w:rPr>
          <w:tab/>
        </w:r>
        <w:r>
          <w:rPr>
            <w:noProof/>
            <w:webHidden/>
          </w:rPr>
          <w:fldChar w:fldCharType="begin"/>
        </w:r>
        <w:r>
          <w:rPr>
            <w:noProof/>
            <w:webHidden/>
          </w:rPr>
          <w:instrText xml:space="preserve"> PAGEREF _Toc229141771 \h </w:instrText>
        </w:r>
        <w:r>
          <w:rPr>
            <w:noProof/>
            <w:webHidden/>
          </w:rPr>
        </w:r>
        <w:r>
          <w:rPr>
            <w:noProof/>
            <w:webHidden/>
          </w:rPr>
          <w:fldChar w:fldCharType="separate"/>
        </w:r>
        <w:r>
          <w:rPr>
            <w:noProof/>
            <w:webHidden/>
          </w:rPr>
          <w:t>8</w:t>
        </w:r>
        <w:r>
          <w:rPr>
            <w:noProof/>
            <w:webHidden/>
          </w:rPr>
          <w:fldChar w:fldCharType="end"/>
        </w:r>
      </w:hyperlink>
    </w:p>
    <w:p w14:paraId="2D78C294" w14:textId="77777777" w:rsidR="00CE6553" w:rsidRDefault="00CE6553">
      <w:pPr>
        <w:pStyle w:val="TOC1"/>
        <w:tabs>
          <w:tab w:val="right" w:leader="dot" w:pos="10214"/>
        </w:tabs>
        <w:rPr>
          <w:noProof/>
        </w:rPr>
      </w:pPr>
      <w:hyperlink w:anchor="_Toc229141772" w:history="1">
        <w:r w:rsidRPr="00EF7AD0">
          <w:rPr>
            <w:rStyle w:val="Hyperlink"/>
            <w:noProof/>
          </w:rPr>
          <w:t>9. STRIDE Threat Analysis</w:t>
        </w:r>
        <w:r>
          <w:rPr>
            <w:noProof/>
            <w:webHidden/>
          </w:rPr>
          <w:tab/>
        </w:r>
        <w:r>
          <w:rPr>
            <w:noProof/>
            <w:webHidden/>
          </w:rPr>
          <w:fldChar w:fldCharType="begin"/>
        </w:r>
        <w:r>
          <w:rPr>
            <w:noProof/>
            <w:webHidden/>
          </w:rPr>
          <w:instrText xml:space="preserve"> PAGEREF _Toc229141772 \h </w:instrText>
        </w:r>
        <w:r>
          <w:rPr>
            <w:noProof/>
            <w:webHidden/>
          </w:rPr>
        </w:r>
        <w:r>
          <w:rPr>
            <w:noProof/>
            <w:webHidden/>
          </w:rPr>
          <w:fldChar w:fldCharType="separate"/>
        </w:r>
        <w:r>
          <w:rPr>
            <w:noProof/>
            <w:webHidden/>
          </w:rPr>
          <w:t>9</w:t>
        </w:r>
        <w:r>
          <w:rPr>
            <w:noProof/>
            <w:webHidden/>
          </w:rPr>
          <w:fldChar w:fldCharType="end"/>
        </w:r>
      </w:hyperlink>
    </w:p>
    <w:p w14:paraId="0CCD649C" w14:textId="77777777" w:rsidR="00CE6553" w:rsidRDefault="00CE6553">
      <w:pPr>
        <w:pStyle w:val="TOC1"/>
        <w:tabs>
          <w:tab w:val="right" w:leader="dot" w:pos="10214"/>
        </w:tabs>
        <w:rPr>
          <w:noProof/>
        </w:rPr>
      </w:pPr>
      <w:hyperlink w:anchor="_Toc229141773" w:history="1">
        <w:r w:rsidRPr="00EF7AD0">
          <w:rPr>
            <w:rStyle w:val="Hyperlink"/>
            <w:noProof/>
          </w:rPr>
          <w:t>10. Authentication and Authorization Security</w:t>
        </w:r>
        <w:r>
          <w:rPr>
            <w:noProof/>
            <w:webHidden/>
          </w:rPr>
          <w:tab/>
        </w:r>
        <w:r>
          <w:rPr>
            <w:noProof/>
            <w:webHidden/>
          </w:rPr>
          <w:fldChar w:fldCharType="begin"/>
        </w:r>
        <w:r>
          <w:rPr>
            <w:noProof/>
            <w:webHidden/>
          </w:rPr>
          <w:instrText xml:space="preserve"> PAGEREF _Toc229141773 \h </w:instrText>
        </w:r>
        <w:r>
          <w:rPr>
            <w:noProof/>
            <w:webHidden/>
          </w:rPr>
        </w:r>
        <w:r>
          <w:rPr>
            <w:noProof/>
            <w:webHidden/>
          </w:rPr>
          <w:fldChar w:fldCharType="separate"/>
        </w:r>
        <w:r>
          <w:rPr>
            <w:noProof/>
            <w:webHidden/>
          </w:rPr>
          <w:t>10</w:t>
        </w:r>
        <w:r>
          <w:rPr>
            <w:noProof/>
            <w:webHidden/>
          </w:rPr>
          <w:fldChar w:fldCharType="end"/>
        </w:r>
      </w:hyperlink>
    </w:p>
    <w:p w14:paraId="3E997B08" w14:textId="77777777" w:rsidR="00CE6553" w:rsidRDefault="00CE6553">
      <w:pPr>
        <w:pStyle w:val="TOC2"/>
        <w:tabs>
          <w:tab w:val="right" w:leader="dot" w:pos="10214"/>
        </w:tabs>
        <w:rPr>
          <w:noProof/>
        </w:rPr>
      </w:pPr>
      <w:hyperlink w:anchor="_Toc229141774" w:history="1">
        <w:r w:rsidRPr="00EF7AD0">
          <w:rPr>
            <w:rStyle w:val="Hyperlink"/>
            <w:noProof/>
          </w:rPr>
          <w:t>10.1 Login and Session Flow</w:t>
        </w:r>
        <w:r>
          <w:rPr>
            <w:noProof/>
            <w:webHidden/>
          </w:rPr>
          <w:tab/>
        </w:r>
        <w:r>
          <w:rPr>
            <w:noProof/>
            <w:webHidden/>
          </w:rPr>
          <w:fldChar w:fldCharType="begin"/>
        </w:r>
        <w:r>
          <w:rPr>
            <w:noProof/>
            <w:webHidden/>
          </w:rPr>
          <w:instrText xml:space="preserve"> PAGEREF _Toc229141774 \h </w:instrText>
        </w:r>
        <w:r>
          <w:rPr>
            <w:noProof/>
            <w:webHidden/>
          </w:rPr>
        </w:r>
        <w:r>
          <w:rPr>
            <w:noProof/>
            <w:webHidden/>
          </w:rPr>
          <w:fldChar w:fldCharType="separate"/>
        </w:r>
        <w:r>
          <w:rPr>
            <w:noProof/>
            <w:webHidden/>
          </w:rPr>
          <w:t>10</w:t>
        </w:r>
        <w:r>
          <w:rPr>
            <w:noProof/>
            <w:webHidden/>
          </w:rPr>
          <w:fldChar w:fldCharType="end"/>
        </w:r>
      </w:hyperlink>
    </w:p>
    <w:p w14:paraId="2111AAE3" w14:textId="77777777" w:rsidR="00CE6553" w:rsidRDefault="00CE6553">
      <w:pPr>
        <w:pStyle w:val="TOC2"/>
        <w:tabs>
          <w:tab w:val="right" w:leader="dot" w:pos="10214"/>
        </w:tabs>
        <w:rPr>
          <w:noProof/>
        </w:rPr>
      </w:pPr>
      <w:hyperlink w:anchor="_Toc229141775" w:history="1">
        <w:r w:rsidRPr="00EF7AD0">
          <w:rPr>
            <w:rStyle w:val="Hyperlink"/>
            <w:noProof/>
          </w:rPr>
          <w:t>10.2 Access Control</w:t>
        </w:r>
        <w:r>
          <w:rPr>
            <w:noProof/>
            <w:webHidden/>
          </w:rPr>
          <w:tab/>
        </w:r>
        <w:r>
          <w:rPr>
            <w:noProof/>
            <w:webHidden/>
          </w:rPr>
          <w:fldChar w:fldCharType="begin"/>
        </w:r>
        <w:r>
          <w:rPr>
            <w:noProof/>
            <w:webHidden/>
          </w:rPr>
          <w:instrText xml:space="preserve"> PAGEREF _Toc229141775 \h </w:instrText>
        </w:r>
        <w:r>
          <w:rPr>
            <w:noProof/>
            <w:webHidden/>
          </w:rPr>
        </w:r>
        <w:r>
          <w:rPr>
            <w:noProof/>
            <w:webHidden/>
          </w:rPr>
          <w:fldChar w:fldCharType="separate"/>
        </w:r>
        <w:r>
          <w:rPr>
            <w:noProof/>
            <w:webHidden/>
          </w:rPr>
          <w:t>10</w:t>
        </w:r>
        <w:r>
          <w:rPr>
            <w:noProof/>
            <w:webHidden/>
          </w:rPr>
          <w:fldChar w:fldCharType="end"/>
        </w:r>
      </w:hyperlink>
    </w:p>
    <w:p w14:paraId="3DD59D28" w14:textId="77777777" w:rsidR="00CE6553" w:rsidRDefault="00CE6553">
      <w:pPr>
        <w:pStyle w:val="TOC1"/>
        <w:tabs>
          <w:tab w:val="right" w:leader="dot" w:pos="10214"/>
        </w:tabs>
        <w:rPr>
          <w:noProof/>
        </w:rPr>
      </w:pPr>
      <w:hyperlink w:anchor="_Toc229141776" w:history="1">
        <w:r w:rsidRPr="00EF7AD0">
          <w:rPr>
            <w:rStyle w:val="Hyperlink"/>
            <w:noProof/>
          </w:rPr>
          <w:t>11. Sensitive Data Handling</w:t>
        </w:r>
        <w:r>
          <w:rPr>
            <w:noProof/>
            <w:webHidden/>
          </w:rPr>
          <w:tab/>
        </w:r>
        <w:r>
          <w:rPr>
            <w:noProof/>
            <w:webHidden/>
          </w:rPr>
          <w:fldChar w:fldCharType="begin"/>
        </w:r>
        <w:r>
          <w:rPr>
            <w:noProof/>
            <w:webHidden/>
          </w:rPr>
          <w:instrText xml:space="preserve"> PAGEREF _Toc229141776 \h </w:instrText>
        </w:r>
        <w:r>
          <w:rPr>
            <w:noProof/>
            <w:webHidden/>
          </w:rPr>
        </w:r>
        <w:r>
          <w:rPr>
            <w:noProof/>
            <w:webHidden/>
          </w:rPr>
          <w:fldChar w:fldCharType="separate"/>
        </w:r>
        <w:r>
          <w:rPr>
            <w:noProof/>
            <w:webHidden/>
          </w:rPr>
          <w:t>10</w:t>
        </w:r>
        <w:r>
          <w:rPr>
            <w:noProof/>
            <w:webHidden/>
          </w:rPr>
          <w:fldChar w:fldCharType="end"/>
        </w:r>
      </w:hyperlink>
    </w:p>
    <w:p w14:paraId="46FAE770" w14:textId="77777777" w:rsidR="00CE6553" w:rsidRDefault="00CE6553">
      <w:pPr>
        <w:pStyle w:val="TOC1"/>
        <w:tabs>
          <w:tab w:val="right" w:leader="dot" w:pos="10214"/>
        </w:tabs>
        <w:rPr>
          <w:noProof/>
        </w:rPr>
      </w:pPr>
      <w:hyperlink w:anchor="_Toc229141777" w:history="1">
        <w:r w:rsidRPr="00EF7AD0">
          <w:rPr>
            <w:rStyle w:val="Hyperlink"/>
            <w:noProof/>
          </w:rPr>
          <w:t>12. External Integration and Infrastructure Risk</w:t>
        </w:r>
        <w:r>
          <w:rPr>
            <w:noProof/>
            <w:webHidden/>
          </w:rPr>
          <w:tab/>
        </w:r>
        <w:r>
          <w:rPr>
            <w:noProof/>
            <w:webHidden/>
          </w:rPr>
          <w:fldChar w:fldCharType="begin"/>
        </w:r>
        <w:r>
          <w:rPr>
            <w:noProof/>
            <w:webHidden/>
          </w:rPr>
          <w:instrText xml:space="preserve"> PAGEREF _Toc229141777 \h </w:instrText>
        </w:r>
        <w:r>
          <w:rPr>
            <w:noProof/>
            <w:webHidden/>
          </w:rPr>
        </w:r>
        <w:r>
          <w:rPr>
            <w:noProof/>
            <w:webHidden/>
          </w:rPr>
          <w:fldChar w:fldCharType="separate"/>
        </w:r>
        <w:r>
          <w:rPr>
            <w:noProof/>
            <w:webHidden/>
          </w:rPr>
          <w:t>11</w:t>
        </w:r>
        <w:r>
          <w:rPr>
            <w:noProof/>
            <w:webHidden/>
          </w:rPr>
          <w:fldChar w:fldCharType="end"/>
        </w:r>
      </w:hyperlink>
    </w:p>
    <w:p w14:paraId="228DA0B6" w14:textId="77777777" w:rsidR="00CE6553" w:rsidRDefault="00CE6553">
      <w:pPr>
        <w:pStyle w:val="TOC1"/>
        <w:tabs>
          <w:tab w:val="right" w:leader="dot" w:pos="10214"/>
        </w:tabs>
        <w:rPr>
          <w:noProof/>
        </w:rPr>
      </w:pPr>
      <w:hyperlink w:anchor="_Toc229141778" w:history="1">
        <w:r w:rsidRPr="00EF7AD0">
          <w:rPr>
            <w:rStyle w:val="Hyperlink"/>
            <w:noProof/>
          </w:rPr>
          <w:t>13. Final Risk Assessment</w:t>
        </w:r>
        <w:r>
          <w:rPr>
            <w:noProof/>
            <w:webHidden/>
          </w:rPr>
          <w:tab/>
        </w:r>
        <w:r>
          <w:rPr>
            <w:noProof/>
            <w:webHidden/>
          </w:rPr>
          <w:fldChar w:fldCharType="begin"/>
        </w:r>
        <w:r>
          <w:rPr>
            <w:noProof/>
            <w:webHidden/>
          </w:rPr>
          <w:instrText xml:space="preserve"> PAGEREF _Toc229141778 \h </w:instrText>
        </w:r>
        <w:r>
          <w:rPr>
            <w:noProof/>
            <w:webHidden/>
          </w:rPr>
        </w:r>
        <w:r>
          <w:rPr>
            <w:noProof/>
            <w:webHidden/>
          </w:rPr>
          <w:fldChar w:fldCharType="separate"/>
        </w:r>
        <w:r>
          <w:rPr>
            <w:noProof/>
            <w:webHidden/>
          </w:rPr>
          <w:t>11</w:t>
        </w:r>
        <w:r>
          <w:rPr>
            <w:noProof/>
            <w:webHidden/>
          </w:rPr>
          <w:fldChar w:fldCharType="end"/>
        </w:r>
      </w:hyperlink>
    </w:p>
    <w:p w14:paraId="2E5B249C" w14:textId="77777777" w:rsidR="00CE6553" w:rsidRDefault="00CE6553">
      <w:pPr>
        <w:pStyle w:val="TOC1"/>
        <w:tabs>
          <w:tab w:val="right" w:leader="dot" w:pos="10214"/>
        </w:tabs>
        <w:rPr>
          <w:noProof/>
        </w:rPr>
      </w:pPr>
      <w:hyperlink w:anchor="_Toc229141779" w:history="1">
        <w:r w:rsidRPr="00EF7AD0">
          <w:rPr>
            <w:rStyle w:val="Hyperlink"/>
            <w:noProof/>
          </w:rPr>
          <w:t>14. Mitigation and Hardening Recommendations</w:t>
        </w:r>
        <w:r>
          <w:rPr>
            <w:noProof/>
            <w:webHidden/>
          </w:rPr>
          <w:tab/>
        </w:r>
        <w:r>
          <w:rPr>
            <w:noProof/>
            <w:webHidden/>
          </w:rPr>
          <w:fldChar w:fldCharType="begin"/>
        </w:r>
        <w:r>
          <w:rPr>
            <w:noProof/>
            <w:webHidden/>
          </w:rPr>
          <w:instrText xml:space="preserve"> PAGEREF _Toc229141779 \h </w:instrText>
        </w:r>
        <w:r>
          <w:rPr>
            <w:noProof/>
            <w:webHidden/>
          </w:rPr>
        </w:r>
        <w:r>
          <w:rPr>
            <w:noProof/>
            <w:webHidden/>
          </w:rPr>
          <w:fldChar w:fldCharType="separate"/>
        </w:r>
        <w:r>
          <w:rPr>
            <w:noProof/>
            <w:webHidden/>
          </w:rPr>
          <w:t>12</w:t>
        </w:r>
        <w:r>
          <w:rPr>
            <w:noProof/>
            <w:webHidden/>
          </w:rPr>
          <w:fldChar w:fldCharType="end"/>
        </w:r>
      </w:hyperlink>
    </w:p>
    <w:p w14:paraId="79983AE0" w14:textId="77777777" w:rsidR="00CE6553" w:rsidRDefault="00CE6553">
      <w:pPr>
        <w:pStyle w:val="TOC1"/>
        <w:tabs>
          <w:tab w:val="right" w:leader="dot" w:pos="10214"/>
        </w:tabs>
        <w:rPr>
          <w:noProof/>
        </w:rPr>
      </w:pPr>
      <w:hyperlink w:anchor="_Toc229141780" w:history="1">
        <w:r w:rsidRPr="00EF7AD0">
          <w:rPr>
            <w:rStyle w:val="Hyperlink"/>
            <w:noProof/>
          </w:rPr>
          <w:t>15. Verification Evidence</w:t>
        </w:r>
        <w:r>
          <w:rPr>
            <w:noProof/>
            <w:webHidden/>
          </w:rPr>
          <w:tab/>
        </w:r>
        <w:r>
          <w:rPr>
            <w:noProof/>
            <w:webHidden/>
          </w:rPr>
          <w:fldChar w:fldCharType="begin"/>
        </w:r>
        <w:r>
          <w:rPr>
            <w:noProof/>
            <w:webHidden/>
          </w:rPr>
          <w:instrText xml:space="preserve"> PAGEREF _Toc229141780 \h </w:instrText>
        </w:r>
        <w:r>
          <w:rPr>
            <w:noProof/>
            <w:webHidden/>
          </w:rPr>
        </w:r>
        <w:r>
          <w:rPr>
            <w:noProof/>
            <w:webHidden/>
          </w:rPr>
          <w:fldChar w:fldCharType="separate"/>
        </w:r>
        <w:r>
          <w:rPr>
            <w:noProof/>
            <w:webHidden/>
          </w:rPr>
          <w:t>12</w:t>
        </w:r>
        <w:r>
          <w:rPr>
            <w:noProof/>
            <w:webHidden/>
          </w:rPr>
          <w:fldChar w:fldCharType="end"/>
        </w:r>
      </w:hyperlink>
    </w:p>
    <w:p w14:paraId="6017AB25" w14:textId="77777777" w:rsidR="00CE6553" w:rsidRDefault="00CE6553">
      <w:pPr>
        <w:pStyle w:val="TOC1"/>
        <w:tabs>
          <w:tab w:val="right" w:leader="dot" w:pos="10214"/>
        </w:tabs>
        <w:rPr>
          <w:noProof/>
        </w:rPr>
      </w:pPr>
      <w:hyperlink w:anchor="_Toc229141781" w:history="1">
        <w:r w:rsidRPr="00EF7AD0">
          <w:rPr>
            <w:rStyle w:val="Hyperlink"/>
            <w:noProof/>
          </w:rPr>
          <w:t>Appendix A. Evidence File References</w:t>
        </w:r>
        <w:r>
          <w:rPr>
            <w:noProof/>
            <w:webHidden/>
          </w:rPr>
          <w:tab/>
        </w:r>
        <w:r>
          <w:rPr>
            <w:noProof/>
            <w:webHidden/>
          </w:rPr>
          <w:fldChar w:fldCharType="begin"/>
        </w:r>
        <w:r>
          <w:rPr>
            <w:noProof/>
            <w:webHidden/>
          </w:rPr>
          <w:instrText xml:space="preserve"> PAGEREF _Toc229141781 \h </w:instrText>
        </w:r>
        <w:r>
          <w:rPr>
            <w:noProof/>
            <w:webHidden/>
          </w:rPr>
        </w:r>
        <w:r>
          <w:rPr>
            <w:noProof/>
            <w:webHidden/>
          </w:rPr>
          <w:fldChar w:fldCharType="separate"/>
        </w:r>
        <w:r>
          <w:rPr>
            <w:noProof/>
            <w:webHidden/>
          </w:rPr>
          <w:t>13</w:t>
        </w:r>
        <w:r>
          <w:rPr>
            <w:noProof/>
            <w:webHidden/>
          </w:rPr>
          <w:fldChar w:fldCharType="end"/>
        </w:r>
      </w:hyperlink>
    </w:p>
    <w:p w14:paraId="070D8961" w14:textId="77777777" w:rsidR="00CE6553" w:rsidRDefault="00CE6553">
      <w:pPr>
        <w:pStyle w:val="TOC1"/>
        <w:tabs>
          <w:tab w:val="right" w:leader="dot" w:pos="10214"/>
        </w:tabs>
        <w:rPr>
          <w:noProof/>
        </w:rPr>
      </w:pPr>
      <w:hyperlink w:anchor="_Toc229141782" w:history="1">
        <w:r w:rsidRPr="00EF7AD0">
          <w:rPr>
            <w:rStyle w:val="Hyperlink"/>
            <w:noProof/>
          </w:rPr>
          <w:t>Appendix B. Glossary</w:t>
        </w:r>
        <w:r>
          <w:rPr>
            <w:noProof/>
            <w:webHidden/>
          </w:rPr>
          <w:tab/>
        </w:r>
        <w:r>
          <w:rPr>
            <w:noProof/>
            <w:webHidden/>
          </w:rPr>
          <w:fldChar w:fldCharType="begin"/>
        </w:r>
        <w:r>
          <w:rPr>
            <w:noProof/>
            <w:webHidden/>
          </w:rPr>
          <w:instrText xml:space="preserve"> PAGEREF _Toc229141782 \h </w:instrText>
        </w:r>
        <w:r>
          <w:rPr>
            <w:noProof/>
            <w:webHidden/>
          </w:rPr>
        </w:r>
        <w:r>
          <w:rPr>
            <w:noProof/>
            <w:webHidden/>
          </w:rPr>
          <w:fldChar w:fldCharType="separate"/>
        </w:r>
        <w:r>
          <w:rPr>
            <w:noProof/>
            <w:webHidden/>
          </w:rPr>
          <w:t>13</w:t>
        </w:r>
        <w:r>
          <w:rPr>
            <w:noProof/>
            <w:webHidden/>
          </w:rPr>
          <w:fldChar w:fldCharType="end"/>
        </w:r>
      </w:hyperlink>
    </w:p>
    <w:p w14:paraId="2D5C0709" w14:textId="77777777" w:rsidR="0084325F" w:rsidRDefault="00000000">
      <w:r>
        <w:fldChar w:fldCharType="end"/>
      </w:r>
    </w:p>
    <w:p w14:paraId="3E86B1F8" w14:textId="77777777" w:rsidR="0084325F" w:rsidRDefault="00000000">
      <w:r>
        <w:br w:type="page"/>
      </w:r>
    </w:p>
    <w:p w14:paraId="50665ECB" w14:textId="77777777" w:rsidR="0084325F" w:rsidRDefault="00000000">
      <w:pPr>
        <w:pStyle w:val="Heading1"/>
      </w:pPr>
      <w:bookmarkStart w:id="1" w:name="_Toc229141759"/>
      <w:r>
        <w:lastRenderedPageBreak/>
        <w:t>1. Executive Summary</w:t>
      </w:r>
      <w:bookmarkEnd w:id="1"/>
    </w:p>
    <w:tbl>
      <w:tblPr>
        <w:tblW w:w="0" w:type="auto"/>
        <w:jc w:val="center"/>
        <w:tblLook w:val="04A0" w:firstRow="1" w:lastRow="0" w:firstColumn="1" w:lastColumn="0" w:noHBand="0" w:noVBand="1"/>
      </w:tblPr>
      <w:tblGrid>
        <w:gridCol w:w="10224"/>
      </w:tblGrid>
      <w:tr w:rsidR="0084325F" w14:paraId="582DF898" w14:textId="77777777">
        <w:trPr>
          <w:jc w:val="center"/>
        </w:trPr>
        <w:tc>
          <w:tcPr>
            <w:tcW w:w="10224" w:type="dxa"/>
            <w:tcBorders>
              <w:top w:val="single" w:sz="12" w:space="0" w:color="15803D"/>
              <w:left w:val="single" w:sz="12" w:space="0" w:color="15803D"/>
              <w:bottom w:val="single" w:sz="12" w:space="0" w:color="15803D"/>
              <w:right w:val="single" w:sz="12" w:space="0" w:color="15803D"/>
            </w:tcBorders>
            <w:shd w:val="clear" w:color="auto" w:fill="F0FDF4"/>
            <w:vAlign w:val="center"/>
          </w:tcPr>
          <w:p w14:paraId="024F7A93" w14:textId="77777777" w:rsidR="0084325F" w:rsidRDefault="00000000">
            <w:pPr>
              <w:spacing w:after="80"/>
            </w:pPr>
            <w:r>
              <w:rPr>
                <w:rFonts w:ascii="Aptos Display" w:hAnsi="Aptos Display"/>
                <w:b/>
                <w:color w:val="15803D"/>
                <w:sz w:val="20"/>
              </w:rPr>
              <w:t>Final Security Posture</w:t>
            </w:r>
          </w:p>
          <w:p w14:paraId="3E1E114D" w14:textId="77777777" w:rsidR="0084325F" w:rsidRDefault="00000000">
            <w:pPr>
              <w:spacing w:after="0"/>
            </w:pPr>
            <w:r>
              <w:rPr>
                <w:sz w:val="17"/>
              </w:rPr>
              <w:t>Critical Risk: 0</w:t>
            </w:r>
          </w:p>
          <w:p w14:paraId="228A7DC9" w14:textId="77777777" w:rsidR="0084325F" w:rsidRDefault="00000000">
            <w:pPr>
              <w:spacing w:after="0"/>
            </w:pPr>
            <w:r>
              <w:rPr>
                <w:sz w:val="17"/>
              </w:rPr>
              <w:t>High Risk: 0</w:t>
            </w:r>
          </w:p>
          <w:p w14:paraId="36084516" w14:textId="77777777" w:rsidR="0084325F" w:rsidRDefault="00000000">
            <w:pPr>
              <w:spacing w:after="0"/>
            </w:pPr>
            <w:r>
              <w:rPr>
                <w:sz w:val="17"/>
              </w:rPr>
              <w:t>Medium Risk: limited to residual items with active mitigations and documented next-step hardening</w:t>
            </w:r>
          </w:p>
          <w:p w14:paraId="764F3840" w14:textId="77777777" w:rsidR="0084325F" w:rsidRDefault="00000000">
            <w:pPr>
              <w:spacing w:after="0"/>
            </w:pPr>
            <w:r>
              <w:rPr>
                <w:sz w:val="17"/>
              </w:rPr>
              <w:t>Low Risk: acceptable and monitored</w:t>
            </w:r>
          </w:p>
        </w:tc>
      </w:tr>
    </w:tbl>
    <w:p w14:paraId="76A6B71B" w14:textId="77777777" w:rsidR="0084325F" w:rsidRDefault="0084325F"/>
    <w:p w14:paraId="74CB897B" w14:textId="4E6095DA" w:rsidR="0084325F" w:rsidRDefault="00000000">
      <w:r>
        <w:t xml:space="preserve">The </w:t>
      </w:r>
      <w:r w:rsidR="006A0972">
        <w:t xml:space="preserve">Revamp </w:t>
      </w:r>
      <w:r>
        <w:t>LinkNet codebase was reviewed and remediated across authentication, authorization, upload handling, storage access, operational endpoints, external integration controls, dependency posture, and environment/secret handling. The revised assessment reflects the hardened implementation rather than the earlier document's pre-remediation risk state.</w:t>
      </w:r>
    </w:p>
    <w:p w14:paraId="3F662B7F" w14:textId="77777777" w:rsidR="0084325F" w:rsidRDefault="00000000">
      <w:r>
        <w:t>No residual Critical or High risks were identified after remediation. Remaining Medium risks are realistic residual concerns tied to operational hardening, dependency lifecycle, encryption depth, or defense-in-depth controls. Each Medium item has existing mitigation and recommended follow-up.</w:t>
      </w:r>
    </w:p>
    <w:tbl>
      <w:tblPr>
        <w:tblStyle w:val="TableGrid"/>
        <w:tblW w:w="0" w:type="auto"/>
        <w:jc w:val="center"/>
        <w:tblLook w:val="04A0" w:firstRow="1" w:lastRow="0" w:firstColumn="1" w:lastColumn="0" w:noHBand="0" w:noVBand="1"/>
      </w:tblPr>
      <w:tblGrid>
        <w:gridCol w:w="1959"/>
        <w:gridCol w:w="1826"/>
        <w:gridCol w:w="6655"/>
      </w:tblGrid>
      <w:tr w:rsidR="0084325F" w14:paraId="547316F9" w14:textId="77777777">
        <w:trPr>
          <w:tblHeader/>
          <w:jc w:val="center"/>
        </w:trPr>
        <w:tc>
          <w:tcPr>
            <w:tcW w:w="2016" w:type="dxa"/>
            <w:tcBorders>
              <w:top w:val="single" w:sz="8" w:space="0" w:color="15803D"/>
              <w:left w:val="single" w:sz="8" w:space="0" w:color="15803D"/>
              <w:bottom w:val="single" w:sz="8" w:space="0" w:color="15803D"/>
              <w:right w:val="single" w:sz="8" w:space="0" w:color="15803D"/>
            </w:tcBorders>
            <w:shd w:val="clear" w:color="auto" w:fill="15803D"/>
            <w:vAlign w:val="center"/>
          </w:tcPr>
          <w:p w14:paraId="4D9F6BB2" w14:textId="77777777" w:rsidR="0084325F" w:rsidRDefault="00000000">
            <w:pPr>
              <w:spacing w:after="0"/>
            </w:pPr>
            <w:r>
              <w:rPr>
                <w:b/>
                <w:color w:val="FFFFFF"/>
                <w:sz w:val="16"/>
              </w:rPr>
              <w:t>Risk Tier</w:t>
            </w:r>
          </w:p>
        </w:tc>
        <w:tc>
          <w:tcPr>
            <w:tcW w:w="1872" w:type="dxa"/>
            <w:tcBorders>
              <w:top w:val="single" w:sz="8" w:space="0" w:color="15803D"/>
              <w:left w:val="single" w:sz="8" w:space="0" w:color="15803D"/>
              <w:bottom w:val="single" w:sz="8" w:space="0" w:color="15803D"/>
              <w:right w:val="single" w:sz="8" w:space="0" w:color="15803D"/>
            </w:tcBorders>
            <w:shd w:val="clear" w:color="auto" w:fill="15803D"/>
            <w:vAlign w:val="center"/>
          </w:tcPr>
          <w:p w14:paraId="77F36D38" w14:textId="77777777" w:rsidR="0084325F" w:rsidRDefault="00000000">
            <w:pPr>
              <w:spacing w:after="0"/>
            </w:pPr>
            <w:r>
              <w:rPr>
                <w:b/>
                <w:color w:val="FFFFFF"/>
                <w:sz w:val="16"/>
              </w:rPr>
              <w:t>Residual Count</w:t>
            </w:r>
          </w:p>
        </w:tc>
        <w:tc>
          <w:tcPr>
            <w:tcW w:w="6912" w:type="dxa"/>
            <w:tcBorders>
              <w:top w:val="single" w:sz="8" w:space="0" w:color="15803D"/>
              <w:left w:val="single" w:sz="8" w:space="0" w:color="15803D"/>
              <w:bottom w:val="single" w:sz="8" w:space="0" w:color="15803D"/>
              <w:right w:val="single" w:sz="8" w:space="0" w:color="15803D"/>
            </w:tcBorders>
            <w:shd w:val="clear" w:color="auto" w:fill="15803D"/>
            <w:vAlign w:val="center"/>
          </w:tcPr>
          <w:p w14:paraId="50B1EA37" w14:textId="77777777" w:rsidR="0084325F" w:rsidRDefault="00000000">
            <w:pPr>
              <w:spacing w:after="0"/>
            </w:pPr>
            <w:r>
              <w:rPr>
                <w:b/>
                <w:color w:val="FFFFFF"/>
                <w:sz w:val="16"/>
              </w:rPr>
              <w:t>Assessment Result</w:t>
            </w:r>
          </w:p>
        </w:tc>
      </w:tr>
      <w:tr w:rsidR="0084325F" w14:paraId="390FE91F"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FFFFF"/>
          </w:tcPr>
          <w:p w14:paraId="5E4523E0" w14:textId="77777777" w:rsidR="0084325F" w:rsidRDefault="00000000">
            <w:pPr>
              <w:spacing w:after="0"/>
            </w:pPr>
            <w:r>
              <w:rPr>
                <w:sz w:val="16"/>
              </w:rPr>
              <w:t>Critical</w:t>
            </w:r>
          </w:p>
        </w:tc>
        <w:tc>
          <w:tcPr>
            <w:tcW w:w="1872" w:type="dxa"/>
            <w:tcBorders>
              <w:top w:val="single" w:sz="6" w:space="0" w:color="CBD5E1"/>
              <w:left w:val="single" w:sz="6" w:space="0" w:color="CBD5E1"/>
              <w:bottom w:val="single" w:sz="6" w:space="0" w:color="CBD5E1"/>
              <w:right w:val="single" w:sz="6" w:space="0" w:color="CBD5E1"/>
            </w:tcBorders>
            <w:shd w:val="clear" w:color="auto" w:fill="FFFFFF"/>
          </w:tcPr>
          <w:p w14:paraId="1D7E24EA" w14:textId="77777777" w:rsidR="0084325F" w:rsidRDefault="00000000">
            <w:pPr>
              <w:spacing w:after="0"/>
            </w:pPr>
            <w:r>
              <w:rPr>
                <w:sz w:val="16"/>
              </w:rPr>
              <w:t>0</w:t>
            </w:r>
          </w:p>
        </w:tc>
        <w:tc>
          <w:tcPr>
            <w:tcW w:w="6912" w:type="dxa"/>
            <w:tcBorders>
              <w:top w:val="single" w:sz="6" w:space="0" w:color="CBD5E1"/>
              <w:left w:val="single" w:sz="6" w:space="0" w:color="CBD5E1"/>
              <w:bottom w:val="single" w:sz="6" w:space="0" w:color="CBD5E1"/>
              <w:right w:val="single" w:sz="6" w:space="0" w:color="CBD5E1"/>
            </w:tcBorders>
            <w:shd w:val="clear" w:color="auto" w:fill="FFFFFF"/>
          </w:tcPr>
          <w:p w14:paraId="0B5AE500" w14:textId="77777777" w:rsidR="0084325F" w:rsidRDefault="00000000">
            <w:pPr>
              <w:spacing w:after="0"/>
            </w:pPr>
            <w:r>
              <w:rPr>
                <w:sz w:val="16"/>
              </w:rPr>
              <w:t>No active Critical risk remains in the reviewed codebase.</w:t>
            </w:r>
          </w:p>
        </w:tc>
      </w:tr>
      <w:tr w:rsidR="0084325F" w14:paraId="726F1553"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8FAFC"/>
          </w:tcPr>
          <w:p w14:paraId="326F25FA" w14:textId="77777777" w:rsidR="0084325F" w:rsidRDefault="00000000">
            <w:pPr>
              <w:spacing w:after="0"/>
            </w:pPr>
            <w:r>
              <w:rPr>
                <w:sz w:val="16"/>
              </w:rPr>
              <w:t>High</w:t>
            </w:r>
          </w:p>
        </w:tc>
        <w:tc>
          <w:tcPr>
            <w:tcW w:w="1872" w:type="dxa"/>
            <w:tcBorders>
              <w:top w:val="single" w:sz="6" w:space="0" w:color="CBD5E1"/>
              <w:left w:val="single" w:sz="6" w:space="0" w:color="CBD5E1"/>
              <w:bottom w:val="single" w:sz="6" w:space="0" w:color="CBD5E1"/>
              <w:right w:val="single" w:sz="6" w:space="0" w:color="CBD5E1"/>
            </w:tcBorders>
            <w:shd w:val="clear" w:color="auto" w:fill="F8FAFC"/>
          </w:tcPr>
          <w:p w14:paraId="6D10A7E2" w14:textId="77777777" w:rsidR="0084325F" w:rsidRDefault="00000000">
            <w:pPr>
              <w:spacing w:after="0"/>
            </w:pPr>
            <w:r>
              <w:rPr>
                <w:sz w:val="16"/>
              </w:rPr>
              <w:t>0</w:t>
            </w:r>
          </w:p>
        </w:tc>
        <w:tc>
          <w:tcPr>
            <w:tcW w:w="6912" w:type="dxa"/>
            <w:tcBorders>
              <w:top w:val="single" w:sz="6" w:space="0" w:color="CBD5E1"/>
              <w:left w:val="single" w:sz="6" w:space="0" w:color="CBD5E1"/>
              <w:bottom w:val="single" w:sz="6" w:space="0" w:color="CBD5E1"/>
              <w:right w:val="single" w:sz="6" w:space="0" w:color="CBD5E1"/>
            </w:tcBorders>
            <w:shd w:val="clear" w:color="auto" w:fill="F8FAFC"/>
          </w:tcPr>
          <w:p w14:paraId="33056E8E" w14:textId="77777777" w:rsidR="0084325F" w:rsidRDefault="00000000">
            <w:pPr>
              <w:spacing w:after="0"/>
            </w:pPr>
            <w:r>
              <w:rPr>
                <w:sz w:val="16"/>
              </w:rPr>
              <w:t>Previously high-risk items were remediated or reclassified based on implemented controls.</w:t>
            </w:r>
          </w:p>
        </w:tc>
      </w:tr>
      <w:tr w:rsidR="0084325F" w14:paraId="3E888F23"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FFFFF"/>
          </w:tcPr>
          <w:p w14:paraId="2A9205E4" w14:textId="77777777" w:rsidR="0084325F" w:rsidRDefault="00000000">
            <w:pPr>
              <w:spacing w:after="0"/>
            </w:pPr>
            <w:r>
              <w:rPr>
                <w:sz w:val="16"/>
              </w:rPr>
              <w:t>Medium</w:t>
            </w:r>
          </w:p>
        </w:tc>
        <w:tc>
          <w:tcPr>
            <w:tcW w:w="1872" w:type="dxa"/>
            <w:tcBorders>
              <w:top w:val="single" w:sz="6" w:space="0" w:color="CBD5E1"/>
              <w:left w:val="single" w:sz="6" w:space="0" w:color="CBD5E1"/>
              <w:bottom w:val="single" w:sz="6" w:space="0" w:color="CBD5E1"/>
              <w:right w:val="single" w:sz="6" w:space="0" w:color="CBD5E1"/>
            </w:tcBorders>
            <w:shd w:val="clear" w:color="auto" w:fill="FFFFFF"/>
          </w:tcPr>
          <w:p w14:paraId="3EF8D5AB" w14:textId="77777777" w:rsidR="0084325F" w:rsidRDefault="00000000">
            <w:pPr>
              <w:spacing w:after="0"/>
            </w:pPr>
            <w:r>
              <w:rPr>
                <w:sz w:val="16"/>
              </w:rPr>
              <w:t>5</w:t>
            </w:r>
          </w:p>
        </w:tc>
        <w:tc>
          <w:tcPr>
            <w:tcW w:w="6912" w:type="dxa"/>
            <w:tcBorders>
              <w:top w:val="single" w:sz="6" w:space="0" w:color="CBD5E1"/>
              <w:left w:val="single" w:sz="6" w:space="0" w:color="CBD5E1"/>
              <w:bottom w:val="single" w:sz="6" w:space="0" w:color="CBD5E1"/>
              <w:right w:val="single" w:sz="6" w:space="0" w:color="CBD5E1"/>
            </w:tcBorders>
            <w:shd w:val="clear" w:color="auto" w:fill="FFFFFF"/>
          </w:tcPr>
          <w:p w14:paraId="6B29D2CA" w14:textId="77777777" w:rsidR="0084325F" w:rsidRDefault="00000000">
            <w:pPr>
              <w:spacing w:after="0"/>
            </w:pPr>
            <w:r>
              <w:rPr>
                <w:sz w:val="16"/>
              </w:rPr>
              <w:t>Residual risk remains controlled by authentication, RBAC, validation, rate limiting, private storage defaults, allowlists, or audit controls.</w:t>
            </w:r>
          </w:p>
        </w:tc>
      </w:tr>
      <w:tr w:rsidR="0084325F" w14:paraId="48DE2626"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8FAFC"/>
          </w:tcPr>
          <w:p w14:paraId="17E80005" w14:textId="77777777" w:rsidR="0084325F" w:rsidRDefault="00000000">
            <w:pPr>
              <w:spacing w:after="0"/>
            </w:pPr>
            <w:r>
              <w:rPr>
                <w:sz w:val="16"/>
              </w:rPr>
              <w:t>Low</w:t>
            </w:r>
          </w:p>
        </w:tc>
        <w:tc>
          <w:tcPr>
            <w:tcW w:w="1872" w:type="dxa"/>
            <w:tcBorders>
              <w:top w:val="single" w:sz="6" w:space="0" w:color="CBD5E1"/>
              <w:left w:val="single" w:sz="6" w:space="0" w:color="CBD5E1"/>
              <w:bottom w:val="single" w:sz="6" w:space="0" w:color="CBD5E1"/>
              <w:right w:val="single" w:sz="6" w:space="0" w:color="CBD5E1"/>
            </w:tcBorders>
            <w:shd w:val="clear" w:color="auto" w:fill="F8FAFC"/>
          </w:tcPr>
          <w:p w14:paraId="3A556C2D" w14:textId="77777777" w:rsidR="0084325F" w:rsidRDefault="00000000">
            <w:pPr>
              <w:spacing w:after="0"/>
            </w:pPr>
            <w:r>
              <w:rPr>
                <w:sz w:val="16"/>
              </w:rPr>
              <w:t>7</w:t>
            </w:r>
          </w:p>
        </w:tc>
        <w:tc>
          <w:tcPr>
            <w:tcW w:w="6912" w:type="dxa"/>
            <w:tcBorders>
              <w:top w:val="single" w:sz="6" w:space="0" w:color="CBD5E1"/>
              <w:left w:val="single" w:sz="6" w:space="0" w:color="CBD5E1"/>
              <w:bottom w:val="single" w:sz="6" w:space="0" w:color="CBD5E1"/>
              <w:right w:val="single" w:sz="6" w:space="0" w:color="CBD5E1"/>
            </w:tcBorders>
            <w:shd w:val="clear" w:color="auto" w:fill="F8FAFC"/>
          </w:tcPr>
          <w:p w14:paraId="7A23C233" w14:textId="77777777" w:rsidR="0084325F" w:rsidRDefault="00000000">
            <w:pPr>
              <w:spacing w:after="0"/>
            </w:pPr>
            <w:r>
              <w:rPr>
                <w:sz w:val="16"/>
              </w:rPr>
              <w:t>Accepted operational or improvement items with low exploitability.</w:t>
            </w:r>
          </w:p>
        </w:tc>
      </w:tr>
    </w:tbl>
    <w:p w14:paraId="0D6A50F5" w14:textId="77777777" w:rsidR="0084325F" w:rsidRDefault="0084325F"/>
    <w:p w14:paraId="42B06F9D" w14:textId="77777777" w:rsidR="0084325F" w:rsidRDefault="00000000">
      <w:pPr>
        <w:pStyle w:val="Heading1"/>
      </w:pPr>
      <w:bookmarkStart w:id="2" w:name="_Toc229141760"/>
      <w:r>
        <w:t>2. Document Information</w:t>
      </w:r>
      <w:bookmarkEnd w:id="2"/>
    </w:p>
    <w:tbl>
      <w:tblPr>
        <w:tblStyle w:val="TableGrid"/>
        <w:tblW w:w="0" w:type="auto"/>
        <w:jc w:val="center"/>
        <w:tblLook w:val="04A0" w:firstRow="1" w:lastRow="0" w:firstColumn="1" w:lastColumn="0" w:noHBand="0" w:noVBand="1"/>
      </w:tblPr>
      <w:tblGrid>
        <w:gridCol w:w="3115"/>
        <w:gridCol w:w="7325"/>
      </w:tblGrid>
      <w:tr w:rsidR="0084325F" w14:paraId="5C774A9A" w14:textId="77777777">
        <w:trPr>
          <w:tblHeader/>
          <w:jc w:val="center"/>
        </w:trPr>
        <w:tc>
          <w:tcPr>
            <w:tcW w:w="3168"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05B6C51D" w14:textId="77777777" w:rsidR="0084325F" w:rsidRDefault="00000000">
            <w:pPr>
              <w:spacing w:after="0"/>
            </w:pPr>
            <w:r>
              <w:rPr>
                <w:b/>
                <w:color w:val="FFFFFF"/>
                <w:sz w:val="16"/>
              </w:rPr>
              <w:t>Field</w:t>
            </w:r>
          </w:p>
        </w:tc>
        <w:tc>
          <w:tcPr>
            <w:tcW w:w="7488"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4FB48C4D" w14:textId="77777777" w:rsidR="0084325F" w:rsidRDefault="00000000">
            <w:pPr>
              <w:spacing w:after="0"/>
            </w:pPr>
            <w:r>
              <w:rPr>
                <w:b/>
                <w:color w:val="FFFFFF"/>
                <w:sz w:val="16"/>
              </w:rPr>
              <w:t>Value</w:t>
            </w:r>
          </w:p>
        </w:tc>
      </w:tr>
      <w:tr w:rsidR="0084325F" w14:paraId="01B917DD"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FFFFF"/>
          </w:tcPr>
          <w:p w14:paraId="6775CD9C" w14:textId="77777777" w:rsidR="0084325F" w:rsidRDefault="00000000">
            <w:pPr>
              <w:spacing w:after="0"/>
            </w:pPr>
            <w:r>
              <w:rPr>
                <w:sz w:val="16"/>
              </w:rPr>
              <w:t>Project Name</w:t>
            </w:r>
          </w:p>
        </w:tc>
        <w:tc>
          <w:tcPr>
            <w:tcW w:w="7488" w:type="dxa"/>
            <w:tcBorders>
              <w:top w:val="single" w:sz="6" w:space="0" w:color="CBD5E1"/>
              <w:left w:val="single" w:sz="6" w:space="0" w:color="CBD5E1"/>
              <w:bottom w:val="single" w:sz="6" w:space="0" w:color="CBD5E1"/>
              <w:right w:val="single" w:sz="6" w:space="0" w:color="CBD5E1"/>
            </w:tcBorders>
            <w:shd w:val="clear" w:color="auto" w:fill="FFFFFF"/>
          </w:tcPr>
          <w:p w14:paraId="2D5DC771" w14:textId="064DEC79" w:rsidR="0084325F" w:rsidRDefault="006A0972">
            <w:pPr>
              <w:spacing w:after="0"/>
            </w:pPr>
            <w:r>
              <w:rPr>
                <w:sz w:val="16"/>
              </w:rPr>
              <w:t>Revamp Linknet Corporation, Enterprise, Fiber, Media</w:t>
            </w:r>
          </w:p>
        </w:tc>
      </w:tr>
      <w:tr w:rsidR="0084325F" w14:paraId="3A0D70CE"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Pr>
          <w:p w14:paraId="34D53CA6" w14:textId="77777777" w:rsidR="0084325F" w:rsidRDefault="00000000">
            <w:pPr>
              <w:spacing w:after="0"/>
            </w:pPr>
            <w:r>
              <w:rPr>
                <w:sz w:val="16"/>
              </w:rPr>
              <w:t>Document Title</w:t>
            </w:r>
          </w:p>
        </w:tc>
        <w:tc>
          <w:tcPr>
            <w:tcW w:w="7488" w:type="dxa"/>
            <w:tcBorders>
              <w:top w:val="single" w:sz="6" w:space="0" w:color="CBD5E1"/>
              <w:left w:val="single" w:sz="6" w:space="0" w:color="CBD5E1"/>
              <w:bottom w:val="single" w:sz="6" w:space="0" w:color="CBD5E1"/>
              <w:right w:val="single" w:sz="6" w:space="0" w:color="CBD5E1"/>
            </w:tcBorders>
            <w:shd w:val="clear" w:color="auto" w:fill="F8FAFC"/>
          </w:tcPr>
          <w:p w14:paraId="73846B18" w14:textId="77777777" w:rsidR="0084325F" w:rsidRDefault="00000000">
            <w:pPr>
              <w:spacing w:after="0"/>
            </w:pPr>
            <w:r>
              <w:rPr>
                <w:sz w:val="16"/>
              </w:rPr>
              <w:t>Threat Modeling and Data Flow Diagram Security Assessment</w:t>
            </w:r>
          </w:p>
        </w:tc>
      </w:tr>
      <w:tr w:rsidR="0084325F" w14:paraId="2C532FF3"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FFFFF"/>
          </w:tcPr>
          <w:p w14:paraId="30AD56B2" w14:textId="77777777" w:rsidR="0084325F" w:rsidRDefault="00000000">
            <w:pPr>
              <w:spacing w:after="0"/>
            </w:pPr>
            <w:r>
              <w:rPr>
                <w:sz w:val="16"/>
              </w:rPr>
              <w:t>Version</w:t>
            </w:r>
          </w:p>
        </w:tc>
        <w:tc>
          <w:tcPr>
            <w:tcW w:w="7488" w:type="dxa"/>
            <w:tcBorders>
              <w:top w:val="single" w:sz="6" w:space="0" w:color="CBD5E1"/>
              <w:left w:val="single" w:sz="6" w:space="0" w:color="CBD5E1"/>
              <w:bottom w:val="single" w:sz="6" w:space="0" w:color="CBD5E1"/>
              <w:right w:val="single" w:sz="6" w:space="0" w:color="CBD5E1"/>
            </w:tcBorders>
            <w:shd w:val="clear" w:color="auto" w:fill="FFFFFF"/>
          </w:tcPr>
          <w:p w14:paraId="04E3A590" w14:textId="77777777" w:rsidR="0084325F" w:rsidRDefault="00000000">
            <w:pPr>
              <w:spacing w:after="0"/>
            </w:pPr>
            <w:r>
              <w:rPr>
                <w:sz w:val="16"/>
              </w:rPr>
              <w:t>2.0 - Revised Post-Hardening</w:t>
            </w:r>
          </w:p>
        </w:tc>
      </w:tr>
      <w:tr w:rsidR="0084325F" w14:paraId="797C2F9E"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Pr>
          <w:p w14:paraId="0E633E52" w14:textId="77777777" w:rsidR="0084325F" w:rsidRDefault="00000000">
            <w:pPr>
              <w:spacing w:after="0"/>
            </w:pPr>
            <w:r>
              <w:rPr>
                <w:sz w:val="16"/>
              </w:rPr>
              <w:t>Date</w:t>
            </w:r>
          </w:p>
        </w:tc>
        <w:tc>
          <w:tcPr>
            <w:tcW w:w="7488" w:type="dxa"/>
            <w:tcBorders>
              <w:top w:val="single" w:sz="6" w:space="0" w:color="CBD5E1"/>
              <w:left w:val="single" w:sz="6" w:space="0" w:color="CBD5E1"/>
              <w:bottom w:val="single" w:sz="6" w:space="0" w:color="CBD5E1"/>
              <w:right w:val="single" w:sz="6" w:space="0" w:color="CBD5E1"/>
            </w:tcBorders>
            <w:shd w:val="clear" w:color="auto" w:fill="F8FAFC"/>
          </w:tcPr>
          <w:p w14:paraId="105A7661" w14:textId="77777777" w:rsidR="0084325F" w:rsidRDefault="00000000">
            <w:pPr>
              <w:spacing w:after="0"/>
            </w:pPr>
            <w:r>
              <w:rPr>
                <w:sz w:val="16"/>
              </w:rPr>
              <w:t>7 May 2026</w:t>
            </w:r>
          </w:p>
        </w:tc>
      </w:tr>
      <w:tr w:rsidR="0084325F" w14:paraId="5B7C019E"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FFFFF"/>
          </w:tcPr>
          <w:p w14:paraId="2C3BAC12" w14:textId="77777777" w:rsidR="0084325F" w:rsidRDefault="00000000">
            <w:pPr>
              <w:spacing w:after="0"/>
            </w:pPr>
            <w:r>
              <w:rPr>
                <w:sz w:val="16"/>
              </w:rPr>
              <w:t>Prepared By</w:t>
            </w:r>
          </w:p>
        </w:tc>
        <w:tc>
          <w:tcPr>
            <w:tcW w:w="7488" w:type="dxa"/>
            <w:tcBorders>
              <w:top w:val="single" w:sz="6" w:space="0" w:color="CBD5E1"/>
              <w:left w:val="single" w:sz="6" w:space="0" w:color="CBD5E1"/>
              <w:bottom w:val="single" w:sz="6" w:space="0" w:color="CBD5E1"/>
              <w:right w:val="single" w:sz="6" w:space="0" w:color="CBD5E1"/>
            </w:tcBorders>
            <w:shd w:val="clear" w:color="auto" w:fill="FFFFFF"/>
          </w:tcPr>
          <w:p w14:paraId="08450922" w14:textId="11EA0975" w:rsidR="0084325F" w:rsidRDefault="001E6E03">
            <w:pPr>
              <w:spacing w:after="0"/>
            </w:pPr>
            <w:r>
              <w:rPr>
                <w:sz w:val="16"/>
              </w:rPr>
              <w:t>Media Indo Trend</w:t>
            </w:r>
          </w:p>
        </w:tc>
      </w:tr>
      <w:tr w:rsidR="0084325F" w14:paraId="3DF79694"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Pr>
          <w:p w14:paraId="3F56E0F1" w14:textId="77777777" w:rsidR="0084325F" w:rsidRDefault="00000000">
            <w:pPr>
              <w:spacing w:after="0"/>
            </w:pPr>
            <w:r>
              <w:rPr>
                <w:sz w:val="16"/>
              </w:rPr>
              <w:t>Organization</w:t>
            </w:r>
          </w:p>
        </w:tc>
        <w:tc>
          <w:tcPr>
            <w:tcW w:w="7488" w:type="dxa"/>
            <w:tcBorders>
              <w:top w:val="single" w:sz="6" w:space="0" w:color="CBD5E1"/>
              <w:left w:val="single" w:sz="6" w:space="0" w:color="CBD5E1"/>
              <w:bottom w:val="single" w:sz="6" w:space="0" w:color="CBD5E1"/>
              <w:right w:val="single" w:sz="6" w:space="0" w:color="CBD5E1"/>
            </w:tcBorders>
            <w:shd w:val="clear" w:color="auto" w:fill="F8FAFC"/>
          </w:tcPr>
          <w:p w14:paraId="03004F87" w14:textId="2B7CC510" w:rsidR="0084325F" w:rsidRDefault="00000000">
            <w:pPr>
              <w:spacing w:after="0"/>
            </w:pPr>
            <w:r>
              <w:rPr>
                <w:sz w:val="16"/>
              </w:rPr>
              <w:t>Link</w:t>
            </w:r>
            <w:r w:rsidR="006A0972">
              <w:rPr>
                <w:sz w:val="16"/>
              </w:rPr>
              <w:t>n</w:t>
            </w:r>
            <w:r>
              <w:rPr>
                <w:sz w:val="16"/>
              </w:rPr>
              <w:t>et / PT Link Net Tbk</w:t>
            </w:r>
          </w:p>
        </w:tc>
      </w:tr>
      <w:tr w:rsidR="0084325F" w14:paraId="00BF05E5"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FFFFF"/>
          </w:tcPr>
          <w:p w14:paraId="5E588FDF" w14:textId="77777777" w:rsidR="0084325F" w:rsidRDefault="00000000">
            <w:pPr>
              <w:spacing w:after="0"/>
            </w:pPr>
            <w:r>
              <w:rPr>
                <w:sz w:val="16"/>
              </w:rPr>
              <w:t>Source of Truth</w:t>
            </w:r>
          </w:p>
        </w:tc>
        <w:tc>
          <w:tcPr>
            <w:tcW w:w="7488" w:type="dxa"/>
            <w:tcBorders>
              <w:top w:val="single" w:sz="6" w:space="0" w:color="CBD5E1"/>
              <w:left w:val="single" w:sz="6" w:space="0" w:color="CBD5E1"/>
              <w:bottom w:val="single" w:sz="6" w:space="0" w:color="CBD5E1"/>
              <w:right w:val="single" w:sz="6" w:space="0" w:color="CBD5E1"/>
            </w:tcBorders>
            <w:shd w:val="clear" w:color="auto" w:fill="FFFFFF"/>
          </w:tcPr>
          <w:p w14:paraId="06944245" w14:textId="1EF1F263" w:rsidR="0084325F" w:rsidRDefault="00000000">
            <w:pPr>
              <w:spacing w:after="0"/>
            </w:pPr>
            <w:r>
              <w:rPr>
                <w:sz w:val="16"/>
              </w:rPr>
              <w:t xml:space="preserve">Current source code and configuration under </w:t>
            </w:r>
            <w:r w:rsidR="006A0972">
              <w:rPr>
                <w:sz w:val="16"/>
              </w:rPr>
              <w:t>Azure Repository</w:t>
            </w:r>
          </w:p>
        </w:tc>
      </w:tr>
      <w:tr w:rsidR="0084325F" w14:paraId="1363996F" w14:textId="77777777">
        <w:trPr>
          <w:jc w:val="center"/>
        </w:trPr>
        <w:tc>
          <w:tcPr>
            <w:tcW w:w="3168" w:type="dxa"/>
            <w:tcBorders>
              <w:top w:val="single" w:sz="6" w:space="0" w:color="CBD5E1"/>
              <w:left w:val="single" w:sz="6" w:space="0" w:color="CBD5E1"/>
              <w:bottom w:val="single" w:sz="6" w:space="0" w:color="CBD5E1"/>
              <w:right w:val="single" w:sz="6" w:space="0" w:color="CBD5E1"/>
            </w:tcBorders>
            <w:shd w:val="clear" w:color="auto" w:fill="F8FAFC"/>
          </w:tcPr>
          <w:p w14:paraId="3B51D7D7" w14:textId="77777777" w:rsidR="0084325F" w:rsidRDefault="00000000">
            <w:pPr>
              <w:spacing w:after="0"/>
            </w:pPr>
            <w:r>
              <w:rPr>
                <w:sz w:val="16"/>
              </w:rPr>
              <w:t>Assessment Standard</w:t>
            </w:r>
          </w:p>
        </w:tc>
        <w:tc>
          <w:tcPr>
            <w:tcW w:w="7488" w:type="dxa"/>
            <w:tcBorders>
              <w:top w:val="single" w:sz="6" w:space="0" w:color="CBD5E1"/>
              <w:left w:val="single" w:sz="6" w:space="0" w:color="CBD5E1"/>
              <w:bottom w:val="single" w:sz="6" w:space="0" w:color="CBD5E1"/>
              <w:right w:val="single" w:sz="6" w:space="0" w:color="CBD5E1"/>
            </w:tcBorders>
            <w:shd w:val="clear" w:color="auto" w:fill="F8FAFC"/>
          </w:tcPr>
          <w:p w14:paraId="4DD22F0B" w14:textId="77777777" w:rsidR="0084325F" w:rsidRDefault="00000000">
            <w:pPr>
              <w:spacing w:after="0"/>
            </w:pPr>
            <w:r>
              <w:rPr>
                <w:sz w:val="16"/>
              </w:rPr>
              <w:t>STRIDE-oriented threat modeling with realistic post-control residual risk classification.</w:t>
            </w:r>
          </w:p>
        </w:tc>
      </w:tr>
    </w:tbl>
    <w:p w14:paraId="6F01E208" w14:textId="77777777" w:rsidR="0084325F" w:rsidRDefault="0084325F"/>
    <w:p w14:paraId="36493B47" w14:textId="77777777" w:rsidR="0084325F" w:rsidRDefault="00000000">
      <w:pPr>
        <w:pStyle w:val="Heading1"/>
      </w:pPr>
      <w:bookmarkStart w:id="3" w:name="_Toc229141761"/>
      <w:r>
        <w:t>3. System Overview</w:t>
      </w:r>
      <w:bookmarkEnd w:id="3"/>
    </w:p>
    <w:p w14:paraId="3273DBB3" w14:textId="14904112" w:rsidR="0084325F" w:rsidRDefault="006A0972">
      <w:r>
        <w:t>Revamp Linknet Corporation, Enterprise, Fiber, Media</w:t>
      </w:r>
      <w:r w:rsidR="00000000">
        <w:t xml:space="preserve"> is a monorepo containing a public Next.js website, a Next.js administrative frontend, an Express.js/TypeScript backend API, Prisma-managed PostgreSQL persistence, upload/file handling services, and optional integrations with S3, Azure Blob Storage, Azure Key Vault, Google Analytics Data API, partner APIs, and stock quote APIs.</w:t>
      </w:r>
    </w:p>
    <w:p w14:paraId="21C031C1" w14:textId="77777777" w:rsidR="0084325F" w:rsidRDefault="00000000">
      <w:pPr>
        <w:pStyle w:val="Heading2"/>
      </w:pPr>
      <w:bookmarkStart w:id="4" w:name="_Toc229141762"/>
      <w:r>
        <w:t>3.1 High Level Architecture</w:t>
      </w:r>
      <w:bookmarkEnd w:id="4"/>
    </w:p>
    <w:p w14:paraId="654176C7" w14:textId="77777777" w:rsidR="0084325F" w:rsidRDefault="00000000">
      <w:pPr>
        <w:pStyle w:val="ListBullet"/>
        <w:spacing w:after="40"/>
      </w:pPr>
      <w:r>
        <w:t>Public website serves content and selected public API flows, including stock quote/historical endpoints with validation and IP rate limiting.</w:t>
      </w:r>
    </w:p>
    <w:p w14:paraId="1B769CF1" w14:textId="77777777" w:rsidR="0084325F" w:rsidRDefault="00000000">
      <w:pPr>
        <w:pStyle w:val="ListBullet"/>
        <w:spacing w:after="40"/>
      </w:pPr>
      <w:r>
        <w:t>Admin frontend uses cookie-based sessions and CSRF token forwarding; bearer tokens are not persisted in browser localStorage in production mode.</w:t>
      </w:r>
    </w:p>
    <w:p w14:paraId="306F8B90" w14:textId="77777777" w:rsidR="0084325F" w:rsidRDefault="00000000">
      <w:pPr>
        <w:pStyle w:val="ListBullet"/>
        <w:spacing w:after="40"/>
      </w:pPr>
      <w:r>
        <w:t>Backend API centralizes authentication, authorization, RBAC, security headers, rate limiting, CSRF checks, upload validation, audit logging, and business/domain services.</w:t>
      </w:r>
    </w:p>
    <w:p w14:paraId="4249EE20" w14:textId="77777777" w:rsidR="0084325F" w:rsidRDefault="00000000">
      <w:pPr>
        <w:pStyle w:val="ListBullet"/>
        <w:spacing w:after="40"/>
      </w:pPr>
      <w:r>
        <w:t>PostgreSQL stores users, roles, permissions, content, form submissions, file metadata, refresh token hashes, and audit/activity data through Prisma.</w:t>
      </w:r>
    </w:p>
    <w:p w14:paraId="29412129" w14:textId="77777777" w:rsidR="0084325F" w:rsidRDefault="00000000">
      <w:pPr>
        <w:pStyle w:val="ListBullet"/>
        <w:spacing w:after="40"/>
      </w:pPr>
      <w:r>
        <w:t>Object storage is supported through local storage, AWS S3, or Azure Blob. Public ACL/public blob access is disabled by default and requires explicit opt-in.</w:t>
      </w:r>
    </w:p>
    <w:p w14:paraId="42A1EC13" w14:textId="77777777" w:rsidR="0084325F" w:rsidRDefault="00000000">
      <w:pPr>
        <w:pStyle w:val="Heading2"/>
      </w:pPr>
      <w:bookmarkStart w:id="5" w:name="_Toc229141763"/>
      <w:r>
        <w:lastRenderedPageBreak/>
        <w:t>3.2 Main Business Flow</w:t>
      </w:r>
      <w:bookmarkEnd w:id="5"/>
    </w:p>
    <w:tbl>
      <w:tblPr>
        <w:tblStyle w:val="TableGrid"/>
        <w:tblW w:w="0" w:type="auto"/>
        <w:jc w:val="center"/>
        <w:tblLook w:val="04A0" w:firstRow="1" w:lastRow="0" w:firstColumn="1" w:lastColumn="0" w:noHBand="0" w:noVBand="1"/>
      </w:tblPr>
      <w:tblGrid>
        <w:gridCol w:w="1974"/>
        <w:gridCol w:w="4303"/>
        <w:gridCol w:w="4163"/>
      </w:tblGrid>
      <w:tr w:rsidR="0084325F" w14:paraId="3F0BA310" w14:textId="77777777">
        <w:trPr>
          <w:tblHeader/>
          <w:jc w:val="center"/>
        </w:trPr>
        <w:tc>
          <w:tcPr>
            <w:tcW w:w="2016"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58EA67FF" w14:textId="77777777" w:rsidR="0084325F" w:rsidRDefault="00000000">
            <w:pPr>
              <w:spacing w:after="0"/>
            </w:pPr>
            <w:r>
              <w:rPr>
                <w:b/>
                <w:color w:val="FFFFFF"/>
                <w:sz w:val="16"/>
              </w:rPr>
              <w:t>Flow</w:t>
            </w:r>
          </w:p>
        </w:tc>
        <w:tc>
          <w:tcPr>
            <w:tcW w:w="4464"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33A48C56" w14:textId="77777777" w:rsidR="0084325F" w:rsidRDefault="00000000">
            <w:pPr>
              <w:spacing w:after="0"/>
            </w:pPr>
            <w:r>
              <w:rPr>
                <w:b/>
                <w:color w:val="FFFFFF"/>
                <w:sz w:val="16"/>
              </w:rPr>
              <w:t>Implementation Evidence</w:t>
            </w:r>
          </w:p>
        </w:tc>
        <w:tc>
          <w:tcPr>
            <w:tcW w:w="4320"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4AA88BE5" w14:textId="77777777" w:rsidR="0084325F" w:rsidRDefault="00000000">
            <w:pPr>
              <w:spacing w:after="0"/>
            </w:pPr>
            <w:r>
              <w:rPr>
                <w:b/>
                <w:color w:val="FFFFFF"/>
                <w:sz w:val="16"/>
              </w:rPr>
              <w:t>Security-Relevant Controls</w:t>
            </w:r>
          </w:p>
        </w:tc>
      </w:tr>
      <w:tr w:rsidR="0084325F" w14:paraId="66D519E9"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FFFFF"/>
          </w:tcPr>
          <w:p w14:paraId="3C7B729B" w14:textId="77777777" w:rsidR="0084325F" w:rsidRDefault="00000000">
            <w:pPr>
              <w:spacing w:after="0"/>
            </w:pPr>
            <w:r>
              <w:rPr>
                <w:sz w:val="16"/>
              </w:rPr>
              <w:t>CMS administration</w:t>
            </w:r>
          </w:p>
        </w:tc>
        <w:tc>
          <w:tcPr>
            <w:tcW w:w="4464" w:type="dxa"/>
            <w:tcBorders>
              <w:top w:val="single" w:sz="6" w:space="0" w:color="CBD5E1"/>
              <w:left w:val="single" w:sz="6" w:space="0" w:color="CBD5E1"/>
              <w:bottom w:val="single" w:sz="6" w:space="0" w:color="CBD5E1"/>
              <w:right w:val="single" w:sz="6" w:space="0" w:color="CBD5E1"/>
            </w:tcBorders>
            <w:shd w:val="clear" w:color="auto" w:fill="FFFFFF"/>
          </w:tcPr>
          <w:p w14:paraId="66E87D52" w14:textId="77777777" w:rsidR="0084325F" w:rsidRDefault="00000000">
            <w:pPr>
              <w:spacing w:after="0"/>
            </w:pPr>
            <w:r>
              <w:rPr>
                <w:sz w:val="16"/>
              </w:rPr>
              <w:t>Admin Next.js frontend to Express API routes for users, roles, pages, menus, news, settings, dashboard and analytics.</w:t>
            </w:r>
          </w:p>
        </w:tc>
        <w:tc>
          <w:tcPr>
            <w:tcW w:w="4320" w:type="dxa"/>
            <w:tcBorders>
              <w:top w:val="single" w:sz="6" w:space="0" w:color="CBD5E1"/>
              <w:left w:val="single" w:sz="6" w:space="0" w:color="CBD5E1"/>
              <w:bottom w:val="single" w:sz="6" w:space="0" w:color="CBD5E1"/>
              <w:right w:val="single" w:sz="6" w:space="0" w:color="CBD5E1"/>
            </w:tcBorders>
            <w:shd w:val="clear" w:color="auto" w:fill="FFFFFF"/>
          </w:tcPr>
          <w:p w14:paraId="001CAAE7" w14:textId="77777777" w:rsidR="0084325F" w:rsidRDefault="00000000">
            <w:pPr>
              <w:spacing w:after="0"/>
            </w:pPr>
            <w:r>
              <w:rPr>
                <w:sz w:val="16"/>
              </w:rPr>
              <w:t>HttpOnly cookies, CSRF token, auth middleware, permission middleware, rate limits and audit logging.</w:t>
            </w:r>
          </w:p>
        </w:tc>
      </w:tr>
      <w:tr w:rsidR="0084325F" w14:paraId="5BAF6343"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8FAFC"/>
          </w:tcPr>
          <w:p w14:paraId="184FF01E" w14:textId="77777777" w:rsidR="0084325F" w:rsidRDefault="00000000">
            <w:pPr>
              <w:spacing w:after="0"/>
            </w:pPr>
            <w:r>
              <w:rPr>
                <w:sz w:val="16"/>
              </w:rPr>
              <w:t>Public content delivery</w:t>
            </w:r>
          </w:p>
        </w:tc>
        <w:tc>
          <w:tcPr>
            <w:tcW w:w="4464" w:type="dxa"/>
            <w:tcBorders>
              <w:top w:val="single" w:sz="6" w:space="0" w:color="CBD5E1"/>
              <w:left w:val="single" w:sz="6" w:space="0" w:color="CBD5E1"/>
              <w:bottom w:val="single" w:sz="6" w:space="0" w:color="CBD5E1"/>
              <w:right w:val="single" w:sz="6" w:space="0" w:color="CBD5E1"/>
            </w:tcBorders>
            <w:shd w:val="clear" w:color="auto" w:fill="F8FAFC"/>
          </w:tcPr>
          <w:p w14:paraId="4DBB630C" w14:textId="77777777" w:rsidR="0084325F" w:rsidRDefault="00000000">
            <w:pPr>
              <w:spacing w:after="0"/>
            </w:pPr>
            <w:r>
              <w:rPr>
                <w:sz w:val="16"/>
              </w:rPr>
              <w:t>Public Next.js web app and backend public/content routes.</w:t>
            </w:r>
          </w:p>
        </w:tc>
        <w:tc>
          <w:tcPr>
            <w:tcW w:w="4320" w:type="dxa"/>
            <w:tcBorders>
              <w:top w:val="single" w:sz="6" w:space="0" w:color="CBD5E1"/>
              <w:left w:val="single" w:sz="6" w:space="0" w:color="CBD5E1"/>
              <w:bottom w:val="single" w:sz="6" w:space="0" w:color="CBD5E1"/>
              <w:right w:val="single" w:sz="6" w:space="0" w:color="CBD5E1"/>
            </w:tcBorders>
            <w:shd w:val="clear" w:color="auto" w:fill="F8FAFC"/>
          </w:tcPr>
          <w:p w14:paraId="28D3AD62" w14:textId="77777777" w:rsidR="0084325F" w:rsidRDefault="00000000">
            <w:pPr>
              <w:spacing w:after="0"/>
            </w:pPr>
            <w:r>
              <w:rPr>
                <w:sz w:val="16"/>
              </w:rPr>
              <w:t>Public-only routes separated from admin routes; CSP and input validation applied.</w:t>
            </w:r>
          </w:p>
        </w:tc>
      </w:tr>
      <w:tr w:rsidR="0084325F" w14:paraId="72A86502"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FFFFF"/>
          </w:tcPr>
          <w:p w14:paraId="727FF94C" w14:textId="77777777" w:rsidR="0084325F" w:rsidRDefault="00000000">
            <w:pPr>
              <w:spacing w:after="0"/>
            </w:pPr>
            <w:r>
              <w:rPr>
                <w:sz w:val="16"/>
              </w:rPr>
              <w:t>Form submission</w:t>
            </w:r>
          </w:p>
        </w:tc>
        <w:tc>
          <w:tcPr>
            <w:tcW w:w="4464" w:type="dxa"/>
            <w:tcBorders>
              <w:top w:val="single" w:sz="6" w:space="0" w:color="CBD5E1"/>
              <w:left w:val="single" w:sz="6" w:space="0" w:color="CBD5E1"/>
              <w:bottom w:val="single" w:sz="6" w:space="0" w:color="CBD5E1"/>
              <w:right w:val="single" w:sz="6" w:space="0" w:color="CBD5E1"/>
            </w:tcBorders>
            <w:shd w:val="clear" w:color="auto" w:fill="FFFFFF"/>
          </w:tcPr>
          <w:p w14:paraId="328BD165" w14:textId="77777777" w:rsidR="0084325F" w:rsidRDefault="00000000">
            <w:pPr>
              <w:spacing w:after="0"/>
            </w:pPr>
            <w:r>
              <w:rPr>
                <w:sz w:val="16"/>
              </w:rPr>
              <w:t>Form module routes and dispatch service.</w:t>
            </w:r>
          </w:p>
        </w:tc>
        <w:tc>
          <w:tcPr>
            <w:tcW w:w="4320" w:type="dxa"/>
            <w:tcBorders>
              <w:top w:val="single" w:sz="6" w:space="0" w:color="CBD5E1"/>
              <w:left w:val="single" w:sz="6" w:space="0" w:color="CBD5E1"/>
              <w:bottom w:val="single" w:sz="6" w:space="0" w:color="CBD5E1"/>
              <w:right w:val="single" w:sz="6" w:space="0" w:color="CBD5E1"/>
            </w:tcBorders>
            <w:shd w:val="clear" w:color="auto" w:fill="FFFFFF"/>
          </w:tcPr>
          <w:p w14:paraId="38ECE20A" w14:textId="77777777" w:rsidR="0084325F" w:rsidRDefault="00000000">
            <w:pPr>
              <w:spacing w:after="0"/>
            </w:pPr>
            <w:r>
              <w:rPr>
                <w:sz w:val="16"/>
              </w:rPr>
              <w:t>Public submission rate limit, validated upload path, HTTPS dispatch endpoint policy, production allowlist and private host blocking.</w:t>
            </w:r>
          </w:p>
        </w:tc>
      </w:tr>
      <w:tr w:rsidR="0084325F" w14:paraId="74F44F28"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8FAFC"/>
          </w:tcPr>
          <w:p w14:paraId="4137F397" w14:textId="77777777" w:rsidR="0084325F" w:rsidRDefault="00000000">
            <w:pPr>
              <w:spacing w:after="0"/>
            </w:pPr>
            <w:r>
              <w:rPr>
                <w:sz w:val="16"/>
              </w:rPr>
              <w:t>File upload</w:t>
            </w:r>
          </w:p>
        </w:tc>
        <w:tc>
          <w:tcPr>
            <w:tcW w:w="4464" w:type="dxa"/>
            <w:tcBorders>
              <w:top w:val="single" w:sz="6" w:space="0" w:color="CBD5E1"/>
              <w:left w:val="single" w:sz="6" w:space="0" w:color="CBD5E1"/>
              <w:bottom w:val="single" w:sz="6" w:space="0" w:color="CBD5E1"/>
              <w:right w:val="single" w:sz="6" w:space="0" w:color="CBD5E1"/>
            </w:tcBorders>
            <w:shd w:val="clear" w:color="auto" w:fill="F8FAFC"/>
          </w:tcPr>
          <w:p w14:paraId="1A88B70F" w14:textId="77777777" w:rsidR="0084325F" w:rsidRDefault="00000000">
            <w:pPr>
              <w:spacing w:after="0"/>
            </w:pPr>
            <w:r>
              <w:rPr>
                <w:sz w:val="16"/>
              </w:rPr>
              <w:t>Upload routes, filemanager routes and form file routes.</w:t>
            </w:r>
          </w:p>
        </w:tc>
        <w:tc>
          <w:tcPr>
            <w:tcW w:w="4320" w:type="dxa"/>
            <w:tcBorders>
              <w:top w:val="single" w:sz="6" w:space="0" w:color="CBD5E1"/>
              <w:left w:val="single" w:sz="6" w:space="0" w:color="CBD5E1"/>
              <w:bottom w:val="single" w:sz="6" w:space="0" w:color="CBD5E1"/>
              <w:right w:val="single" w:sz="6" w:space="0" w:color="CBD5E1"/>
            </w:tcBorders>
            <w:shd w:val="clear" w:color="auto" w:fill="F8FAFC"/>
          </w:tcPr>
          <w:p w14:paraId="09E36DB4" w14:textId="77777777" w:rsidR="0084325F" w:rsidRDefault="00000000">
            <w:pPr>
              <w:spacing w:after="0"/>
            </w:pPr>
            <w:r>
              <w:rPr>
                <w:sz w:val="16"/>
              </w:rPr>
              <w:t>File size limits, extension/MIME validation, magic-byte scanning, upload rate limit, private storage default and quarantine for presigned flow.</w:t>
            </w:r>
          </w:p>
        </w:tc>
      </w:tr>
      <w:tr w:rsidR="0084325F" w14:paraId="7112D079"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FFFFF"/>
          </w:tcPr>
          <w:p w14:paraId="5B8D9748" w14:textId="77777777" w:rsidR="0084325F" w:rsidRDefault="00000000">
            <w:pPr>
              <w:spacing w:after="0"/>
            </w:pPr>
            <w:r>
              <w:rPr>
                <w:sz w:val="16"/>
              </w:rPr>
              <w:t>Operational health</w:t>
            </w:r>
          </w:p>
        </w:tc>
        <w:tc>
          <w:tcPr>
            <w:tcW w:w="4464" w:type="dxa"/>
            <w:tcBorders>
              <w:top w:val="single" w:sz="6" w:space="0" w:color="CBD5E1"/>
              <w:left w:val="single" w:sz="6" w:space="0" w:color="CBD5E1"/>
              <w:bottom w:val="single" w:sz="6" w:space="0" w:color="CBD5E1"/>
              <w:right w:val="single" w:sz="6" w:space="0" w:color="CBD5E1"/>
            </w:tcBorders>
            <w:shd w:val="clear" w:color="auto" w:fill="FFFFFF"/>
          </w:tcPr>
          <w:p w14:paraId="61F198C5" w14:textId="77777777" w:rsidR="0084325F" w:rsidRDefault="00000000">
            <w:pPr>
              <w:spacing w:after="0"/>
            </w:pPr>
            <w:r>
              <w:rPr>
                <w:sz w:val="16"/>
              </w:rPr>
              <w:t>Public /health and /ready; detailed diagnostics protected in production.</w:t>
            </w:r>
          </w:p>
        </w:tc>
        <w:tc>
          <w:tcPr>
            <w:tcW w:w="4320" w:type="dxa"/>
            <w:tcBorders>
              <w:top w:val="single" w:sz="6" w:space="0" w:color="CBD5E1"/>
              <w:left w:val="single" w:sz="6" w:space="0" w:color="CBD5E1"/>
              <w:bottom w:val="single" w:sz="6" w:space="0" w:color="CBD5E1"/>
              <w:right w:val="single" w:sz="6" w:space="0" w:color="CBD5E1"/>
            </w:tcBorders>
            <w:shd w:val="clear" w:color="auto" w:fill="FFFFFF"/>
          </w:tcPr>
          <w:p w14:paraId="0C7EA1D3" w14:textId="77777777" w:rsidR="0084325F" w:rsidRDefault="00000000">
            <w:pPr>
              <w:spacing w:after="0"/>
            </w:pPr>
            <w:r>
              <w:rPr>
                <w:sz w:val="16"/>
              </w:rPr>
              <w:t>Detailed diagnostics require health token or private internal diagnostic allowance.</w:t>
            </w:r>
          </w:p>
        </w:tc>
      </w:tr>
    </w:tbl>
    <w:p w14:paraId="79D4B454" w14:textId="77777777" w:rsidR="0084325F" w:rsidRDefault="0084325F"/>
    <w:p w14:paraId="7016FCD0" w14:textId="77777777" w:rsidR="0084325F" w:rsidRDefault="00000000">
      <w:pPr>
        <w:pStyle w:val="Heading2"/>
      </w:pPr>
      <w:bookmarkStart w:id="6" w:name="_Toc229141764"/>
      <w:r>
        <w:t>3.3 Main Actors and Users</w:t>
      </w:r>
      <w:bookmarkEnd w:id="6"/>
    </w:p>
    <w:tbl>
      <w:tblPr>
        <w:tblStyle w:val="TableGrid"/>
        <w:tblW w:w="0" w:type="auto"/>
        <w:jc w:val="center"/>
        <w:tblLook w:val="04A0" w:firstRow="1" w:lastRow="0" w:firstColumn="1" w:lastColumn="0" w:noHBand="0" w:noVBand="1"/>
      </w:tblPr>
      <w:tblGrid>
        <w:gridCol w:w="2538"/>
        <w:gridCol w:w="2556"/>
        <w:gridCol w:w="5346"/>
      </w:tblGrid>
      <w:tr w:rsidR="0084325F" w14:paraId="00214F59" w14:textId="77777777">
        <w:trPr>
          <w:tblHeader/>
          <w:jc w:val="center"/>
        </w:trPr>
        <w:tc>
          <w:tcPr>
            <w:tcW w:w="2592"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3CEDB2F8" w14:textId="77777777" w:rsidR="0084325F" w:rsidRDefault="00000000">
            <w:pPr>
              <w:spacing w:after="0"/>
            </w:pPr>
            <w:r>
              <w:rPr>
                <w:b/>
                <w:color w:val="FFFFFF"/>
                <w:sz w:val="16"/>
              </w:rPr>
              <w:t>Actor</w:t>
            </w:r>
          </w:p>
        </w:tc>
        <w:tc>
          <w:tcPr>
            <w:tcW w:w="2592"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05F7B43B" w14:textId="77777777" w:rsidR="0084325F" w:rsidRDefault="00000000">
            <w:pPr>
              <w:spacing w:after="0"/>
            </w:pPr>
            <w:r>
              <w:rPr>
                <w:b/>
                <w:color w:val="FFFFFF"/>
                <w:sz w:val="16"/>
              </w:rPr>
              <w:t>Trust Level</w:t>
            </w:r>
          </w:p>
        </w:tc>
        <w:tc>
          <w:tcPr>
            <w:tcW w:w="5472"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0AC9F0A3" w14:textId="77777777" w:rsidR="0084325F" w:rsidRDefault="00000000">
            <w:pPr>
              <w:spacing w:after="0"/>
            </w:pPr>
            <w:r>
              <w:rPr>
                <w:b/>
                <w:color w:val="FFFFFF"/>
                <w:sz w:val="16"/>
              </w:rPr>
              <w:t>Primary Actions</w:t>
            </w:r>
          </w:p>
        </w:tc>
      </w:tr>
      <w:tr w:rsidR="0084325F" w14:paraId="347670DB"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18EDAA4E" w14:textId="77777777" w:rsidR="0084325F" w:rsidRDefault="00000000">
            <w:pPr>
              <w:spacing w:after="0"/>
            </w:pPr>
            <w:r>
              <w:rPr>
                <w:sz w:val="16"/>
              </w:rPr>
              <w:t>Public Visitor</w:t>
            </w:r>
          </w:p>
        </w:tc>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70AB22D0" w14:textId="77777777" w:rsidR="0084325F" w:rsidRDefault="00000000">
            <w:pPr>
              <w:spacing w:after="0"/>
            </w:pPr>
            <w:r>
              <w:rPr>
                <w:sz w:val="16"/>
              </w:rPr>
              <w:t>Untrusted external entity</w:t>
            </w:r>
          </w:p>
        </w:tc>
        <w:tc>
          <w:tcPr>
            <w:tcW w:w="5472" w:type="dxa"/>
            <w:tcBorders>
              <w:top w:val="single" w:sz="6" w:space="0" w:color="CBD5E1"/>
              <w:left w:val="single" w:sz="6" w:space="0" w:color="CBD5E1"/>
              <w:bottom w:val="single" w:sz="6" w:space="0" w:color="CBD5E1"/>
              <w:right w:val="single" w:sz="6" w:space="0" w:color="CBD5E1"/>
            </w:tcBorders>
            <w:shd w:val="clear" w:color="auto" w:fill="FFFFFF"/>
          </w:tcPr>
          <w:p w14:paraId="706381C6" w14:textId="77777777" w:rsidR="0084325F" w:rsidRDefault="00000000">
            <w:pPr>
              <w:spacing w:after="0"/>
            </w:pPr>
            <w:r>
              <w:rPr>
                <w:sz w:val="16"/>
              </w:rPr>
              <w:t>Browse public website, submit public forms, request public content and stock information.</w:t>
            </w:r>
          </w:p>
        </w:tc>
      </w:tr>
      <w:tr w:rsidR="0084325F" w14:paraId="2B42AE2E"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8FAFC"/>
          </w:tcPr>
          <w:p w14:paraId="3ED45900" w14:textId="77777777" w:rsidR="0084325F" w:rsidRDefault="00000000">
            <w:pPr>
              <w:spacing w:after="0"/>
            </w:pPr>
            <w:r>
              <w:rPr>
                <w:sz w:val="16"/>
              </w:rPr>
              <w:t>CMS Admin User</w:t>
            </w:r>
          </w:p>
        </w:tc>
        <w:tc>
          <w:tcPr>
            <w:tcW w:w="2592" w:type="dxa"/>
            <w:tcBorders>
              <w:top w:val="single" w:sz="6" w:space="0" w:color="CBD5E1"/>
              <w:left w:val="single" w:sz="6" w:space="0" w:color="CBD5E1"/>
              <w:bottom w:val="single" w:sz="6" w:space="0" w:color="CBD5E1"/>
              <w:right w:val="single" w:sz="6" w:space="0" w:color="CBD5E1"/>
            </w:tcBorders>
            <w:shd w:val="clear" w:color="auto" w:fill="F8FAFC"/>
          </w:tcPr>
          <w:p w14:paraId="73672DDD" w14:textId="77777777" w:rsidR="0084325F" w:rsidRDefault="00000000">
            <w:pPr>
              <w:spacing w:after="0"/>
            </w:pPr>
            <w:r>
              <w:rPr>
                <w:sz w:val="16"/>
              </w:rPr>
              <w:t>Authenticated internal/business user</w:t>
            </w:r>
          </w:p>
        </w:tc>
        <w:tc>
          <w:tcPr>
            <w:tcW w:w="5472" w:type="dxa"/>
            <w:tcBorders>
              <w:top w:val="single" w:sz="6" w:space="0" w:color="CBD5E1"/>
              <w:left w:val="single" w:sz="6" w:space="0" w:color="CBD5E1"/>
              <w:bottom w:val="single" w:sz="6" w:space="0" w:color="CBD5E1"/>
              <w:right w:val="single" w:sz="6" w:space="0" w:color="CBD5E1"/>
            </w:tcBorders>
            <w:shd w:val="clear" w:color="auto" w:fill="F8FAFC"/>
          </w:tcPr>
          <w:p w14:paraId="58576175" w14:textId="77777777" w:rsidR="0084325F" w:rsidRDefault="00000000">
            <w:pPr>
              <w:spacing w:after="0"/>
            </w:pPr>
            <w:r>
              <w:rPr>
                <w:sz w:val="16"/>
              </w:rPr>
              <w:t>Manage CMS content, files, users, roles, settings, dashboard and analytics based on assigned permissions.</w:t>
            </w:r>
          </w:p>
        </w:tc>
      </w:tr>
      <w:tr w:rsidR="0084325F" w14:paraId="373B609B"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3820EB09" w14:textId="77777777" w:rsidR="0084325F" w:rsidRDefault="00000000">
            <w:pPr>
              <w:spacing w:after="0"/>
            </w:pPr>
            <w:r>
              <w:rPr>
                <w:sz w:val="16"/>
              </w:rPr>
              <w:t>System Operator</w:t>
            </w:r>
          </w:p>
        </w:tc>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61E58751" w14:textId="77777777" w:rsidR="0084325F" w:rsidRDefault="00000000">
            <w:pPr>
              <w:spacing w:after="0"/>
            </w:pPr>
            <w:r>
              <w:rPr>
                <w:sz w:val="16"/>
              </w:rPr>
              <w:t>Privileged operational actor</w:t>
            </w:r>
          </w:p>
        </w:tc>
        <w:tc>
          <w:tcPr>
            <w:tcW w:w="5472" w:type="dxa"/>
            <w:tcBorders>
              <w:top w:val="single" w:sz="6" w:space="0" w:color="CBD5E1"/>
              <w:left w:val="single" w:sz="6" w:space="0" w:color="CBD5E1"/>
              <w:bottom w:val="single" w:sz="6" w:space="0" w:color="CBD5E1"/>
              <w:right w:val="single" w:sz="6" w:space="0" w:color="CBD5E1"/>
            </w:tcBorders>
            <w:shd w:val="clear" w:color="auto" w:fill="FFFFFF"/>
          </w:tcPr>
          <w:p w14:paraId="3D852078" w14:textId="77777777" w:rsidR="0084325F" w:rsidRDefault="00000000">
            <w:pPr>
              <w:spacing w:after="0"/>
            </w:pPr>
            <w:r>
              <w:rPr>
                <w:sz w:val="16"/>
              </w:rPr>
              <w:t>Configure runtime secrets, storage credentials, Kubernetes/infra settings and health monitoring.</w:t>
            </w:r>
          </w:p>
        </w:tc>
      </w:tr>
      <w:tr w:rsidR="0084325F" w14:paraId="3ED7D69C"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8FAFC"/>
          </w:tcPr>
          <w:p w14:paraId="7BF5D8F2" w14:textId="77777777" w:rsidR="0084325F" w:rsidRDefault="00000000">
            <w:pPr>
              <w:spacing w:after="0"/>
            </w:pPr>
            <w:r>
              <w:rPr>
                <w:sz w:val="16"/>
              </w:rPr>
              <w:t>External Service</w:t>
            </w:r>
          </w:p>
        </w:tc>
        <w:tc>
          <w:tcPr>
            <w:tcW w:w="2592" w:type="dxa"/>
            <w:tcBorders>
              <w:top w:val="single" w:sz="6" w:space="0" w:color="CBD5E1"/>
              <w:left w:val="single" w:sz="6" w:space="0" w:color="CBD5E1"/>
              <w:bottom w:val="single" w:sz="6" w:space="0" w:color="CBD5E1"/>
              <w:right w:val="single" w:sz="6" w:space="0" w:color="CBD5E1"/>
            </w:tcBorders>
            <w:shd w:val="clear" w:color="auto" w:fill="F8FAFC"/>
          </w:tcPr>
          <w:p w14:paraId="2190B66D" w14:textId="77777777" w:rsidR="0084325F" w:rsidRDefault="00000000">
            <w:pPr>
              <w:spacing w:after="0"/>
            </w:pPr>
            <w:r>
              <w:rPr>
                <w:sz w:val="16"/>
              </w:rPr>
              <w:t>Third-party or partner boundary</w:t>
            </w:r>
          </w:p>
        </w:tc>
        <w:tc>
          <w:tcPr>
            <w:tcW w:w="5472" w:type="dxa"/>
            <w:tcBorders>
              <w:top w:val="single" w:sz="6" w:space="0" w:color="CBD5E1"/>
              <w:left w:val="single" w:sz="6" w:space="0" w:color="CBD5E1"/>
              <w:bottom w:val="single" w:sz="6" w:space="0" w:color="CBD5E1"/>
              <w:right w:val="single" w:sz="6" w:space="0" w:color="CBD5E1"/>
            </w:tcBorders>
            <w:shd w:val="clear" w:color="auto" w:fill="F8FAFC"/>
          </w:tcPr>
          <w:p w14:paraId="47B32679" w14:textId="77777777" w:rsidR="0084325F" w:rsidRDefault="00000000">
            <w:pPr>
              <w:spacing w:after="0"/>
            </w:pPr>
            <w:r>
              <w:rPr>
                <w:sz w:val="16"/>
              </w:rPr>
              <w:t>Receive approved dispatch calls or provide analytics, stock, media or partner data.</w:t>
            </w:r>
          </w:p>
        </w:tc>
      </w:tr>
    </w:tbl>
    <w:p w14:paraId="7950F2AA" w14:textId="77777777" w:rsidR="0084325F" w:rsidRDefault="0084325F"/>
    <w:p w14:paraId="317A555A" w14:textId="77777777" w:rsidR="0084325F" w:rsidRDefault="00000000">
      <w:pPr>
        <w:pStyle w:val="Heading1"/>
      </w:pPr>
      <w:bookmarkStart w:id="7" w:name="_Toc229141765"/>
      <w:r>
        <w:t>4. Application Components</w:t>
      </w:r>
      <w:bookmarkEnd w:id="7"/>
    </w:p>
    <w:tbl>
      <w:tblPr>
        <w:tblStyle w:val="TableGrid"/>
        <w:tblW w:w="0" w:type="auto"/>
        <w:jc w:val="center"/>
        <w:tblLook w:val="04A0" w:firstRow="1" w:lastRow="0" w:firstColumn="1" w:lastColumn="0" w:noHBand="0" w:noVBand="1"/>
      </w:tblPr>
      <w:tblGrid>
        <w:gridCol w:w="2381"/>
        <w:gridCol w:w="3449"/>
        <w:gridCol w:w="4610"/>
      </w:tblGrid>
      <w:tr w:rsidR="0084325F" w14:paraId="40B3D7A8" w14:textId="77777777">
        <w:trPr>
          <w:tblHeader/>
          <w:jc w:val="center"/>
        </w:trPr>
        <w:tc>
          <w:tcPr>
            <w:tcW w:w="2448"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3D291F42" w14:textId="77777777" w:rsidR="0084325F" w:rsidRDefault="00000000">
            <w:pPr>
              <w:spacing w:after="0"/>
            </w:pPr>
            <w:r>
              <w:rPr>
                <w:b/>
                <w:color w:val="FFFFFF"/>
                <w:sz w:val="16"/>
              </w:rPr>
              <w:t>Component</w:t>
            </w:r>
          </w:p>
        </w:tc>
        <w:tc>
          <w:tcPr>
            <w:tcW w:w="3600"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6DA0FE57" w14:textId="77777777" w:rsidR="0084325F" w:rsidRDefault="00000000">
            <w:pPr>
              <w:spacing w:after="0"/>
            </w:pPr>
            <w:r>
              <w:rPr>
                <w:b/>
                <w:color w:val="FFFFFF"/>
                <w:sz w:val="16"/>
              </w:rPr>
              <w:t>Technology / Implementation</w:t>
            </w:r>
          </w:p>
        </w:tc>
        <w:tc>
          <w:tcPr>
            <w:tcW w:w="4752"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544A47DD" w14:textId="77777777" w:rsidR="0084325F" w:rsidRDefault="00000000">
            <w:pPr>
              <w:spacing w:after="0"/>
            </w:pPr>
            <w:r>
              <w:rPr>
                <w:b/>
                <w:color w:val="FFFFFF"/>
                <w:sz w:val="16"/>
              </w:rPr>
              <w:t>Security Notes</w:t>
            </w:r>
          </w:p>
        </w:tc>
      </w:tr>
      <w:tr w:rsidR="0084325F" w14:paraId="52BEFEED"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4E6510DC" w14:textId="77777777" w:rsidR="0084325F" w:rsidRDefault="00000000">
            <w:pPr>
              <w:spacing w:after="0"/>
            </w:pPr>
            <w:r>
              <w:rPr>
                <w:sz w:val="16"/>
              </w:rPr>
              <w:t>Frontend - Admin</w:t>
            </w:r>
          </w:p>
        </w:tc>
        <w:tc>
          <w:tcPr>
            <w:tcW w:w="3600" w:type="dxa"/>
            <w:tcBorders>
              <w:top w:val="single" w:sz="6" w:space="0" w:color="CBD5E1"/>
              <w:left w:val="single" w:sz="6" w:space="0" w:color="CBD5E1"/>
              <w:bottom w:val="single" w:sz="6" w:space="0" w:color="CBD5E1"/>
              <w:right w:val="single" w:sz="6" w:space="0" w:color="CBD5E1"/>
            </w:tcBorders>
            <w:shd w:val="clear" w:color="auto" w:fill="FFFFFF"/>
          </w:tcPr>
          <w:p w14:paraId="1644B70B" w14:textId="77777777" w:rsidR="0084325F" w:rsidRDefault="00000000">
            <w:pPr>
              <w:spacing w:after="0"/>
            </w:pPr>
            <w:r>
              <w:rPr>
                <w:sz w:val="16"/>
              </w:rPr>
              <w:t>Next.js 16, React 19, TypeScript, admin service layer.</w:t>
            </w:r>
          </w:p>
        </w:tc>
        <w:tc>
          <w:tcPr>
            <w:tcW w:w="4752" w:type="dxa"/>
            <w:tcBorders>
              <w:top w:val="single" w:sz="6" w:space="0" w:color="CBD5E1"/>
              <w:left w:val="single" w:sz="6" w:space="0" w:color="CBD5E1"/>
              <w:bottom w:val="single" w:sz="6" w:space="0" w:color="CBD5E1"/>
              <w:right w:val="single" w:sz="6" w:space="0" w:color="CBD5E1"/>
            </w:tcBorders>
            <w:shd w:val="clear" w:color="auto" w:fill="FFFFFF"/>
          </w:tcPr>
          <w:p w14:paraId="652EE2C8" w14:textId="77777777" w:rsidR="0084325F" w:rsidRDefault="00000000">
            <w:pPr>
              <w:spacing w:after="0"/>
            </w:pPr>
            <w:r>
              <w:rPr>
                <w:sz w:val="16"/>
              </w:rPr>
              <w:t>Cookie-only session flow; no production bearer token localStorage usage; CSRF header sourced from cookie.</w:t>
            </w:r>
          </w:p>
        </w:tc>
      </w:tr>
      <w:tr w:rsidR="0084325F" w14:paraId="15497028"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0446B600" w14:textId="77777777" w:rsidR="0084325F" w:rsidRDefault="00000000">
            <w:pPr>
              <w:spacing w:after="0"/>
            </w:pPr>
            <w:r>
              <w:rPr>
                <w:sz w:val="16"/>
              </w:rPr>
              <w:t>Frontend - Public Web</w:t>
            </w:r>
          </w:p>
        </w:tc>
        <w:tc>
          <w:tcPr>
            <w:tcW w:w="3600" w:type="dxa"/>
            <w:tcBorders>
              <w:top w:val="single" w:sz="6" w:space="0" w:color="CBD5E1"/>
              <w:left w:val="single" w:sz="6" w:space="0" w:color="CBD5E1"/>
              <w:bottom w:val="single" w:sz="6" w:space="0" w:color="CBD5E1"/>
              <w:right w:val="single" w:sz="6" w:space="0" w:color="CBD5E1"/>
            </w:tcBorders>
            <w:shd w:val="clear" w:color="auto" w:fill="F8FAFC"/>
          </w:tcPr>
          <w:p w14:paraId="27C0C0B2" w14:textId="77777777" w:rsidR="0084325F" w:rsidRDefault="00000000">
            <w:pPr>
              <w:spacing w:after="0"/>
            </w:pPr>
            <w:r>
              <w:rPr>
                <w:sz w:val="16"/>
              </w:rPr>
              <w:t>Next.js web application with public API routes.</w:t>
            </w:r>
          </w:p>
        </w:tc>
        <w:tc>
          <w:tcPr>
            <w:tcW w:w="4752" w:type="dxa"/>
            <w:tcBorders>
              <w:top w:val="single" w:sz="6" w:space="0" w:color="CBD5E1"/>
              <w:left w:val="single" w:sz="6" w:space="0" w:color="CBD5E1"/>
              <w:bottom w:val="single" w:sz="6" w:space="0" w:color="CBD5E1"/>
              <w:right w:val="single" w:sz="6" w:space="0" w:color="CBD5E1"/>
            </w:tcBorders>
            <w:shd w:val="clear" w:color="auto" w:fill="F8FAFC"/>
          </w:tcPr>
          <w:p w14:paraId="28AD23F7" w14:textId="77777777" w:rsidR="0084325F" w:rsidRDefault="00000000">
            <w:pPr>
              <w:spacing w:after="0"/>
            </w:pPr>
            <w:r>
              <w:rPr>
                <w:sz w:val="16"/>
              </w:rPr>
              <w:t>Stock APIs now validate symbols/interval/date range and apply per-IP rate limiting.</w:t>
            </w:r>
          </w:p>
        </w:tc>
      </w:tr>
      <w:tr w:rsidR="0084325F" w14:paraId="12147A90"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3D607590" w14:textId="77777777" w:rsidR="0084325F" w:rsidRDefault="00000000">
            <w:pPr>
              <w:spacing w:after="0"/>
            </w:pPr>
            <w:r>
              <w:rPr>
                <w:sz w:val="16"/>
              </w:rPr>
              <w:t>Backend/API</w:t>
            </w:r>
          </w:p>
        </w:tc>
        <w:tc>
          <w:tcPr>
            <w:tcW w:w="3600" w:type="dxa"/>
            <w:tcBorders>
              <w:top w:val="single" w:sz="6" w:space="0" w:color="CBD5E1"/>
              <w:left w:val="single" w:sz="6" w:space="0" w:color="CBD5E1"/>
              <w:bottom w:val="single" w:sz="6" w:space="0" w:color="CBD5E1"/>
              <w:right w:val="single" w:sz="6" w:space="0" w:color="CBD5E1"/>
            </w:tcBorders>
            <w:shd w:val="clear" w:color="auto" w:fill="FFFFFF"/>
          </w:tcPr>
          <w:p w14:paraId="388AF6A5" w14:textId="77777777" w:rsidR="0084325F" w:rsidRDefault="00000000">
            <w:pPr>
              <w:spacing w:after="0"/>
            </w:pPr>
            <w:r>
              <w:rPr>
                <w:sz w:val="16"/>
              </w:rPr>
              <w:t>Node.js, Express.js, TypeScript.</w:t>
            </w:r>
          </w:p>
        </w:tc>
        <w:tc>
          <w:tcPr>
            <w:tcW w:w="4752" w:type="dxa"/>
            <w:tcBorders>
              <w:top w:val="single" w:sz="6" w:space="0" w:color="CBD5E1"/>
              <w:left w:val="single" w:sz="6" w:space="0" w:color="CBD5E1"/>
              <w:bottom w:val="single" w:sz="6" w:space="0" w:color="CBD5E1"/>
              <w:right w:val="single" w:sz="6" w:space="0" w:color="CBD5E1"/>
            </w:tcBorders>
            <w:shd w:val="clear" w:color="auto" w:fill="FFFFFF"/>
          </w:tcPr>
          <w:p w14:paraId="4624EFE8" w14:textId="77777777" w:rsidR="0084325F" w:rsidRDefault="00000000">
            <w:pPr>
              <w:spacing w:after="0"/>
            </w:pPr>
            <w:r>
              <w:rPr>
                <w:sz w:val="16"/>
              </w:rPr>
              <w:t>Helmet/security headers, CORS, auth middleware, CSRF, RBAC permissions, rate limiters, validators, upload scanner and centralized error handling.</w:t>
            </w:r>
          </w:p>
        </w:tc>
      </w:tr>
      <w:tr w:rsidR="0084325F" w14:paraId="7B12227F"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36AEB3A4" w14:textId="77777777" w:rsidR="0084325F" w:rsidRDefault="00000000">
            <w:pPr>
              <w:spacing w:after="0"/>
            </w:pPr>
            <w:r>
              <w:rPr>
                <w:sz w:val="16"/>
              </w:rPr>
              <w:t>Database</w:t>
            </w:r>
          </w:p>
        </w:tc>
        <w:tc>
          <w:tcPr>
            <w:tcW w:w="3600" w:type="dxa"/>
            <w:tcBorders>
              <w:top w:val="single" w:sz="6" w:space="0" w:color="CBD5E1"/>
              <w:left w:val="single" w:sz="6" w:space="0" w:color="CBD5E1"/>
              <w:bottom w:val="single" w:sz="6" w:space="0" w:color="CBD5E1"/>
              <w:right w:val="single" w:sz="6" w:space="0" w:color="CBD5E1"/>
            </w:tcBorders>
            <w:shd w:val="clear" w:color="auto" w:fill="F8FAFC"/>
          </w:tcPr>
          <w:p w14:paraId="672E5F6F" w14:textId="77777777" w:rsidR="0084325F" w:rsidRDefault="00000000">
            <w:pPr>
              <w:spacing w:after="0"/>
            </w:pPr>
            <w:r>
              <w:rPr>
                <w:sz w:val="16"/>
              </w:rPr>
              <w:t>PostgreSQL via Prisma.</w:t>
            </w:r>
          </w:p>
        </w:tc>
        <w:tc>
          <w:tcPr>
            <w:tcW w:w="4752" w:type="dxa"/>
            <w:tcBorders>
              <w:top w:val="single" w:sz="6" w:space="0" w:color="CBD5E1"/>
              <w:left w:val="single" w:sz="6" w:space="0" w:color="CBD5E1"/>
              <w:bottom w:val="single" w:sz="6" w:space="0" w:color="CBD5E1"/>
              <w:right w:val="single" w:sz="6" w:space="0" w:color="CBD5E1"/>
            </w:tcBorders>
            <w:shd w:val="clear" w:color="auto" w:fill="F8FAFC"/>
          </w:tcPr>
          <w:p w14:paraId="791022C0" w14:textId="77777777" w:rsidR="0084325F" w:rsidRDefault="00000000">
            <w:pPr>
              <w:spacing w:after="0"/>
            </w:pPr>
            <w:r>
              <w:rPr>
                <w:sz w:val="16"/>
              </w:rPr>
              <w:t>Stores users, RBAC, refresh token hashes, CMS content, form submissions, files and audit activity.</w:t>
            </w:r>
          </w:p>
        </w:tc>
      </w:tr>
      <w:tr w:rsidR="0084325F" w14:paraId="106AFC8C"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01C260FF" w14:textId="77777777" w:rsidR="0084325F" w:rsidRDefault="00000000">
            <w:pPr>
              <w:spacing w:after="0"/>
            </w:pPr>
            <w:r>
              <w:rPr>
                <w:sz w:val="16"/>
              </w:rPr>
              <w:t>Storage</w:t>
            </w:r>
          </w:p>
        </w:tc>
        <w:tc>
          <w:tcPr>
            <w:tcW w:w="3600" w:type="dxa"/>
            <w:tcBorders>
              <w:top w:val="single" w:sz="6" w:space="0" w:color="CBD5E1"/>
              <w:left w:val="single" w:sz="6" w:space="0" w:color="CBD5E1"/>
              <w:bottom w:val="single" w:sz="6" w:space="0" w:color="CBD5E1"/>
              <w:right w:val="single" w:sz="6" w:space="0" w:color="CBD5E1"/>
            </w:tcBorders>
            <w:shd w:val="clear" w:color="auto" w:fill="FFFFFF"/>
          </w:tcPr>
          <w:p w14:paraId="190FB7AF" w14:textId="77777777" w:rsidR="0084325F" w:rsidRDefault="00000000">
            <w:pPr>
              <w:spacing w:after="0"/>
            </w:pPr>
            <w:r>
              <w:rPr>
                <w:sz w:val="16"/>
              </w:rPr>
              <w:t>Local uploads, AWS S3, Azure Blob Storage.</w:t>
            </w:r>
          </w:p>
        </w:tc>
        <w:tc>
          <w:tcPr>
            <w:tcW w:w="4752" w:type="dxa"/>
            <w:tcBorders>
              <w:top w:val="single" w:sz="6" w:space="0" w:color="CBD5E1"/>
              <w:left w:val="single" w:sz="6" w:space="0" w:color="CBD5E1"/>
              <w:bottom w:val="single" w:sz="6" w:space="0" w:color="CBD5E1"/>
              <w:right w:val="single" w:sz="6" w:space="0" w:color="CBD5E1"/>
            </w:tcBorders>
            <w:shd w:val="clear" w:color="auto" w:fill="FFFFFF"/>
          </w:tcPr>
          <w:p w14:paraId="0B066C07" w14:textId="77777777" w:rsidR="0084325F" w:rsidRDefault="00000000">
            <w:pPr>
              <w:spacing w:after="0"/>
            </w:pPr>
            <w:r>
              <w:rPr>
                <w:sz w:val="16"/>
              </w:rPr>
              <w:t>S3 public ACL and Azure public blob access are opt-in only; default posture is private storage.</w:t>
            </w:r>
          </w:p>
        </w:tc>
      </w:tr>
      <w:tr w:rsidR="0084325F" w14:paraId="3C97F55D"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73673C95" w14:textId="77777777" w:rsidR="0084325F" w:rsidRDefault="00000000">
            <w:pPr>
              <w:spacing w:after="0"/>
            </w:pPr>
            <w:r>
              <w:rPr>
                <w:sz w:val="16"/>
              </w:rPr>
              <w:t>Authentication Provider</w:t>
            </w:r>
          </w:p>
        </w:tc>
        <w:tc>
          <w:tcPr>
            <w:tcW w:w="3600" w:type="dxa"/>
            <w:tcBorders>
              <w:top w:val="single" w:sz="6" w:space="0" w:color="CBD5E1"/>
              <w:left w:val="single" w:sz="6" w:space="0" w:color="CBD5E1"/>
              <w:bottom w:val="single" w:sz="6" w:space="0" w:color="CBD5E1"/>
              <w:right w:val="single" w:sz="6" w:space="0" w:color="CBD5E1"/>
            </w:tcBorders>
            <w:shd w:val="clear" w:color="auto" w:fill="F8FAFC"/>
          </w:tcPr>
          <w:p w14:paraId="5A8C0308" w14:textId="77777777" w:rsidR="0084325F" w:rsidRDefault="00000000">
            <w:pPr>
              <w:spacing w:after="0"/>
            </w:pPr>
            <w:r>
              <w:rPr>
                <w:sz w:val="16"/>
              </w:rPr>
              <w:t>Internal auth service using bcrypt, JWT utilities, HttpOnly cookies, refresh token hashing and optional MFA.</w:t>
            </w:r>
          </w:p>
        </w:tc>
        <w:tc>
          <w:tcPr>
            <w:tcW w:w="4752" w:type="dxa"/>
            <w:tcBorders>
              <w:top w:val="single" w:sz="6" w:space="0" w:color="CBD5E1"/>
              <w:left w:val="single" w:sz="6" w:space="0" w:color="CBD5E1"/>
              <w:bottom w:val="single" w:sz="6" w:space="0" w:color="CBD5E1"/>
              <w:right w:val="single" w:sz="6" w:space="0" w:color="CBD5E1"/>
            </w:tcBorders>
            <w:shd w:val="clear" w:color="auto" w:fill="F8FAFC"/>
          </w:tcPr>
          <w:p w14:paraId="485D411E" w14:textId="77777777" w:rsidR="0084325F" w:rsidRDefault="00000000">
            <w:pPr>
              <w:spacing w:after="0"/>
            </w:pPr>
            <w:r>
              <w:rPr>
                <w:sz w:val="16"/>
              </w:rPr>
              <w:t>Token return in JSON body disabled unless AUTH_RETURN_TOKENS_IN_BODY=true; production mock auth disabled.</w:t>
            </w:r>
          </w:p>
        </w:tc>
      </w:tr>
      <w:tr w:rsidR="0084325F" w14:paraId="693EC43A"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2CACC5FB" w14:textId="77777777" w:rsidR="0084325F" w:rsidRDefault="00000000">
            <w:pPr>
              <w:spacing w:after="0"/>
            </w:pPr>
            <w:r>
              <w:rPr>
                <w:sz w:val="16"/>
              </w:rPr>
              <w:t>Cloud/Infrastructure</w:t>
            </w:r>
          </w:p>
        </w:tc>
        <w:tc>
          <w:tcPr>
            <w:tcW w:w="3600" w:type="dxa"/>
            <w:tcBorders>
              <w:top w:val="single" w:sz="6" w:space="0" w:color="CBD5E1"/>
              <w:left w:val="single" w:sz="6" w:space="0" w:color="CBD5E1"/>
              <w:bottom w:val="single" w:sz="6" w:space="0" w:color="CBD5E1"/>
              <w:right w:val="single" w:sz="6" w:space="0" w:color="CBD5E1"/>
            </w:tcBorders>
            <w:shd w:val="clear" w:color="auto" w:fill="FFFFFF"/>
          </w:tcPr>
          <w:p w14:paraId="7B33F5D0" w14:textId="77777777" w:rsidR="0084325F" w:rsidRDefault="00000000">
            <w:pPr>
              <w:spacing w:after="0"/>
            </w:pPr>
            <w:r>
              <w:rPr>
                <w:sz w:val="16"/>
              </w:rPr>
              <w:t>Dockerfile/Kubernetes manifests, Azure Key Vault CSI references.</w:t>
            </w:r>
          </w:p>
        </w:tc>
        <w:tc>
          <w:tcPr>
            <w:tcW w:w="4752" w:type="dxa"/>
            <w:tcBorders>
              <w:top w:val="single" w:sz="6" w:space="0" w:color="CBD5E1"/>
              <w:left w:val="single" w:sz="6" w:space="0" w:color="CBD5E1"/>
              <w:bottom w:val="single" w:sz="6" w:space="0" w:color="CBD5E1"/>
              <w:right w:val="single" w:sz="6" w:space="0" w:color="CBD5E1"/>
            </w:tcBorders>
            <w:shd w:val="clear" w:color="auto" w:fill="FFFFFF"/>
          </w:tcPr>
          <w:p w14:paraId="136A1F48" w14:textId="77777777" w:rsidR="0084325F" w:rsidRDefault="00000000">
            <w:pPr>
              <w:spacing w:after="0"/>
            </w:pPr>
            <w:r>
              <w:rPr>
                <w:sz w:val="16"/>
              </w:rPr>
              <w:t>Runtime secrets expected through environment/secret providers; tracked .env files removed from Git index and ignored going forward.</w:t>
            </w:r>
          </w:p>
        </w:tc>
      </w:tr>
      <w:tr w:rsidR="0084325F" w14:paraId="1F7922AB"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27FAD251" w14:textId="77777777" w:rsidR="0084325F" w:rsidRDefault="00000000">
            <w:pPr>
              <w:spacing w:after="0"/>
            </w:pPr>
            <w:r>
              <w:rPr>
                <w:sz w:val="16"/>
              </w:rPr>
              <w:t>Queue / Message Broker</w:t>
            </w:r>
          </w:p>
        </w:tc>
        <w:tc>
          <w:tcPr>
            <w:tcW w:w="3600" w:type="dxa"/>
            <w:tcBorders>
              <w:top w:val="single" w:sz="6" w:space="0" w:color="CBD5E1"/>
              <w:left w:val="single" w:sz="6" w:space="0" w:color="CBD5E1"/>
              <w:bottom w:val="single" w:sz="6" w:space="0" w:color="CBD5E1"/>
              <w:right w:val="single" w:sz="6" w:space="0" w:color="CBD5E1"/>
            </w:tcBorders>
            <w:shd w:val="clear" w:color="auto" w:fill="F8FAFC"/>
          </w:tcPr>
          <w:p w14:paraId="5C6340D2" w14:textId="77777777" w:rsidR="0084325F" w:rsidRDefault="00000000">
            <w:pPr>
              <w:spacing w:after="0"/>
            </w:pPr>
            <w:r>
              <w:rPr>
                <w:sz w:val="16"/>
              </w:rPr>
              <w:t>Bull/ioredis dependencies present.</w:t>
            </w:r>
          </w:p>
        </w:tc>
        <w:tc>
          <w:tcPr>
            <w:tcW w:w="4752" w:type="dxa"/>
            <w:tcBorders>
              <w:top w:val="single" w:sz="6" w:space="0" w:color="CBD5E1"/>
              <w:left w:val="single" w:sz="6" w:space="0" w:color="CBD5E1"/>
              <w:bottom w:val="single" w:sz="6" w:space="0" w:color="CBD5E1"/>
              <w:right w:val="single" w:sz="6" w:space="0" w:color="CBD5E1"/>
            </w:tcBorders>
            <w:shd w:val="clear" w:color="auto" w:fill="F8FAFC"/>
          </w:tcPr>
          <w:p w14:paraId="66BA987F" w14:textId="77777777" w:rsidR="0084325F" w:rsidRDefault="00000000">
            <w:pPr>
              <w:spacing w:after="0"/>
            </w:pPr>
            <w:r>
              <w:rPr>
                <w:sz w:val="16"/>
              </w:rPr>
              <w:t>Active production queue topology Not Found in Current Codebase.</w:t>
            </w:r>
          </w:p>
        </w:tc>
      </w:tr>
      <w:tr w:rsidR="0084325F" w14:paraId="38C7B09B"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0533CE7F" w14:textId="77777777" w:rsidR="0084325F" w:rsidRDefault="00000000">
            <w:pPr>
              <w:spacing w:after="0"/>
            </w:pPr>
            <w:r>
              <w:rPr>
                <w:sz w:val="16"/>
              </w:rPr>
              <w:t>Payment Gateway</w:t>
            </w:r>
          </w:p>
        </w:tc>
        <w:tc>
          <w:tcPr>
            <w:tcW w:w="3600" w:type="dxa"/>
            <w:tcBorders>
              <w:top w:val="single" w:sz="6" w:space="0" w:color="CBD5E1"/>
              <w:left w:val="single" w:sz="6" w:space="0" w:color="CBD5E1"/>
              <w:bottom w:val="single" w:sz="6" w:space="0" w:color="CBD5E1"/>
              <w:right w:val="single" w:sz="6" w:space="0" w:color="CBD5E1"/>
            </w:tcBorders>
            <w:shd w:val="clear" w:color="auto" w:fill="FFFFFF"/>
          </w:tcPr>
          <w:p w14:paraId="2F857F7B" w14:textId="77777777" w:rsidR="0084325F" w:rsidRDefault="00000000">
            <w:pPr>
              <w:spacing w:after="0"/>
            </w:pPr>
            <w:r>
              <w:rPr>
                <w:sz w:val="16"/>
              </w:rPr>
              <w:t>Not Found in Current Codebase.</w:t>
            </w:r>
          </w:p>
        </w:tc>
        <w:tc>
          <w:tcPr>
            <w:tcW w:w="4752" w:type="dxa"/>
            <w:tcBorders>
              <w:top w:val="single" w:sz="6" w:space="0" w:color="CBD5E1"/>
              <w:left w:val="single" w:sz="6" w:space="0" w:color="CBD5E1"/>
              <w:bottom w:val="single" w:sz="6" w:space="0" w:color="CBD5E1"/>
              <w:right w:val="single" w:sz="6" w:space="0" w:color="CBD5E1"/>
            </w:tcBorders>
            <w:shd w:val="clear" w:color="auto" w:fill="FFFFFF"/>
          </w:tcPr>
          <w:p w14:paraId="2F786501" w14:textId="77777777" w:rsidR="0084325F" w:rsidRDefault="00000000">
            <w:pPr>
              <w:spacing w:after="0"/>
            </w:pPr>
            <w:r>
              <w:rPr>
                <w:sz w:val="16"/>
              </w:rPr>
              <w:t>No payment flow assessed.</w:t>
            </w:r>
          </w:p>
        </w:tc>
      </w:tr>
    </w:tbl>
    <w:p w14:paraId="5FCEEA98" w14:textId="77777777" w:rsidR="0084325F" w:rsidRDefault="0084325F"/>
    <w:p w14:paraId="200AC394" w14:textId="77777777" w:rsidR="0084325F" w:rsidRDefault="00000000">
      <w:pPr>
        <w:pStyle w:val="Heading2"/>
      </w:pPr>
      <w:bookmarkStart w:id="8" w:name="_Toc229141766"/>
      <w:r>
        <w:t>4.1 API and Route Inventory</w:t>
      </w:r>
      <w:bookmarkEnd w:id="8"/>
    </w:p>
    <w:tbl>
      <w:tblPr>
        <w:tblStyle w:val="TableGrid"/>
        <w:tblW w:w="0" w:type="auto"/>
        <w:jc w:val="center"/>
        <w:tblLook w:val="04A0" w:firstRow="1" w:lastRow="0" w:firstColumn="1" w:lastColumn="0" w:noHBand="0" w:noVBand="1"/>
      </w:tblPr>
      <w:tblGrid>
        <w:gridCol w:w="2773"/>
        <w:gridCol w:w="3396"/>
        <w:gridCol w:w="4271"/>
      </w:tblGrid>
      <w:tr w:rsidR="0084325F" w14:paraId="1EAB9517" w14:textId="77777777">
        <w:trPr>
          <w:tblHeader/>
          <w:jc w:val="center"/>
        </w:trPr>
        <w:tc>
          <w:tcPr>
            <w:tcW w:w="2880"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57FDCFFE" w14:textId="77777777" w:rsidR="0084325F" w:rsidRDefault="00000000">
            <w:pPr>
              <w:spacing w:after="0"/>
            </w:pPr>
            <w:r>
              <w:rPr>
                <w:b/>
                <w:color w:val="FFFFFF"/>
                <w:sz w:val="16"/>
              </w:rPr>
              <w:t>API / Route Group</w:t>
            </w:r>
          </w:p>
        </w:tc>
        <w:tc>
          <w:tcPr>
            <w:tcW w:w="3600"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3F212B33" w14:textId="77777777" w:rsidR="0084325F" w:rsidRDefault="00000000">
            <w:pPr>
              <w:spacing w:after="0"/>
            </w:pPr>
            <w:r>
              <w:rPr>
                <w:b/>
                <w:color w:val="FFFFFF"/>
                <w:sz w:val="16"/>
              </w:rPr>
              <w:t>Purpose</w:t>
            </w:r>
          </w:p>
        </w:tc>
        <w:tc>
          <w:tcPr>
            <w:tcW w:w="4464"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76831AE4" w14:textId="77777777" w:rsidR="0084325F" w:rsidRDefault="00000000">
            <w:pPr>
              <w:spacing w:after="0"/>
            </w:pPr>
            <w:r>
              <w:rPr>
                <w:b/>
                <w:color w:val="FFFFFF"/>
                <w:sz w:val="16"/>
              </w:rPr>
              <w:t>Primary Controls</w:t>
            </w:r>
          </w:p>
        </w:tc>
      </w:tr>
      <w:tr w:rsidR="0084325F" w14:paraId="6050DD51"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37835B5D" w14:textId="77777777" w:rsidR="0084325F" w:rsidRDefault="00000000">
            <w:pPr>
              <w:spacing w:after="0"/>
            </w:pPr>
            <w:r>
              <w:rPr>
                <w:sz w:val="16"/>
              </w:rPr>
              <w:t>/api/auth/*</w:t>
            </w:r>
          </w:p>
        </w:tc>
        <w:tc>
          <w:tcPr>
            <w:tcW w:w="3600" w:type="dxa"/>
            <w:tcBorders>
              <w:top w:val="single" w:sz="6" w:space="0" w:color="CBD5E1"/>
              <w:left w:val="single" w:sz="6" w:space="0" w:color="CBD5E1"/>
              <w:bottom w:val="single" w:sz="6" w:space="0" w:color="CBD5E1"/>
              <w:right w:val="single" w:sz="6" w:space="0" w:color="CBD5E1"/>
            </w:tcBorders>
            <w:shd w:val="clear" w:color="auto" w:fill="FFFFFF"/>
          </w:tcPr>
          <w:p w14:paraId="4554C79E" w14:textId="77777777" w:rsidR="0084325F" w:rsidRDefault="00000000">
            <w:pPr>
              <w:spacing w:after="0"/>
            </w:pPr>
            <w:r>
              <w:rPr>
                <w:sz w:val="16"/>
              </w:rPr>
              <w:t>Login, refresh, logout, password and MFA flows.</w:t>
            </w:r>
          </w:p>
        </w:tc>
        <w:tc>
          <w:tcPr>
            <w:tcW w:w="4464" w:type="dxa"/>
            <w:tcBorders>
              <w:top w:val="single" w:sz="6" w:space="0" w:color="CBD5E1"/>
              <w:left w:val="single" w:sz="6" w:space="0" w:color="CBD5E1"/>
              <w:bottom w:val="single" w:sz="6" w:space="0" w:color="CBD5E1"/>
              <w:right w:val="single" w:sz="6" w:space="0" w:color="CBD5E1"/>
            </w:tcBorders>
            <w:shd w:val="clear" w:color="auto" w:fill="FFFFFF"/>
          </w:tcPr>
          <w:p w14:paraId="607AC127" w14:textId="77777777" w:rsidR="0084325F" w:rsidRDefault="00000000">
            <w:pPr>
              <w:spacing w:after="0"/>
            </w:pPr>
            <w:r>
              <w:rPr>
                <w:sz w:val="16"/>
              </w:rPr>
              <w:t>Rate limiting, bcrypt password verification, refresh token hashing, HttpOnly cookies, CSRF-aware session handling.</w:t>
            </w:r>
          </w:p>
        </w:tc>
      </w:tr>
      <w:tr w:rsidR="0084325F" w14:paraId="48D7CCCF"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194758B3" w14:textId="77777777" w:rsidR="0084325F" w:rsidRDefault="00000000">
            <w:pPr>
              <w:spacing w:after="0"/>
            </w:pPr>
            <w:r>
              <w:rPr>
                <w:sz w:val="16"/>
              </w:rPr>
              <w:t>/api/users, /api/roles, /api/profile</w:t>
            </w:r>
          </w:p>
        </w:tc>
        <w:tc>
          <w:tcPr>
            <w:tcW w:w="3600" w:type="dxa"/>
            <w:tcBorders>
              <w:top w:val="single" w:sz="6" w:space="0" w:color="CBD5E1"/>
              <w:left w:val="single" w:sz="6" w:space="0" w:color="CBD5E1"/>
              <w:bottom w:val="single" w:sz="6" w:space="0" w:color="CBD5E1"/>
              <w:right w:val="single" w:sz="6" w:space="0" w:color="CBD5E1"/>
            </w:tcBorders>
            <w:shd w:val="clear" w:color="auto" w:fill="F8FAFC"/>
          </w:tcPr>
          <w:p w14:paraId="6122908F" w14:textId="77777777" w:rsidR="0084325F" w:rsidRDefault="00000000">
            <w:pPr>
              <w:spacing w:after="0"/>
            </w:pPr>
            <w:r>
              <w:rPr>
                <w:sz w:val="16"/>
              </w:rPr>
              <w:t>Identity, profile and role management.</w:t>
            </w:r>
          </w:p>
        </w:tc>
        <w:tc>
          <w:tcPr>
            <w:tcW w:w="4464" w:type="dxa"/>
            <w:tcBorders>
              <w:top w:val="single" w:sz="6" w:space="0" w:color="CBD5E1"/>
              <w:left w:val="single" w:sz="6" w:space="0" w:color="CBD5E1"/>
              <w:bottom w:val="single" w:sz="6" w:space="0" w:color="CBD5E1"/>
              <w:right w:val="single" w:sz="6" w:space="0" w:color="CBD5E1"/>
            </w:tcBorders>
            <w:shd w:val="clear" w:color="auto" w:fill="F8FAFC"/>
          </w:tcPr>
          <w:p w14:paraId="0610AD5F" w14:textId="77777777" w:rsidR="0084325F" w:rsidRDefault="00000000">
            <w:pPr>
              <w:spacing w:after="0"/>
            </w:pPr>
            <w:r>
              <w:rPr>
                <w:sz w:val="16"/>
              </w:rPr>
              <w:t>Authentication, RBAC permissions, validators and audit logging.</w:t>
            </w:r>
          </w:p>
        </w:tc>
      </w:tr>
      <w:tr w:rsidR="0084325F" w14:paraId="12881812"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19D8FCFD" w14:textId="77777777" w:rsidR="0084325F" w:rsidRDefault="00000000">
            <w:pPr>
              <w:spacing w:after="0"/>
            </w:pPr>
            <w:r>
              <w:rPr>
                <w:sz w:val="16"/>
              </w:rPr>
              <w:t>/api/cms/pages, /api/news, /api/menu, /api/settings</w:t>
            </w:r>
          </w:p>
        </w:tc>
        <w:tc>
          <w:tcPr>
            <w:tcW w:w="3600" w:type="dxa"/>
            <w:tcBorders>
              <w:top w:val="single" w:sz="6" w:space="0" w:color="CBD5E1"/>
              <w:left w:val="single" w:sz="6" w:space="0" w:color="CBD5E1"/>
              <w:bottom w:val="single" w:sz="6" w:space="0" w:color="CBD5E1"/>
              <w:right w:val="single" w:sz="6" w:space="0" w:color="CBD5E1"/>
            </w:tcBorders>
            <w:shd w:val="clear" w:color="auto" w:fill="FFFFFF"/>
          </w:tcPr>
          <w:p w14:paraId="346E3CF1" w14:textId="77777777" w:rsidR="0084325F" w:rsidRDefault="00000000">
            <w:pPr>
              <w:spacing w:after="0"/>
            </w:pPr>
            <w:r>
              <w:rPr>
                <w:sz w:val="16"/>
              </w:rPr>
              <w:t>CMS content and configuration.</w:t>
            </w:r>
          </w:p>
        </w:tc>
        <w:tc>
          <w:tcPr>
            <w:tcW w:w="4464" w:type="dxa"/>
            <w:tcBorders>
              <w:top w:val="single" w:sz="6" w:space="0" w:color="CBD5E1"/>
              <w:left w:val="single" w:sz="6" w:space="0" w:color="CBD5E1"/>
              <w:bottom w:val="single" w:sz="6" w:space="0" w:color="CBD5E1"/>
              <w:right w:val="single" w:sz="6" w:space="0" w:color="CBD5E1"/>
            </w:tcBorders>
            <w:shd w:val="clear" w:color="auto" w:fill="FFFFFF"/>
          </w:tcPr>
          <w:p w14:paraId="0424CAE3" w14:textId="77777777" w:rsidR="0084325F" w:rsidRDefault="00000000">
            <w:pPr>
              <w:spacing w:after="0"/>
            </w:pPr>
            <w:r>
              <w:rPr>
                <w:sz w:val="16"/>
              </w:rPr>
              <w:t>Authentication plus explicit permission checks for read/create/update/delete where implemented.</w:t>
            </w:r>
          </w:p>
        </w:tc>
      </w:tr>
      <w:tr w:rsidR="0084325F" w14:paraId="2CCC6B3A"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0A102776" w14:textId="77777777" w:rsidR="0084325F" w:rsidRDefault="00000000">
            <w:pPr>
              <w:spacing w:after="0"/>
            </w:pPr>
            <w:r>
              <w:rPr>
                <w:sz w:val="16"/>
              </w:rPr>
              <w:t xml:space="preserve">/api/upload, /api/filemanager, </w:t>
            </w:r>
            <w:r>
              <w:rPr>
                <w:sz w:val="16"/>
              </w:rPr>
              <w:lastRenderedPageBreak/>
              <w:t>/api/files</w:t>
            </w:r>
          </w:p>
        </w:tc>
        <w:tc>
          <w:tcPr>
            <w:tcW w:w="3600" w:type="dxa"/>
            <w:tcBorders>
              <w:top w:val="single" w:sz="6" w:space="0" w:color="CBD5E1"/>
              <w:left w:val="single" w:sz="6" w:space="0" w:color="CBD5E1"/>
              <w:bottom w:val="single" w:sz="6" w:space="0" w:color="CBD5E1"/>
              <w:right w:val="single" w:sz="6" w:space="0" w:color="CBD5E1"/>
            </w:tcBorders>
            <w:shd w:val="clear" w:color="auto" w:fill="F8FAFC"/>
          </w:tcPr>
          <w:p w14:paraId="28C680D5" w14:textId="77777777" w:rsidR="0084325F" w:rsidRDefault="00000000">
            <w:pPr>
              <w:spacing w:after="0"/>
            </w:pPr>
            <w:r>
              <w:rPr>
                <w:sz w:val="16"/>
              </w:rPr>
              <w:lastRenderedPageBreak/>
              <w:t>Upload, file metadata and media handling.</w:t>
            </w:r>
          </w:p>
        </w:tc>
        <w:tc>
          <w:tcPr>
            <w:tcW w:w="4464" w:type="dxa"/>
            <w:tcBorders>
              <w:top w:val="single" w:sz="6" w:space="0" w:color="CBD5E1"/>
              <w:left w:val="single" w:sz="6" w:space="0" w:color="CBD5E1"/>
              <w:bottom w:val="single" w:sz="6" w:space="0" w:color="CBD5E1"/>
              <w:right w:val="single" w:sz="6" w:space="0" w:color="CBD5E1"/>
            </w:tcBorders>
            <w:shd w:val="clear" w:color="auto" w:fill="F8FAFC"/>
          </w:tcPr>
          <w:p w14:paraId="6249303C" w14:textId="77777777" w:rsidR="0084325F" w:rsidRDefault="00000000">
            <w:pPr>
              <w:spacing w:after="0"/>
            </w:pPr>
            <w:r>
              <w:rPr>
                <w:sz w:val="16"/>
              </w:rPr>
              <w:t xml:space="preserve">Upload rate limits, size/MIME/extension/magic-byte </w:t>
            </w:r>
            <w:r>
              <w:rPr>
                <w:sz w:val="16"/>
              </w:rPr>
              <w:lastRenderedPageBreak/>
              <w:t>validation, private storage defaults and RBAC where applicable.</w:t>
            </w:r>
          </w:p>
        </w:tc>
      </w:tr>
      <w:tr w:rsidR="0084325F" w14:paraId="3E3CFC0C"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393A6C75" w14:textId="77777777" w:rsidR="0084325F" w:rsidRDefault="00000000">
            <w:pPr>
              <w:spacing w:after="0"/>
            </w:pPr>
            <w:r>
              <w:rPr>
                <w:sz w:val="16"/>
              </w:rPr>
              <w:lastRenderedPageBreak/>
              <w:t>/api/form-modules/*</w:t>
            </w:r>
          </w:p>
        </w:tc>
        <w:tc>
          <w:tcPr>
            <w:tcW w:w="3600" w:type="dxa"/>
            <w:tcBorders>
              <w:top w:val="single" w:sz="6" w:space="0" w:color="CBD5E1"/>
              <w:left w:val="single" w:sz="6" w:space="0" w:color="CBD5E1"/>
              <w:bottom w:val="single" w:sz="6" w:space="0" w:color="CBD5E1"/>
              <w:right w:val="single" w:sz="6" w:space="0" w:color="CBD5E1"/>
            </w:tcBorders>
            <w:shd w:val="clear" w:color="auto" w:fill="FFFFFF"/>
          </w:tcPr>
          <w:p w14:paraId="115F9CEC" w14:textId="77777777" w:rsidR="0084325F" w:rsidRDefault="00000000">
            <w:pPr>
              <w:spacing w:after="0"/>
            </w:pPr>
            <w:r>
              <w:rPr>
                <w:sz w:val="16"/>
              </w:rPr>
              <w:t>Form rendering, submission and dispatch.</w:t>
            </w:r>
          </w:p>
        </w:tc>
        <w:tc>
          <w:tcPr>
            <w:tcW w:w="4464" w:type="dxa"/>
            <w:tcBorders>
              <w:top w:val="single" w:sz="6" w:space="0" w:color="CBD5E1"/>
              <w:left w:val="single" w:sz="6" w:space="0" w:color="CBD5E1"/>
              <w:bottom w:val="single" w:sz="6" w:space="0" w:color="CBD5E1"/>
              <w:right w:val="single" w:sz="6" w:space="0" w:color="CBD5E1"/>
            </w:tcBorders>
            <w:shd w:val="clear" w:color="auto" w:fill="FFFFFF"/>
          </w:tcPr>
          <w:p w14:paraId="1C13CA1A" w14:textId="77777777" w:rsidR="0084325F" w:rsidRDefault="00000000">
            <w:pPr>
              <w:spacing w:after="0"/>
            </w:pPr>
            <w:r>
              <w:rPr>
                <w:sz w:val="16"/>
              </w:rPr>
              <w:t>Public submission rate limit, upload scanner and outbound endpoint policy.</w:t>
            </w:r>
          </w:p>
        </w:tc>
      </w:tr>
      <w:tr w:rsidR="0084325F" w14:paraId="4FFEBBE8"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449E1F77" w14:textId="77777777" w:rsidR="0084325F" w:rsidRDefault="00000000">
            <w:pPr>
              <w:spacing w:after="0"/>
            </w:pPr>
            <w:r>
              <w:rPr>
                <w:sz w:val="16"/>
              </w:rPr>
              <w:t>/api/analytics, /api/dashboard</w:t>
            </w:r>
          </w:p>
        </w:tc>
        <w:tc>
          <w:tcPr>
            <w:tcW w:w="3600" w:type="dxa"/>
            <w:tcBorders>
              <w:top w:val="single" w:sz="6" w:space="0" w:color="CBD5E1"/>
              <w:left w:val="single" w:sz="6" w:space="0" w:color="CBD5E1"/>
              <w:bottom w:val="single" w:sz="6" w:space="0" w:color="CBD5E1"/>
              <w:right w:val="single" w:sz="6" w:space="0" w:color="CBD5E1"/>
            </w:tcBorders>
            <w:shd w:val="clear" w:color="auto" w:fill="F8FAFC"/>
          </w:tcPr>
          <w:p w14:paraId="012A0089" w14:textId="77777777" w:rsidR="0084325F" w:rsidRDefault="00000000">
            <w:pPr>
              <w:spacing w:after="0"/>
            </w:pPr>
            <w:r>
              <w:rPr>
                <w:sz w:val="16"/>
              </w:rPr>
              <w:t>Dashboard and analytics operations.</w:t>
            </w:r>
          </w:p>
        </w:tc>
        <w:tc>
          <w:tcPr>
            <w:tcW w:w="4464" w:type="dxa"/>
            <w:tcBorders>
              <w:top w:val="single" w:sz="6" w:space="0" w:color="CBD5E1"/>
              <w:left w:val="single" w:sz="6" w:space="0" w:color="CBD5E1"/>
              <w:bottom w:val="single" w:sz="6" w:space="0" w:color="CBD5E1"/>
              <w:right w:val="single" w:sz="6" w:space="0" w:color="CBD5E1"/>
            </w:tcBorders>
            <w:shd w:val="clear" w:color="auto" w:fill="F8FAFC"/>
          </w:tcPr>
          <w:p w14:paraId="43633540" w14:textId="77777777" w:rsidR="0084325F" w:rsidRDefault="00000000">
            <w:pPr>
              <w:spacing w:after="0"/>
            </w:pPr>
            <w:r>
              <w:rPr>
                <w:sz w:val="16"/>
              </w:rPr>
              <w:t>Authentication and explicit operational/reporting permissions.</w:t>
            </w:r>
          </w:p>
        </w:tc>
      </w:tr>
      <w:tr w:rsidR="0084325F" w14:paraId="3C37F8C8"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7A7B888C" w14:textId="77777777" w:rsidR="0084325F" w:rsidRDefault="00000000">
            <w:pPr>
              <w:spacing w:after="0"/>
            </w:pPr>
            <w:r>
              <w:rPr>
                <w:sz w:val="16"/>
              </w:rPr>
              <w:t>/health, /ready, /env-check, /health/detailed</w:t>
            </w:r>
          </w:p>
        </w:tc>
        <w:tc>
          <w:tcPr>
            <w:tcW w:w="3600" w:type="dxa"/>
            <w:tcBorders>
              <w:top w:val="single" w:sz="6" w:space="0" w:color="CBD5E1"/>
              <w:left w:val="single" w:sz="6" w:space="0" w:color="CBD5E1"/>
              <w:bottom w:val="single" w:sz="6" w:space="0" w:color="CBD5E1"/>
              <w:right w:val="single" w:sz="6" w:space="0" w:color="CBD5E1"/>
            </w:tcBorders>
            <w:shd w:val="clear" w:color="auto" w:fill="FFFFFF"/>
          </w:tcPr>
          <w:p w14:paraId="703257D2" w14:textId="77777777" w:rsidR="0084325F" w:rsidRDefault="00000000">
            <w:pPr>
              <w:spacing w:after="0"/>
            </w:pPr>
            <w:r>
              <w:rPr>
                <w:sz w:val="16"/>
              </w:rPr>
              <w:t>Health and diagnostics.</w:t>
            </w:r>
          </w:p>
        </w:tc>
        <w:tc>
          <w:tcPr>
            <w:tcW w:w="4464" w:type="dxa"/>
            <w:tcBorders>
              <w:top w:val="single" w:sz="6" w:space="0" w:color="CBD5E1"/>
              <w:left w:val="single" w:sz="6" w:space="0" w:color="CBD5E1"/>
              <w:bottom w:val="single" w:sz="6" w:space="0" w:color="CBD5E1"/>
              <w:right w:val="single" w:sz="6" w:space="0" w:color="CBD5E1"/>
            </w:tcBorders>
            <w:shd w:val="clear" w:color="auto" w:fill="FFFFFF"/>
          </w:tcPr>
          <w:p w14:paraId="566001F5" w14:textId="77777777" w:rsidR="0084325F" w:rsidRDefault="00000000">
            <w:pPr>
              <w:spacing w:after="0"/>
            </w:pPr>
            <w:r>
              <w:rPr>
                <w:sz w:val="16"/>
              </w:rPr>
              <w:t>Basic probes public; detailed diagnostics protected in production by token or private internal policy.</w:t>
            </w:r>
          </w:p>
        </w:tc>
      </w:tr>
      <w:tr w:rsidR="0084325F" w14:paraId="796A3810"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4A4FF642" w14:textId="77777777" w:rsidR="0084325F" w:rsidRDefault="00000000">
            <w:pPr>
              <w:spacing w:after="0"/>
            </w:pPr>
            <w:r>
              <w:rPr>
                <w:sz w:val="16"/>
              </w:rPr>
              <w:t>/api/stock/quote, /api/stock/historical</w:t>
            </w:r>
          </w:p>
        </w:tc>
        <w:tc>
          <w:tcPr>
            <w:tcW w:w="3600" w:type="dxa"/>
            <w:tcBorders>
              <w:top w:val="single" w:sz="6" w:space="0" w:color="CBD5E1"/>
              <w:left w:val="single" w:sz="6" w:space="0" w:color="CBD5E1"/>
              <w:bottom w:val="single" w:sz="6" w:space="0" w:color="CBD5E1"/>
              <w:right w:val="single" w:sz="6" w:space="0" w:color="CBD5E1"/>
            </w:tcBorders>
            <w:shd w:val="clear" w:color="auto" w:fill="F8FAFC"/>
          </w:tcPr>
          <w:p w14:paraId="78A72780" w14:textId="77777777" w:rsidR="0084325F" w:rsidRDefault="00000000">
            <w:pPr>
              <w:spacing w:after="0"/>
            </w:pPr>
            <w:r>
              <w:rPr>
                <w:sz w:val="16"/>
              </w:rPr>
              <w:t>Public stock data proxy in web app.</w:t>
            </w:r>
          </w:p>
        </w:tc>
        <w:tc>
          <w:tcPr>
            <w:tcW w:w="4464" w:type="dxa"/>
            <w:tcBorders>
              <w:top w:val="single" w:sz="6" w:space="0" w:color="CBD5E1"/>
              <w:left w:val="single" w:sz="6" w:space="0" w:color="CBD5E1"/>
              <w:bottom w:val="single" w:sz="6" w:space="0" w:color="CBD5E1"/>
              <w:right w:val="single" w:sz="6" w:space="0" w:color="CBD5E1"/>
            </w:tcBorders>
            <w:shd w:val="clear" w:color="auto" w:fill="F8FAFC"/>
          </w:tcPr>
          <w:p w14:paraId="3FA35E6C" w14:textId="77777777" w:rsidR="0084325F" w:rsidRDefault="00000000">
            <w:pPr>
              <w:spacing w:after="0"/>
            </w:pPr>
            <w:r>
              <w:rPr>
                <w:sz w:val="16"/>
              </w:rPr>
              <w:t>Input validation and per-IP rate limits.</w:t>
            </w:r>
          </w:p>
        </w:tc>
      </w:tr>
    </w:tbl>
    <w:p w14:paraId="7AF5AE0D" w14:textId="77777777" w:rsidR="0084325F" w:rsidRDefault="0084325F"/>
    <w:p w14:paraId="3E232CD2" w14:textId="77777777" w:rsidR="0084325F" w:rsidRDefault="00000000">
      <w:pPr>
        <w:pStyle w:val="Heading2"/>
      </w:pPr>
      <w:bookmarkStart w:id="9" w:name="_Toc229141767"/>
      <w:r>
        <w:t>4.2 Data Store Summary</w:t>
      </w:r>
      <w:bookmarkEnd w:id="9"/>
    </w:p>
    <w:tbl>
      <w:tblPr>
        <w:tblStyle w:val="TableGrid"/>
        <w:tblW w:w="0" w:type="auto"/>
        <w:jc w:val="center"/>
        <w:tblLook w:val="04A0" w:firstRow="1" w:lastRow="0" w:firstColumn="1" w:lastColumn="0" w:noHBand="0" w:noVBand="1"/>
      </w:tblPr>
      <w:tblGrid>
        <w:gridCol w:w="2517"/>
        <w:gridCol w:w="4326"/>
        <w:gridCol w:w="3597"/>
      </w:tblGrid>
      <w:tr w:rsidR="0084325F" w14:paraId="28982294" w14:textId="77777777">
        <w:trPr>
          <w:tblHeader/>
          <w:jc w:val="center"/>
        </w:trPr>
        <w:tc>
          <w:tcPr>
            <w:tcW w:w="2592"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667B571E" w14:textId="77777777" w:rsidR="0084325F" w:rsidRDefault="00000000">
            <w:pPr>
              <w:spacing w:after="0"/>
            </w:pPr>
            <w:r>
              <w:rPr>
                <w:b/>
                <w:color w:val="FFFFFF"/>
                <w:sz w:val="16"/>
              </w:rPr>
              <w:t>Data Store</w:t>
            </w:r>
          </w:p>
        </w:tc>
        <w:tc>
          <w:tcPr>
            <w:tcW w:w="4464"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24CA0A25" w14:textId="77777777" w:rsidR="0084325F" w:rsidRDefault="00000000">
            <w:pPr>
              <w:spacing w:after="0"/>
            </w:pPr>
            <w:r>
              <w:rPr>
                <w:b/>
                <w:color w:val="FFFFFF"/>
                <w:sz w:val="16"/>
              </w:rPr>
              <w:t>Representative Records</w:t>
            </w:r>
          </w:p>
        </w:tc>
        <w:tc>
          <w:tcPr>
            <w:tcW w:w="3744"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75F3E4A9" w14:textId="77777777" w:rsidR="0084325F" w:rsidRDefault="00000000">
            <w:pPr>
              <w:spacing w:after="0"/>
            </w:pPr>
            <w:r>
              <w:rPr>
                <w:b/>
                <w:color w:val="FFFFFF"/>
                <w:sz w:val="16"/>
              </w:rPr>
              <w:t>Security Classification</w:t>
            </w:r>
          </w:p>
        </w:tc>
      </w:tr>
      <w:tr w:rsidR="0084325F" w14:paraId="580893A0"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6F7352EB" w14:textId="77777777" w:rsidR="0084325F" w:rsidRDefault="00000000">
            <w:pPr>
              <w:spacing w:after="0"/>
            </w:pPr>
            <w:r>
              <w:rPr>
                <w:sz w:val="16"/>
              </w:rPr>
              <w:t>PostgreSQL - users</w:t>
            </w:r>
          </w:p>
        </w:tc>
        <w:tc>
          <w:tcPr>
            <w:tcW w:w="4464" w:type="dxa"/>
            <w:tcBorders>
              <w:top w:val="single" w:sz="6" w:space="0" w:color="CBD5E1"/>
              <w:left w:val="single" w:sz="6" w:space="0" w:color="CBD5E1"/>
              <w:bottom w:val="single" w:sz="6" w:space="0" w:color="CBD5E1"/>
              <w:right w:val="single" w:sz="6" w:space="0" w:color="CBD5E1"/>
            </w:tcBorders>
            <w:shd w:val="clear" w:color="auto" w:fill="FFFFFF"/>
          </w:tcPr>
          <w:p w14:paraId="3640E254" w14:textId="77777777" w:rsidR="0084325F" w:rsidRDefault="00000000">
            <w:pPr>
              <w:spacing w:after="0"/>
            </w:pPr>
            <w:r>
              <w:rPr>
                <w:sz w:val="16"/>
              </w:rPr>
              <w:t>Email, username, hashed password, status, lockout, MFA state and MFA secret.</w:t>
            </w:r>
          </w:p>
        </w:tc>
        <w:tc>
          <w:tcPr>
            <w:tcW w:w="3744" w:type="dxa"/>
            <w:tcBorders>
              <w:top w:val="single" w:sz="6" w:space="0" w:color="CBD5E1"/>
              <w:left w:val="single" w:sz="6" w:space="0" w:color="CBD5E1"/>
              <w:bottom w:val="single" w:sz="6" w:space="0" w:color="CBD5E1"/>
              <w:right w:val="single" w:sz="6" w:space="0" w:color="CBD5E1"/>
            </w:tcBorders>
            <w:shd w:val="clear" w:color="auto" w:fill="FFFFFF"/>
          </w:tcPr>
          <w:p w14:paraId="72378C26" w14:textId="77777777" w:rsidR="0084325F" w:rsidRDefault="00000000">
            <w:pPr>
              <w:spacing w:after="0"/>
            </w:pPr>
            <w:r>
              <w:rPr>
                <w:sz w:val="16"/>
              </w:rPr>
              <w:t>Sensitive identity data; protected by DB boundary, RBAC and application access controls.</w:t>
            </w:r>
          </w:p>
        </w:tc>
      </w:tr>
      <w:tr w:rsidR="0084325F" w14:paraId="596AC569"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8FAFC"/>
          </w:tcPr>
          <w:p w14:paraId="5C144AD9" w14:textId="77777777" w:rsidR="0084325F" w:rsidRDefault="00000000">
            <w:pPr>
              <w:spacing w:after="0"/>
            </w:pPr>
            <w:r>
              <w:rPr>
                <w:sz w:val="16"/>
              </w:rPr>
              <w:t>PostgreSQL - RBAC</w:t>
            </w:r>
          </w:p>
        </w:tc>
        <w:tc>
          <w:tcPr>
            <w:tcW w:w="4464" w:type="dxa"/>
            <w:tcBorders>
              <w:top w:val="single" w:sz="6" w:space="0" w:color="CBD5E1"/>
              <w:left w:val="single" w:sz="6" w:space="0" w:color="CBD5E1"/>
              <w:bottom w:val="single" w:sz="6" w:space="0" w:color="CBD5E1"/>
              <w:right w:val="single" w:sz="6" w:space="0" w:color="CBD5E1"/>
            </w:tcBorders>
            <w:shd w:val="clear" w:color="auto" w:fill="F8FAFC"/>
          </w:tcPr>
          <w:p w14:paraId="11884BFD" w14:textId="77777777" w:rsidR="0084325F" w:rsidRDefault="00000000">
            <w:pPr>
              <w:spacing w:after="0"/>
            </w:pPr>
            <w:r>
              <w:rPr>
                <w:sz w:val="16"/>
              </w:rPr>
              <w:t>roles, permissions, role_permissions, user_roles.</w:t>
            </w:r>
          </w:p>
        </w:tc>
        <w:tc>
          <w:tcPr>
            <w:tcW w:w="3744" w:type="dxa"/>
            <w:tcBorders>
              <w:top w:val="single" w:sz="6" w:space="0" w:color="CBD5E1"/>
              <w:left w:val="single" w:sz="6" w:space="0" w:color="CBD5E1"/>
              <w:bottom w:val="single" w:sz="6" w:space="0" w:color="CBD5E1"/>
              <w:right w:val="single" w:sz="6" w:space="0" w:color="CBD5E1"/>
            </w:tcBorders>
            <w:shd w:val="clear" w:color="auto" w:fill="F8FAFC"/>
          </w:tcPr>
          <w:p w14:paraId="34D7E4A1" w14:textId="77777777" w:rsidR="0084325F" w:rsidRDefault="00000000">
            <w:pPr>
              <w:spacing w:after="0"/>
            </w:pPr>
            <w:r>
              <w:rPr>
                <w:sz w:val="16"/>
              </w:rPr>
              <w:t>Authorization-critical configuration.</w:t>
            </w:r>
          </w:p>
        </w:tc>
      </w:tr>
      <w:tr w:rsidR="0084325F" w14:paraId="594C301B"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70242D93" w14:textId="77777777" w:rsidR="0084325F" w:rsidRDefault="00000000">
            <w:pPr>
              <w:spacing w:after="0"/>
            </w:pPr>
            <w:r>
              <w:rPr>
                <w:sz w:val="16"/>
              </w:rPr>
              <w:t>PostgreSQL - refresh_tokens</w:t>
            </w:r>
          </w:p>
        </w:tc>
        <w:tc>
          <w:tcPr>
            <w:tcW w:w="4464" w:type="dxa"/>
            <w:tcBorders>
              <w:top w:val="single" w:sz="6" w:space="0" w:color="CBD5E1"/>
              <w:left w:val="single" w:sz="6" w:space="0" w:color="CBD5E1"/>
              <w:bottom w:val="single" w:sz="6" w:space="0" w:color="CBD5E1"/>
              <w:right w:val="single" w:sz="6" w:space="0" w:color="CBD5E1"/>
            </w:tcBorders>
            <w:shd w:val="clear" w:color="auto" w:fill="FFFFFF"/>
          </w:tcPr>
          <w:p w14:paraId="36F557D7" w14:textId="77777777" w:rsidR="0084325F" w:rsidRDefault="00000000">
            <w:pPr>
              <w:spacing w:after="0"/>
            </w:pPr>
            <w:r>
              <w:rPr>
                <w:sz w:val="16"/>
              </w:rPr>
              <w:t>Refresh token IDs and hashes with expiration.</w:t>
            </w:r>
          </w:p>
        </w:tc>
        <w:tc>
          <w:tcPr>
            <w:tcW w:w="3744" w:type="dxa"/>
            <w:tcBorders>
              <w:top w:val="single" w:sz="6" w:space="0" w:color="CBD5E1"/>
              <w:left w:val="single" w:sz="6" w:space="0" w:color="CBD5E1"/>
              <w:bottom w:val="single" w:sz="6" w:space="0" w:color="CBD5E1"/>
              <w:right w:val="single" w:sz="6" w:space="0" w:color="CBD5E1"/>
            </w:tcBorders>
            <w:shd w:val="clear" w:color="auto" w:fill="FFFFFF"/>
          </w:tcPr>
          <w:p w14:paraId="7D379B42" w14:textId="77777777" w:rsidR="0084325F" w:rsidRDefault="00000000">
            <w:pPr>
              <w:spacing w:after="0"/>
            </w:pPr>
            <w:r>
              <w:rPr>
                <w:sz w:val="16"/>
              </w:rPr>
              <w:t>Session-sensitive; token material stored as hashes.</w:t>
            </w:r>
          </w:p>
        </w:tc>
      </w:tr>
      <w:tr w:rsidR="0084325F" w14:paraId="73B7BB87"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8FAFC"/>
          </w:tcPr>
          <w:p w14:paraId="5ADE62D5" w14:textId="77777777" w:rsidR="0084325F" w:rsidRDefault="00000000">
            <w:pPr>
              <w:spacing w:after="0"/>
            </w:pPr>
            <w:r>
              <w:rPr>
                <w:sz w:val="16"/>
              </w:rPr>
              <w:t>PostgreSQL - CMS/content</w:t>
            </w:r>
          </w:p>
        </w:tc>
        <w:tc>
          <w:tcPr>
            <w:tcW w:w="4464" w:type="dxa"/>
            <w:tcBorders>
              <w:top w:val="single" w:sz="6" w:space="0" w:color="CBD5E1"/>
              <w:left w:val="single" w:sz="6" w:space="0" w:color="CBD5E1"/>
              <w:bottom w:val="single" w:sz="6" w:space="0" w:color="CBD5E1"/>
              <w:right w:val="single" w:sz="6" w:space="0" w:color="CBD5E1"/>
            </w:tcBorders>
            <w:shd w:val="clear" w:color="auto" w:fill="F8FAFC"/>
          </w:tcPr>
          <w:p w14:paraId="20827C38" w14:textId="77777777" w:rsidR="0084325F" w:rsidRDefault="00000000">
            <w:pPr>
              <w:spacing w:after="0"/>
            </w:pPr>
            <w:r>
              <w:rPr>
                <w:sz w:val="16"/>
              </w:rPr>
              <w:t>Pages, menus, news, settings and metadata.</w:t>
            </w:r>
          </w:p>
        </w:tc>
        <w:tc>
          <w:tcPr>
            <w:tcW w:w="3744" w:type="dxa"/>
            <w:tcBorders>
              <w:top w:val="single" w:sz="6" w:space="0" w:color="CBD5E1"/>
              <w:left w:val="single" w:sz="6" w:space="0" w:color="CBD5E1"/>
              <w:bottom w:val="single" w:sz="6" w:space="0" w:color="CBD5E1"/>
              <w:right w:val="single" w:sz="6" w:space="0" w:color="CBD5E1"/>
            </w:tcBorders>
            <w:shd w:val="clear" w:color="auto" w:fill="F8FAFC"/>
          </w:tcPr>
          <w:p w14:paraId="48E426F7" w14:textId="77777777" w:rsidR="0084325F" w:rsidRDefault="00000000">
            <w:pPr>
              <w:spacing w:after="0"/>
            </w:pPr>
            <w:r>
              <w:rPr>
                <w:sz w:val="16"/>
              </w:rPr>
              <w:t>Business content; write operations permission-gated.</w:t>
            </w:r>
          </w:p>
        </w:tc>
      </w:tr>
      <w:tr w:rsidR="0084325F" w14:paraId="5CA8BA61"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6AA2162A" w14:textId="77777777" w:rsidR="0084325F" w:rsidRDefault="00000000">
            <w:pPr>
              <w:spacing w:after="0"/>
            </w:pPr>
            <w:r>
              <w:rPr>
                <w:sz w:val="16"/>
              </w:rPr>
              <w:t>PostgreSQL - forms/files/logs</w:t>
            </w:r>
          </w:p>
        </w:tc>
        <w:tc>
          <w:tcPr>
            <w:tcW w:w="4464" w:type="dxa"/>
            <w:tcBorders>
              <w:top w:val="single" w:sz="6" w:space="0" w:color="CBD5E1"/>
              <w:left w:val="single" w:sz="6" w:space="0" w:color="CBD5E1"/>
              <w:bottom w:val="single" w:sz="6" w:space="0" w:color="CBD5E1"/>
              <w:right w:val="single" w:sz="6" w:space="0" w:color="CBD5E1"/>
            </w:tcBorders>
            <w:shd w:val="clear" w:color="auto" w:fill="FFFFFF"/>
          </w:tcPr>
          <w:p w14:paraId="6739274A" w14:textId="77777777" w:rsidR="0084325F" w:rsidRDefault="00000000">
            <w:pPr>
              <w:spacing w:after="0"/>
            </w:pPr>
            <w:r>
              <w:rPr>
                <w:sz w:val="16"/>
              </w:rPr>
              <w:t>Form submissions, file metadata, activity logs.</w:t>
            </w:r>
          </w:p>
        </w:tc>
        <w:tc>
          <w:tcPr>
            <w:tcW w:w="3744" w:type="dxa"/>
            <w:tcBorders>
              <w:top w:val="single" w:sz="6" w:space="0" w:color="CBD5E1"/>
              <w:left w:val="single" w:sz="6" w:space="0" w:color="CBD5E1"/>
              <w:bottom w:val="single" w:sz="6" w:space="0" w:color="CBD5E1"/>
              <w:right w:val="single" w:sz="6" w:space="0" w:color="CBD5E1"/>
            </w:tcBorders>
            <w:shd w:val="clear" w:color="auto" w:fill="FFFFFF"/>
          </w:tcPr>
          <w:p w14:paraId="16A54084" w14:textId="77777777" w:rsidR="0084325F" w:rsidRDefault="00000000">
            <w:pPr>
              <w:spacing w:after="0"/>
            </w:pPr>
            <w:r>
              <w:rPr>
                <w:sz w:val="16"/>
              </w:rPr>
              <w:t>Potential PII and audit data; protected by RBAC and logging redaction.</w:t>
            </w:r>
          </w:p>
        </w:tc>
      </w:tr>
      <w:tr w:rsidR="0084325F" w14:paraId="4172CE56"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8FAFC"/>
          </w:tcPr>
          <w:p w14:paraId="5002FE71" w14:textId="77777777" w:rsidR="0084325F" w:rsidRDefault="00000000">
            <w:pPr>
              <w:spacing w:after="0"/>
            </w:pPr>
            <w:r>
              <w:rPr>
                <w:sz w:val="16"/>
              </w:rPr>
              <w:t>Object storage</w:t>
            </w:r>
          </w:p>
        </w:tc>
        <w:tc>
          <w:tcPr>
            <w:tcW w:w="4464" w:type="dxa"/>
            <w:tcBorders>
              <w:top w:val="single" w:sz="6" w:space="0" w:color="CBD5E1"/>
              <w:left w:val="single" w:sz="6" w:space="0" w:color="CBD5E1"/>
              <w:bottom w:val="single" w:sz="6" w:space="0" w:color="CBD5E1"/>
              <w:right w:val="single" w:sz="6" w:space="0" w:color="CBD5E1"/>
            </w:tcBorders>
            <w:shd w:val="clear" w:color="auto" w:fill="F8FAFC"/>
          </w:tcPr>
          <w:p w14:paraId="1DE821C6" w14:textId="77777777" w:rsidR="0084325F" w:rsidRDefault="00000000">
            <w:pPr>
              <w:spacing w:after="0"/>
            </w:pPr>
            <w:r>
              <w:rPr>
                <w:sz w:val="16"/>
              </w:rPr>
              <w:t>Uploaded documents/images/media.</w:t>
            </w:r>
          </w:p>
        </w:tc>
        <w:tc>
          <w:tcPr>
            <w:tcW w:w="3744" w:type="dxa"/>
            <w:tcBorders>
              <w:top w:val="single" w:sz="6" w:space="0" w:color="CBD5E1"/>
              <w:left w:val="single" w:sz="6" w:space="0" w:color="CBD5E1"/>
              <w:bottom w:val="single" w:sz="6" w:space="0" w:color="CBD5E1"/>
              <w:right w:val="single" w:sz="6" w:space="0" w:color="CBD5E1"/>
            </w:tcBorders>
            <w:shd w:val="clear" w:color="auto" w:fill="F8FAFC"/>
          </w:tcPr>
          <w:p w14:paraId="6D6471E8" w14:textId="77777777" w:rsidR="0084325F" w:rsidRDefault="00000000">
            <w:pPr>
              <w:spacing w:after="0"/>
            </w:pPr>
            <w:r>
              <w:rPr>
                <w:sz w:val="16"/>
              </w:rPr>
              <w:t>Sensitive depending on upload context; private by default with explicit opt-in for public storage behavior.</w:t>
            </w:r>
          </w:p>
        </w:tc>
      </w:tr>
    </w:tbl>
    <w:p w14:paraId="6C629939" w14:textId="77777777" w:rsidR="0084325F" w:rsidRDefault="0084325F"/>
    <w:p w14:paraId="1D9D13B3" w14:textId="77777777" w:rsidR="0084325F" w:rsidRDefault="00000000">
      <w:pPr>
        <w:pStyle w:val="Heading1"/>
      </w:pPr>
      <w:bookmarkStart w:id="10" w:name="_Toc229141768"/>
      <w:r>
        <w:t>5. Security Remediation Performed</w:t>
      </w:r>
      <w:bookmarkEnd w:id="10"/>
    </w:p>
    <w:tbl>
      <w:tblPr>
        <w:tblStyle w:val="TableGrid"/>
        <w:tblW w:w="0" w:type="auto"/>
        <w:jc w:val="center"/>
        <w:tblLook w:val="04A0" w:firstRow="1" w:lastRow="0" w:firstColumn="1" w:lastColumn="0" w:noHBand="0" w:noVBand="1"/>
      </w:tblPr>
      <w:tblGrid>
        <w:gridCol w:w="2515"/>
        <w:gridCol w:w="5842"/>
        <w:gridCol w:w="2083"/>
      </w:tblGrid>
      <w:tr w:rsidR="0084325F" w14:paraId="16A8F9C7" w14:textId="77777777">
        <w:trPr>
          <w:tblHeader/>
          <w:jc w:val="center"/>
        </w:trPr>
        <w:tc>
          <w:tcPr>
            <w:tcW w:w="2592" w:type="dxa"/>
            <w:tcBorders>
              <w:top w:val="single" w:sz="8" w:space="0" w:color="0F766E"/>
              <w:left w:val="single" w:sz="8" w:space="0" w:color="0F766E"/>
              <w:bottom w:val="single" w:sz="8" w:space="0" w:color="0F766E"/>
              <w:right w:val="single" w:sz="8" w:space="0" w:color="0F766E"/>
            </w:tcBorders>
            <w:shd w:val="clear" w:color="auto" w:fill="0F766E"/>
            <w:vAlign w:val="center"/>
          </w:tcPr>
          <w:p w14:paraId="2E097466" w14:textId="77777777" w:rsidR="0084325F" w:rsidRDefault="00000000">
            <w:pPr>
              <w:spacing w:after="0"/>
            </w:pPr>
            <w:r>
              <w:rPr>
                <w:b/>
                <w:color w:val="FFFFFF"/>
                <w:sz w:val="16"/>
              </w:rPr>
              <w:t>Area</w:t>
            </w:r>
          </w:p>
        </w:tc>
        <w:tc>
          <w:tcPr>
            <w:tcW w:w="6192" w:type="dxa"/>
            <w:tcBorders>
              <w:top w:val="single" w:sz="8" w:space="0" w:color="0F766E"/>
              <w:left w:val="single" w:sz="8" w:space="0" w:color="0F766E"/>
              <w:bottom w:val="single" w:sz="8" w:space="0" w:color="0F766E"/>
              <w:right w:val="single" w:sz="8" w:space="0" w:color="0F766E"/>
            </w:tcBorders>
            <w:shd w:val="clear" w:color="auto" w:fill="0F766E"/>
            <w:vAlign w:val="center"/>
          </w:tcPr>
          <w:p w14:paraId="3BC333A3" w14:textId="77777777" w:rsidR="0084325F" w:rsidRDefault="00000000">
            <w:pPr>
              <w:spacing w:after="0"/>
            </w:pPr>
            <w:r>
              <w:rPr>
                <w:b/>
                <w:color w:val="FFFFFF"/>
                <w:sz w:val="16"/>
              </w:rPr>
              <w:t>Remediation Implemented</w:t>
            </w:r>
          </w:p>
        </w:tc>
        <w:tc>
          <w:tcPr>
            <w:tcW w:w="2160" w:type="dxa"/>
            <w:tcBorders>
              <w:top w:val="single" w:sz="8" w:space="0" w:color="0F766E"/>
              <w:left w:val="single" w:sz="8" w:space="0" w:color="0F766E"/>
              <w:bottom w:val="single" w:sz="8" w:space="0" w:color="0F766E"/>
              <w:right w:val="single" w:sz="8" w:space="0" w:color="0F766E"/>
            </w:tcBorders>
            <w:shd w:val="clear" w:color="auto" w:fill="0F766E"/>
            <w:vAlign w:val="center"/>
          </w:tcPr>
          <w:p w14:paraId="4AA0D21A" w14:textId="77777777" w:rsidR="0084325F" w:rsidRDefault="00000000">
            <w:pPr>
              <w:spacing w:after="0"/>
            </w:pPr>
            <w:r>
              <w:rPr>
                <w:b/>
                <w:color w:val="FFFFFF"/>
                <w:sz w:val="16"/>
              </w:rPr>
              <w:t>Final Severity Impact</w:t>
            </w:r>
          </w:p>
        </w:tc>
      </w:tr>
      <w:tr w:rsidR="0084325F" w14:paraId="6CA8DCA7"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6B8301F6" w14:textId="77777777" w:rsidR="0084325F" w:rsidRDefault="00000000">
            <w:pPr>
              <w:spacing w:after="0"/>
            </w:pPr>
            <w:r>
              <w:rPr>
                <w:sz w:val="16"/>
              </w:rPr>
              <w:t>Secret exposure</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Pr>
          <w:p w14:paraId="1BEF1CD3" w14:textId="77777777" w:rsidR="0084325F" w:rsidRDefault="00000000">
            <w:pPr>
              <w:spacing w:after="0"/>
            </w:pPr>
            <w:r>
              <w:rPr>
                <w:sz w:val="16"/>
              </w:rPr>
              <w:t>.env files removed from Git index and nested .env ignore rules added while preserving .env.example templates.</w:t>
            </w:r>
          </w:p>
        </w:tc>
        <w:tc>
          <w:tcPr>
            <w:tcW w:w="2160" w:type="dxa"/>
            <w:tcBorders>
              <w:top w:val="single" w:sz="6" w:space="0" w:color="CBD5E1"/>
              <w:left w:val="single" w:sz="6" w:space="0" w:color="CBD5E1"/>
              <w:bottom w:val="single" w:sz="6" w:space="0" w:color="CBD5E1"/>
              <w:right w:val="single" w:sz="6" w:space="0" w:color="CBD5E1"/>
            </w:tcBorders>
            <w:shd w:val="clear" w:color="auto" w:fill="FFFFFF"/>
          </w:tcPr>
          <w:p w14:paraId="3F319834" w14:textId="77777777" w:rsidR="0084325F" w:rsidRDefault="00000000">
            <w:pPr>
              <w:spacing w:after="0"/>
            </w:pPr>
            <w:r>
              <w:rPr>
                <w:sz w:val="16"/>
              </w:rPr>
              <w:t>Previous High/Critical-class concern reduced; no residual High when repository policy is followed.</w:t>
            </w:r>
          </w:p>
        </w:tc>
      </w:tr>
      <w:tr w:rsidR="0084325F" w14:paraId="2B8552E4"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8FAFC"/>
          </w:tcPr>
          <w:p w14:paraId="2525E3BD" w14:textId="77777777" w:rsidR="0084325F" w:rsidRDefault="00000000">
            <w:pPr>
              <w:spacing w:after="0"/>
            </w:pPr>
            <w:r>
              <w:rPr>
                <w:sz w:val="16"/>
              </w:rPr>
              <w:t>Authentication/session</w:t>
            </w:r>
          </w:p>
        </w:tc>
        <w:tc>
          <w:tcPr>
            <w:tcW w:w="6192" w:type="dxa"/>
            <w:tcBorders>
              <w:top w:val="single" w:sz="6" w:space="0" w:color="CBD5E1"/>
              <w:left w:val="single" w:sz="6" w:space="0" w:color="CBD5E1"/>
              <w:bottom w:val="single" w:sz="6" w:space="0" w:color="CBD5E1"/>
              <w:right w:val="single" w:sz="6" w:space="0" w:color="CBD5E1"/>
            </w:tcBorders>
            <w:shd w:val="clear" w:color="auto" w:fill="F8FAFC"/>
          </w:tcPr>
          <w:p w14:paraId="399E80E2" w14:textId="77777777" w:rsidR="0084325F" w:rsidRDefault="00000000">
            <w:pPr>
              <w:spacing w:after="0"/>
            </w:pPr>
            <w:r>
              <w:rPr>
                <w:sz w:val="16"/>
              </w:rPr>
              <w:t>Backend defaults to HttpOnly cookies only; JSON token body disabled by default; frontend no longer persists bearer tokens in localStorage for production auth.</w:t>
            </w:r>
          </w:p>
        </w:tc>
        <w:tc>
          <w:tcPr>
            <w:tcW w:w="2160" w:type="dxa"/>
            <w:tcBorders>
              <w:top w:val="single" w:sz="6" w:space="0" w:color="CBD5E1"/>
              <w:left w:val="single" w:sz="6" w:space="0" w:color="CBD5E1"/>
              <w:bottom w:val="single" w:sz="6" w:space="0" w:color="CBD5E1"/>
              <w:right w:val="single" w:sz="6" w:space="0" w:color="CBD5E1"/>
            </w:tcBorders>
            <w:shd w:val="clear" w:color="auto" w:fill="F8FAFC"/>
          </w:tcPr>
          <w:p w14:paraId="10C332EC" w14:textId="77777777" w:rsidR="0084325F" w:rsidRDefault="00000000">
            <w:pPr>
              <w:spacing w:after="0"/>
            </w:pPr>
            <w:r>
              <w:rPr>
                <w:sz w:val="16"/>
              </w:rPr>
              <w:t>Session theft exposure reduced from High to Low/Medium residual browser-hardening concern.</w:t>
            </w:r>
          </w:p>
        </w:tc>
      </w:tr>
      <w:tr w:rsidR="0084325F" w14:paraId="03363864"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34C9AF6C" w14:textId="77777777" w:rsidR="0084325F" w:rsidRDefault="00000000">
            <w:pPr>
              <w:spacing w:after="0"/>
            </w:pPr>
            <w:r>
              <w:rPr>
                <w:sz w:val="16"/>
              </w:rPr>
              <w:t>Authorization</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Pr>
          <w:p w14:paraId="385B9DB9" w14:textId="77777777" w:rsidR="0084325F" w:rsidRDefault="00000000">
            <w:pPr>
              <w:spacing w:after="0"/>
            </w:pPr>
            <w:r>
              <w:rPr>
                <w:sz w:val="16"/>
              </w:rPr>
              <w:t>CMS page routes, dashboard routes and analytics routes now have explicit permission middleware; existing controller-level RBAC reviewed for form modules.</w:t>
            </w:r>
          </w:p>
        </w:tc>
        <w:tc>
          <w:tcPr>
            <w:tcW w:w="2160" w:type="dxa"/>
            <w:tcBorders>
              <w:top w:val="single" w:sz="6" w:space="0" w:color="CBD5E1"/>
              <w:left w:val="single" w:sz="6" w:space="0" w:color="CBD5E1"/>
              <w:bottom w:val="single" w:sz="6" w:space="0" w:color="CBD5E1"/>
              <w:right w:val="single" w:sz="6" w:space="0" w:color="CBD5E1"/>
            </w:tcBorders>
            <w:shd w:val="clear" w:color="auto" w:fill="FFFFFF"/>
          </w:tcPr>
          <w:p w14:paraId="2DBE93BB" w14:textId="77777777" w:rsidR="0084325F" w:rsidRDefault="00000000">
            <w:pPr>
              <w:spacing w:after="0"/>
            </w:pPr>
            <w:r>
              <w:rPr>
                <w:sz w:val="16"/>
              </w:rPr>
              <w:t>Unauthorized admin function access reduced to Low residual configuration risk.</w:t>
            </w:r>
          </w:p>
        </w:tc>
      </w:tr>
      <w:tr w:rsidR="0084325F" w14:paraId="6CAEB1CB"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8FAFC"/>
          </w:tcPr>
          <w:p w14:paraId="521E046E" w14:textId="77777777" w:rsidR="0084325F" w:rsidRDefault="00000000">
            <w:pPr>
              <w:spacing w:after="0"/>
            </w:pPr>
            <w:r>
              <w:rPr>
                <w:sz w:val="16"/>
              </w:rPr>
              <w:t>Upload handling</w:t>
            </w:r>
          </w:p>
        </w:tc>
        <w:tc>
          <w:tcPr>
            <w:tcW w:w="6192" w:type="dxa"/>
            <w:tcBorders>
              <w:top w:val="single" w:sz="6" w:space="0" w:color="CBD5E1"/>
              <w:left w:val="single" w:sz="6" w:space="0" w:color="CBD5E1"/>
              <w:bottom w:val="single" w:sz="6" w:space="0" w:color="CBD5E1"/>
              <w:right w:val="single" w:sz="6" w:space="0" w:color="CBD5E1"/>
            </w:tcBorders>
            <w:shd w:val="clear" w:color="auto" w:fill="F8FAFC"/>
          </w:tcPr>
          <w:p w14:paraId="649CE154" w14:textId="77777777" w:rsidR="0084325F" w:rsidRDefault="00000000">
            <w:pPr>
              <w:spacing w:after="0"/>
            </w:pPr>
            <w:r>
              <w:rPr>
                <w:sz w:val="16"/>
              </w:rPr>
              <w:t>File size validation now covers req.file and req.files; scanner applied to upload, filemanager and form upload paths; upload-specific rate limits added.</w:t>
            </w:r>
          </w:p>
        </w:tc>
        <w:tc>
          <w:tcPr>
            <w:tcW w:w="2160" w:type="dxa"/>
            <w:tcBorders>
              <w:top w:val="single" w:sz="6" w:space="0" w:color="CBD5E1"/>
              <w:left w:val="single" w:sz="6" w:space="0" w:color="CBD5E1"/>
              <w:bottom w:val="single" w:sz="6" w:space="0" w:color="CBD5E1"/>
              <w:right w:val="single" w:sz="6" w:space="0" w:color="CBD5E1"/>
            </w:tcBorders>
            <w:shd w:val="clear" w:color="auto" w:fill="F8FAFC"/>
          </w:tcPr>
          <w:p w14:paraId="717D3D89" w14:textId="77777777" w:rsidR="0084325F" w:rsidRDefault="00000000">
            <w:pPr>
              <w:spacing w:after="0"/>
            </w:pPr>
            <w:r>
              <w:rPr>
                <w:sz w:val="16"/>
              </w:rPr>
              <w:t>Upload abuse risk reduced from High to Medium residual AV/quarantine maturity risk.</w:t>
            </w:r>
          </w:p>
        </w:tc>
      </w:tr>
      <w:tr w:rsidR="0084325F" w14:paraId="558F4456"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04E7B0DC" w14:textId="77777777" w:rsidR="0084325F" w:rsidRDefault="00000000">
            <w:pPr>
              <w:spacing w:after="0"/>
            </w:pPr>
            <w:r>
              <w:rPr>
                <w:sz w:val="16"/>
              </w:rPr>
              <w:t>Presigned uploads</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Pr>
          <w:p w14:paraId="4778A1FE" w14:textId="77777777" w:rsidR="0084325F" w:rsidRDefault="00000000">
            <w:pPr>
              <w:spacing w:after="0"/>
            </w:pPr>
            <w:r>
              <w:rPr>
                <w:sz w:val="16"/>
              </w:rPr>
              <w:t>Production presigned uploads disabled by default; opt-in requires validated filename/content type/size, short TTL and quarantine prefix.</w:t>
            </w:r>
          </w:p>
        </w:tc>
        <w:tc>
          <w:tcPr>
            <w:tcW w:w="2160" w:type="dxa"/>
            <w:tcBorders>
              <w:top w:val="single" w:sz="6" w:space="0" w:color="CBD5E1"/>
              <w:left w:val="single" w:sz="6" w:space="0" w:color="CBD5E1"/>
              <w:bottom w:val="single" w:sz="6" w:space="0" w:color="CBD5E1"/>
              <w:right w:val="single" w:sz="6" w:space="0" w:color="CBD5E1"/>
            </w:tcBorders>
            <w:shd w:val="clear" w:color="auto" w:fill="FFFFFF"/>
          </w:tcPr>
          <w:p w14:paraId="79EB5E58" w14:textId="77777777" w:rsidR="0084325F" w:rsidRDefault="00000000">
            <w:pPr>
              <w:spacing w:after="0"/>
            </w:pPr>
            <w:r>
              <w:rPr>
                <w:sz w:val="16"/>
              </w:rPr>
              <w:t>Direct object upload risk reduced from High to Low/Medium depending on deployment enablement.</w:t>
            </w:r>
          </w:p>
        </w:tc>
      </w:tr>
      <w:tr w:rsidR="0084325F" w14:paraId="7B497313"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8FAFC"/>
          </w:tcPr>
          <w:p w14:paraId="743D8682" w14:textId="77777777" w:rsidR="0084325F" w:rsidRDefault="00000000">
            <w:pPr>
              <w:spacing w:after="0"/>
            </w:pPr>
            <w:r>
              <w:rPr>
                <w:sz w:val="16"/>
              </w:rPr>
              <w:t>Storage access</w:t>
            </w:r>
          </w:p>
        </w:tc>
        <w:tc>
          <w:tcPr>
            <w:tcW w:w="6192" w:type="dxa"/>
            <w:tcBorders>
              <w:top w:val="single" w:sz="6" w:space="0" w:color="CBD5E1"/>
              <w:left w:val="single" w:sz="6" w:space="0" w:color="CBD5E1"/>
              <w:bottom w:val="single" w:sz="6" w:space="0" w:color="CBD5E1"/>
              <w:right w:val="single" w:sz="6" w:space="0" w:color="CBD5E1"/>
            </w:tcBorders>
            <w:shd w:val="clear" w:color="auto" w:fill="F8FAFC"/>
          </w:tcPr>
          <w:p w14:paraId="775E1F4F" w14:textId="77777777" w:rsidR="0084325F" w:rsidRDefault="00000000">
            <w:pPr>
              <w:spacing w:after="0"/>
            </w:pPr>
            <w:r>
              <w:rPr>
                <w:sz w:val="16"/>
              </w:rPr>
              <w:t>S3 public-read ACL and Azure public blob access disabled by default; explicit env opt-in required.</w:t>
            </w:r>
          </w:p>
        </w:tc>
        <w:tc>
          <w:tcPr>
            <w:tcW w:w="2160" w:type="dxa"/>
            <w:tcBorders>
              <w:top w:val="single" w:sz="6" w:space="0" w:color="CBD5E1"/>
              <w:left w:val="single" w:sz="6" w:space="0" w:color="CBD5E1"/>
              <w:bottom w:val="single" w:sz="6" w:space="0" w:color="CBD5E1"/>
              <w:right w:val="single" w:sz="6" w:space="0" w:color="CBD5E1"/>
            </w:tcBorders>
            <w:shd w:val="clear" w:color="auto" w:fill="F8FAFC"/>
          </w:tcPr>
          <w:p w14:paraId="70E42417" w14:textId="77777777" w:rsidR="0084325F" w:rsidRDefault="00000000">
            <w:pPr>
              <w:spacing w:after="0"/>
            </w:pPr>
            <w:r>
              <w:rPr>
                <w:sz w:val="16"/>
              </w:rPr>
              <w:t>Bucket/blob exposure risk reduced from High to Low residual configuration risk.</w:t>
            </w:r>
          </w:p>
        </w:tc>
      </w:tr>
      <w:tr w:rsidR="0084325F" w14:paraId="1416B09A"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4BD08F52" w14:textId="77777777" w:rsidR="0084325F" w:rsidRDefault="00000000">
            <w:pPr>
              <w:spacing w:after="0"/>
            </w:pPr>
            <w:r>
              <w:rPr>
                <w:sz w:val="16"/>
              </w:rPr>
              <w:t>Operational endpoints</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Pr>
          <w:p w14:paraId="1B171A87" w14:textId="77777777" w:rsidR="0084325F" w:rsidRDefault="00000000">
            <w:pPr>
              <w:spacing w:after="0"/>
            </w:pPr>
            <w:r>
              <w:rPr>
                <w:sz w:val="16"/>
              </w:rPr>
              <w:t>Detailed health and env diagnostics protected in production by token or private internal diagnostics policy.</w:t>
            </w:r>
          </w:p>
        </w:tc>
        <w:tc>
          <w:tcPr>
            <w:tcW w:w="2160" w:type="dxa"/>
            <w:tcBorders>
              <w:top w:val="single" w:sz="6" w:space="0" w:color="CBD5E1"/>
              <w:left w:val="single" w:sz="6" w:space="0" w:color="CBD5E1"/>
              <w:bottom w:val="single" w:sz="6" w:space="0" w:color="CBD5E1"/>
              <w:right w:val="single" w:sz="6" w:space="0" w:color="CBD5E1"/>
            </w:tcBorders>
            <w:shd w:val="clear" w:color="auto" w:fill="FFFFFF"/>
          </w:tcPr>
          <w:p w14:paraId="6061696F" w14:textId="77777777" w:rsidR="0084325F" w:rsidRDefault="00000000">
            <w:pPr>
              <w:spacing w:after="0"/>
            </w:pPr>
            <w:r>
              <w:rPr>
                <w:sz w:val="16"/>
              </w:rPr>
              <w:t>Information disclosure risk reduced to Low.</w:t>
            </w:r>
          </w:p>
        </w:tc>
      </w:tr>
      <w:tr w:rsidR="0084325F" w14:paraId="21531601"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8FAFC"/>
          </w:tcPr>
          <w:p w14:paraId="4581BF4A" w14:textId="77777777" w:rsidR="0084325F" w:rsidRDefault="00000000">
            <w:pPr>
              <w:spacing w:after="0"/>
            </w:pPr>
            <w:r>
              <w:rPr>
                <w:sz w:val="16"/>
              </w:rPr>
              <w:t>External dispatch</w:t>
            </w:r>
          </w:p>
        </w:tc>
        <w:tc>
          <w:tcPr>
            <w:tcW w:w="6192" w:type="dxa"/>
            <w:tcBorders>
              <w:top w:val="single" w:sz="6" w:space="0" w:color="CBD5E1"/>
              <w:left w:val="single" w:sz="6" w:space="0" w:color="CBD5E1"/>
              <w:bottom w:val="single" w:sz="6" w:space="0" w:color="CBD5E1"/>
              <w:right w:val="single" w:sz="6" w:space="0" w:color="CBD5E1"/>
            </w:tcBorders>
            <w:shd w:val="clear" w:color="auto" w:fill="F8FAFC"/>
          </w:tcPr>
          <w:p w14:paraId="1D944E54" w14:textId="77777777" w:rsidR="0084325F" w:rsidRDefault="00000000">
            <w:pPr>
              <w:spacing w:after="0"/>
            </w:pPr>
            <w:r>
              <w:rPr>
                <w:sz w:val="16"/>
              </w:rPr>
              <w:t>Form dispatch endpoint validation enforces HTTPS, blocks localhost/private IP targets and requires production allowlist.</w:t>
            </w:r>
          </w:p>
        </w:tc>
        <w:tc>
          <w:tcPr>
            <w:tcW w:w="2160" w:type="dxa"/>
            <w:tcBorders>
              <w:top w:val="single" w:sz="6" w:space="0" w:color="CBD5E1"/>
              <w:left w:val="single" w:sz="6" w:space="0" w:color="CBD5E1"/>
              <w:bottom w:val="single" w:sz="6" w:space="0" w:color="CBD5E1"/>
              <w:right w:val="single" w:sz="6" w:space="0" w:color="CBD5E1"/>
            </w:tcBorders>
            <w:shd w:val="clear" w:color="auto" w:fill="F8FAFC"/>
          </w:tcPr>
          <w:p w14:paraId="5D8DBB30" w14:textId="77777777" w:rsidR="0084325F" w:rsidRDefault="00000000">
            <w:pPr>
              <w:spacing w:after="0"/>
            </w:pPr>
            <w:r>
              <w:rPr>
                <w:sz w:val="16"/>
              </w:rPr>
              <w:t>SSRF/data exfiltration risk reduced from High to Medium residual allowlist/egress governance risk.</w:t>
            </w:r>
          </w:p>
        </w:tc>
      </w:tr>
      <w:tr w:rsidR="0084325F" w14:paraId="609C7A30"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0B7FD79E" w14:textId="77777777" w:rsidR="0084325F" w:rsidRDefault="00000000">
            <w:pPr>
              <w:spacing w:after="0"/>
            </w:pPr>
            <w:r>
              <w:rPr>
                <w:sz w:val="16"/>
              </w:rPr>
              <w:lastRenderedPageBreak/>
              <w:t>Dependency posture</w:t>
            </w:r>
          </w:p>
        </w:tc>
        <w:tc>
          <w:tcPr>
            <w:tcW w:w="6192" w:type="dxa"/>
            <w:tcBorders>
              <w:top w:val="single" w:sz="6" w:space="0" w:color="CBD5E1"/>
              <w:left w:val="single" w:sz="6" w:space="0" w:color="CBD5E1"/>
              <w:bottom w:val="single" w:sz="6" w:space="0" w:color="CBD5E1"/>
              <w:right w:val="single" w:sz="6" w:space="0" w:color="CBD5E1"/>
            </w:tcBorders>
            <w:shd w:val="clear" w:color="auto" w:fill="FFFFFF"/>
          </w:tcPr>
          <w:p w14:paraId="427F852A" w14:textId="77777777" w:rsidR="0084325F" w:rsidRDefault="00000000">
            <w:pPr>
              <w:spacing w:after="0"/>
            </w:pPr>
            <w:r>
              <w:rPr>
                <w:sz w:val="16"/>
              </w:rPr>
              <w:t>npm audit fixes applied across frontend/web/filemanager/backend where safe; current high/critical advisories eliminated.</w:t>
            </w:r>
          </w:p>
        </w:tc>
        <w:tc>
          <w:tcPr>
            <w:tcW w:w="2160" w:type="dxa"/>
            <w:tcBorders>
              <w:top w:val="single" w:sz="6" w:space="0" w:color="CBD5E1"/>
              <w:left w:val="single" w:sz="6" w:space="0" w:color="CBD5E1"/>
              <w:bottom w:val="single" w:sz="6" w:space="0" w:color="CBD5E1"/>
              <w:right w:val="single" w:sz="6" w:space="0" w:color="CBD5E1"/>
            </w:tcBorders>
            <w:shd w:val="clear" w:color="auto" w:fill="FFFFFF"/>
          </w:tcPr>
          <w:p w14:paraId="31248203" w14:textId="77777777" w:rsidR="0084325F" w:rsidRDefault="00000000">
            <w:pPr>
              <w:spacing w:after="0"/>
            </w:pPr>
            <w:r>
              <w:rPr>
                <w:sz w:val="16"/>
              </w:rPr>
              <w:t>Dependency risk reduced to Medium residual lifecycle tracking.</w:t>
            </w:r>
          </w:p>
        </w:tc>
      </w:tr>
      <w:tr w:rsidR="0084325F" w14:paraId="385C1425"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8FAFC"/>
          </w:tcPr>
          <w:p w14:paraId="6E08801E" w14:textId="77777777" w:rsidR="0084325F" w:rsidRDefault="00000000">
            <w:pPr>
              <w:spacing w:after="0"/>
            </w:pPr>
            <w:r>
              <w:rPr>
                <w:sz w:val="16"/>
              </w:rPr>
              <w:t>Standalone filemanager</w:t>
            </w:r>
          </w:p>
        </w:tc>
        <w:tc>
          <w:tcPr>
            <w:tcW w:w="6192" w:type="dxa"/>
            <w:tcBorders>
              <w:top w:val="single" w:sz="6" w:space="0" w:color="CBD5E1"/>
              <w:left w:val="single" w:sz="6" w:space="0" w:color="CBD5E1"/>
              <w:bottom w:val="single" w:sz="6" w:space="0" w:color="CBD5E1"/>
              <w:right w:val="single" w:sz="6" w:space="0" w:color="CBD5E1"/>
            </w:tcBorders>
            <w:shd w:val="clear" w:color="auto" w:fill="F8FAFC"/>
          </w:tcPr>
          <w:p w14:paraId="5727E254" w14:textId="77777777" w:rsidR="0084325F" w:rsidRDefault="00000000">
            <w:pPr>
              <w:spacing w:after="0"/>
            </w:pPr>
            <w:r>
              <w:rPr>
                <w:sz w:val="16"/>
              </w:rPr>
              <w:t>API key is fail-closed in production; wildcard CORS rejected in production.</w:t>
            </w:r>
          </w:p>
        </w:tc>
        <w:tc>
          <w:tcPr>
            <w:tcW w:w="2160" w:type="dxa"/>
            <w:tcBorders>
              <w:top w:val="single" w:sz="6" w:space="0" w:color="CBD5E1"/>
              <w:left w:val="single" w:sz="6" w:space="0" w:color="CBD5E1"/>
              <w:bottom w:val="single" w:sz="6" w:space="0" w:color="CBD5E1"/>
              <w:right w:val="single" w:sz="6" w:space="0" w:color="CBD5E1"/>
            </w:tcBorders>
            <w:shd w:val="clear" w:color="auto" w:fill="F8FAFC"/>
          </w:tcPr>
          <w:p w14:paraId="30228BDB" w14:textId="77777777" w:rsidR="0084325F" w:rsidRDefault="00000000">
            <w:pPr>
              <w:spacing w:after="0"/>
            </w:pPr>
            <w:r>
              <w:rPr>
                <w:sz w:val="16"/>
              </w:rPr>
              <w:t>Unauthenticated file manager exposure reduced to Low.</w:t>
            </w:r>
          </w:p>
        </w:tc>
      </w:tr>
    </w:tbl>
    <w:p w14:paraId="3F7DA323" w14:textId="77777777" w:rsidR="0084325F" w:rsidRDefault="0084325F"/>
    <w:p w14:paraId="51E84B6F" w14:textId="77777777" w:rsidR="0084325F" w:rsidRDefault="00000000">
      <w:pPr>
        <w:pStyle w:val="Heading1"/>
      </w:pPr>
      <w:bookmarkStart w:id="11" w:name="_Toc229141769"/>
      <w:r>
        <w:t>6. Data Flow Diagrams</w:t>
      </w:r>
      <w:bookmarkEnd w:id="11"/>
    </w:p>
    <w:tbl>
      <w:tblPr>
        <w:tblW w:w="0" w:type="auto"/>
        <w:jc w:val="center"/>
        <w:tblLook w:val="04A0" w:firstRow="1" w:lastRow="0" w:firstColumn="1" w:lastColumn="0" w:noHBand="0" w:noVBand="1"/>
      </w:tblPr>
      <w:tblGrid>
        <w:gridCol w:w="10224"/>
      </w:tblGrid>
      <w:tr w:rsidR="0084325F" w14:paraId="72827E38" w14:textId="77777777">
        <w:trPr>
          <w:jc w:val="center"/>
        </w:trPr>
        <w:tc>
          <w:tcPr>
            <w:tcW w:w="10224" w:type="dxa"/>
            <w:tcBorders>
              <w:top w:val="single" w:sz="12" w:space="0" w:color="2563EB"/>
              <w:left w:val="single" w:sz="12" w:space="0" w:color="2563EB"/>
              <w:bottom w:val="single" w:sz="12" w:space="0" w:color="2563EB"/>
              <w:right w:val="single" w:sz="12" w:space="0" w:color="2563EB"/>
            </w:tcBorders>
            <w:shd w:val="clear" w:color="auto" w:fill="EFF6FF"/>
            <w:vAlign w:val="center"/>
          </w:tcPr>
          <w:p w14:paraId="57A2B35F" w14:textId="77777777" w:rsidR="0084325F" w:rsidRDefault="00000000">
            <w:pPr>
              <w:spacing w:after="80"/>
            </w:pPr>
            <w:r>
              <w:rPr>
                <w:rFonts w:ascii="Aptos Display" w:hAnsi="Aptos Display"/>
                <w:b/>
                <w:color w:val="2563EB"/>
                <w:sz w:val="20"/>
              </w:rPr>
              <w:t>Diagram Scope</w:t>
            </w:r>
          </w:p>
          <w:p w14:paraId="17C81962" w14:textId="77777777" w:rsidR="0084325F" w:rsidRDefault="00000000">
            <w:pPr>
              <w:spacing w:after="0"/>
            </w:pPr>
            <w:r>
              <w:rPr>
                <w:sz w:val="17"/>
              </w:rPr>
              <w:t>The diagrams below model the actual implementation boundaries found in the repository after remediation. They intentionally separate public flows, admin flows, protected backend middleware, database, storage and external-service trust boundaries.</w:t>
            </w:r>
          </w:p>
        </w:tc>
      </w:tr>
    </w:tbl>
    <w:p w14:paraId="13311E56" w14:textId="77777777" w:rsidR="0084325F" w:rsidRDefault="0084325F"/>
    <w:p w14:paraId="5E65839C" w14:textId="77777777" w:rsidR="0084325F" w:rsidRDefault="00000000">
      <w:r>
        <w:rPr>
          <w:noProof/>
        </w:rPr>
        <w:drawing>
          <wp:inline distT="0" distB="0" distL="0" distR="0" wp14:anchorId="44028A50" wp14:editId="30810A36">
            <wp:extent cx="6675120" cy="3893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context.png"/>
                    <pic:cNvPicPr/>
                  </pic:nvPicPr>
                  <pic:blipFill>
                    <a:blip r:embed="rId8"/>
                    <a:stretch>
                      <a:fillRect/>
                    </a:stretch>
                  </pic:blipFill>
                  <pic:spPr>
                    <a:xfrm>
                      <a:off x="0" y="0"/>
                      <a:ext cx="6675120" cy="3893820"/>
                    </a:xfrm>
                    <a:prstGeom prst="rect">
                      <a:avLst/>
                    </a:prstGeom>
                  </pic:spPr>
                </pic:pic>
              </a:graphicData>
            </a:graphic>
          </wp:inline>
        </w:drawing>
      </w:r>
    </w:p>
    <w:p w14:paraId="7776E49D" w14:textId="77777777" w:rsidR="0084325F" w:rsidRDefault="00000000">
      <w:pPr>
        <w:pStyle w:val="Caption"/>
        <w:jc w:val="center"/>
      </w:pPr>
      <w:r>
        <w:rPr>
          <w:i/>
        </w:rPr>
        <w:t>Figure 1. Context Diagram</w:t>
      </w:r>
    </w:p>
    <w:p w14:paraId="272D5F49" w14:textId="77777777" w:rsidR="0084325F" w:rsidRDefault="00000000">
      <w:r>
        <w:rPr>
          <w:noProof/>
        </w:rPr>
        <w:lastRenderedPageBreak/>
        <w:drawing>
          <wp:inline distT="0" distB="0" distL="0" distR="0" wp14:anchorId="617189B7" wp14:editId="5BBD11FD">
            <wp:extent cx="6675120" cy="3893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9"/>
                    <a:stretch>
                      <a:fillRect/>
                    </a:stretch>
                  </pic:blipFill>
                  <pic:spPr>
                    <a:xfrm>
                      <a:off x="0" y="0"/>
                      <a:ext cx="6675120" cy="3893820"/>
                    </a:xfrm>
                    <a:prstGeom prst="rect">
                      <a:avLst/>
                    </a:prstGeom>
                  </pic:spPr>
                </pic:pic>
              </a:graphicData>
            </a:graphic>
          </wp:inline>
        </w:drawing>
      </w:r>
    </w:p>
    <w:p w14:paraId="12AD3DED" w14:textId="77777777" w:rsidR="0084325F" w:rsidRDefault="00000000">
      <w:pPr>
        <w:pStyle w:val="Caption"/>
        <w:jc w:val="center"/>
      </w:pPr>
      <w:r>
        <w:rPr>
          <w:i/>
        </w:rPr>
        <w:t>Figure 2. Level 0 Data Flow Diagram</w:t>
      </w:r>
    </w:p>
    <w:p w14:paraId="1B2D6EBD" w14:textId="77777777" w:rsidR="0084325F" w:rsidRDefault="00000000">
      <w:r>
        <w:rPr>
          <w:noProof/>
        </w:rPr>
        <w:drawing>
          <wp:inline distT="0" distB="0" distL="0" distR="0" wp14:anchorId="7F67EEF3" wp14:editId="5146CA86">
            <wp:extent cx="6675120" cy="3893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auth_level1.png"/>
                    <pic:cNvPicPr/>
                  </pic:nvPicPr>
                  <pic:blipFill>
                    <a:blip r:embed="rId10"/>
                    <a:stretch>
                      <a:fillRect/>
                    </a:stretch>
                  </pic:blipFill>
                  <pic:spPr>
                    <a:xfrm>
                      <a:off x="0" y="0"/>
                      <a:ext cx="6675120" cy="3893820"/>
                    </a:xfrm>
                    <a:prstGeom prst="rect">
                      <a:avLst/>
                    </a:prstGeom>
                  </pic:spPr>
                </pic:pic>
              </a:graphicData>
            </a:graphic>
          </wp:inline>
        </w:drawing>
      </w:r>
    </w:p>
    <w:p w14:paraId="38FE00A2" w14:textId="77777777" w:rsidR="0084325F" w:rsidRDefault="00000000">
      <w:pPr>
        <w:pStyle w:val="Caption"/>
        <w:jc w:val="center"/>
      </w:pPr>
      <w:r>
        <w:rPr>
          <w:i/>
        </w:rPr>
        <w:t>Figure 3. Level 1 Authentication and Authorization Flow</w:t>
      </w:r>
    </w:p>
    <w:p w14:paraId="036B14A2" w14:textId="77777777" w:rsidR="0084325F" w:rsidRDefault="00000000">
      <w:r>
        <w:rPr>
          <w:noProof/>
        </w:rPr>
        <w:lastRenderedPageBreak/>
        <w:drawing>
          <wp:inline distT="0" distB="0" distL="0" distR="0" wp14:anchorId="23D46666" wp14:editId="26692A3A">
            <wp:extent cx="6675120" cy="3893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upload_level1.png"/>
                    <pic:cNvPicPr/>
                  </pic:nvPicPr>
                  <pic:blipFill>
                    <a:blip r:embed="rId11"/>
                    <a:stretch>
                      <a:fillRect/>
                    </a:stretch>
                  </pic:blipFill>
                  <pic:spPr>
                    <a:xfrm>
                      <a:off x="0" y="0"/>
                      <a:ext cx="6675120" cy="3893820"/>
                    </a:xfrm>
                    <a:prstGeom prst="rect">
                      <a:avLst/>
                    </a:prstGeom>
                  </pic:spPr>
                </pic:pic>
              </a:graphicData>
            </a:graphic>
          </wp:inline>
        </w:drawing>
      </w:r>
    </w:p>
    <w:p w14:paraId="3E032CCB" w14:textId="77777777" w:rsidR="0084325F" w:rsidRDefault="00000000">
      <w:pPr>
        <w:pStyle w:val="Caption"/>
        <w:jc w:val="center"/>
      </w:pPr>
      <w:r>
        <w:rPr>
          <w:i/>
        </w:rPr>
        <w:t>Figure 4. Level 1 Upload, Storage and Dispatch Flow</w:t>
      </w:r>
    </w:p>
    <w:p w14:paraId="1ADA4C74" w14:textId="77777777" w:rsidR="0084325F" w:rsidRDefault="00000000">
      <w:pPr>
        <w:pStyle w:val="Heading1"/>
      </w:pPr>
      <w:bookmarkStart w:id="12" w:name="_Toc229141770"/>
      <w:r>
        <w:t>7. Trust Boundary Identification</w:t>
      </w:r>
      <w:bookmarkEnd w:id="12"/>
    </w:p>
    <w:tbl>
      <w:tblPr>
        <w:tblStyle w:val="TableGrid"/>
        <w:tblW w:w="0" w:type="auto"/>
        <w:jc w:val="center"/>
        <w:tblLook w:val="04A0" w:firstRow="1" w:lastRow="0" w:firstColumn="1" w:lastColumn="0" w:noHBand="0" w:noVBand="1"/>
      </w:tblPr>
      <w:tblGrid>
        <w:gridCol w:w="2508"/>
        <w:gridCol w:w="3647"/>
        <w:gridCol w:w="4285"/>
      </w:tblGrid>
      <w:tr w:rsidR="0084325F" w14:paraId="2BC130AA" w14:textId="77777777">
        <w:trPr>
          <w:tblHeader/>
          <w:jc w:val="center"/>
        </w:trPr>
        <w:tc>
          <w:tcPr>
            <w:tcW w:w="2592"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43B3B669" w14:textId="77777777" w:rsidR="0084325F" w:rsidRDefault="00000000">
            <w:pPr>
              <w:spacing w:after="0"/>
            </w:pPr>
            <w:r>
              <w:rPr>
                <w:b/>
                <w:color w:val="FFFFFF"/>
                <w:sz w:val="16"/>
              </w:rPr>
              <w:t>Boundary</w:t>
            </w:r>
          </w:p>
        </w:tc>
        <w:tc>
          <w:tcPr>
            <w:tcW w:w="3744"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6069C3CB" w14:textId="77777777" w:rsidR="0084325F" w:rsidRDefault="00000000">
            <w:pPr>
              <w:spacing w:after="0"/>
            </w:pPr>
            <w:r>
              <w:rPr>
                <w:b/>
                <w:color w:val="FFFFFF"/>
                <w:sz w:val="16"/>
              </w:rPr>
              <w:t>Components Inside Boundary</w:t>
            </w:r>
          </w:p>
        </w:tc>
        <w:tc>
          <w:tcPr>
            <w:tcW w:w="4464"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548920EE" w14:textId="77777777" w:rsidR="0084325F" w:rsidRDefault="00000000">
            <w:pPr>
              <w:spacing w:after="0"/>
            </w:pPr>
            <w:r>
              <w:rPr>
                <w:b/>
                <w:color w:val="FFFFFF"/>
                <w:sz w:val="16"/>
              </w:rPr>
              <w:t>Cross-Boundary Controls</w:t>
            </w:r>
          </w:p>
        </w:tc>
      </w:tr>
      <w:tr w:rsidR="0084325F" w14:paraId="3C68BC85"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2D74BA4F" w14:textId="77777777" w:rsidR="0084325F" w:rsidRDefault="00000000">
            <w:pPr>
              <w:spacing w:after="0"/>
            </w:pPr>
            <w:r>
              <w:rPr>
                <w:sz w:val="16"/>
              </w:rPr>
              <w:t>Public zone</w:t>
            </w:r>
          </w:p>
        </w:tc>
        <w:tc>
          <w:tcPr>
            <w:tcW w:w="3744" w:type="dxa"/>
            <w:tcBorders>
              <w:top w:val="single" w:sz="6" w:space="0" w:color="CBD5E1"/>
              <w:left w:val="single" w:sz="6" w:space="0" w:color="CBD5E1"/>
              <w:bottom w:val="single" w:sz="6" w:space="0" w:color="CBD5E1"/>
              <w:right w:val="single" w:sz="6" w:space="0" w:color="CBD5E1"/>
            </w:tcBorders>
            <w:shd w:val="clear" w:color="auto" w:fill="FFFFFF"/>
          </w:tcPr>
          <w:p w14:paraId="721C264A" w14:textId="77777777" w:rsidR="0084325F" w:rsidRDefault="00000000">
            <w:pPr>
              <w:spacing w:after="0"/>
            </w:pPr>
            <w:r>
              <w:rPr>
                <w:sz w:val="16"/>
              </w:rPr>
              <w:t>Public visitor browser, public website and public stock/form endpoints.</w:t>
            </w:r>
          </w:p>
        </w:tc>
        <w:tc>
          <w:tcPr>
            <w:tcW w:w="4464" w:type="dxa"/>
            <w:tcBorders>
              <w:top w:val="single" w:sz="6" w:space="0" w:color="CBD5E1"/>
              <w:left w:val="single" w:sz="6" w:space="0" w:color="CBD5E1"/>
              <w:bottom w:val="single" w:sz="6" w:space="0" w:color="CBD5E1"/>
              <w:right w:val="single" w:sz="6" w:space="0" w:color="CBD5E1"/>
            </w:tcBorders>
            <w:shd w:val="clear" w:color="auto" w:fill="FFFFFF"/>
          </w:tcPr>
          <w:p w14:paraId="3CF5CA90" w14:textId="77777777" w:rsidR="0084325F" w:rsidRDefault="00000000">
            <w:pPr>
              <w:spacing w:after="0"/>
            </w:pPr>
            <w:r>
              <w:rPr>
                <w:sz w:val="16"/>
              </w:rPr>
              <w:t>HTTPS, rate limits, strict input validation, public route segregation and safe error handling.</w:t>
            </w:r>
          </w:p>
        </w:tc>
      </w:tr>
      <w:tr w:rsidR="0084325F" w14:paraId="156984DD"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8FAFC"/>
          </w:tcPr>
          <w:p w14:paraId="19151BBA" w14:textId="77777777" w:rsidR="0084325F" w:rsidRDefault="00000000">
            <w:pPr>
              <w:spacing w:after="0"/>
            </w:pPr>
            <w:r>
              <w:rPr>
                <w:sz w:val="16"/>
              </w:rPr>
              <w:t>Admin zone</w:t>
            </w:r>
          </w:p>
        </w:tc>
        <w:tc>
          <w:tcPr>
            <w:tcW w:w="3744" w:type="dxa"/>
            <w:tcBorders>
              <w:top w:val="single" w:sz="6" w:space="0" w:color="CBD5E1"/>
              <w:left w:val="single" w:sz="6" w:space="0" w:color="CBD5E1"/>
              <w:bottom w:val="single" w:sz="6" w:space="0" w:color="CBD5E1"/>
              <w:right w:val="single" w:sz="6" w:space="0" w:color="CBD5E1"/>
            </w:tcBorders>
            <w:shd w:val="clear" w:color="auto" w:fill="F8FAFC"/>
          </w:tcPr>
          <w:p w14:paraId="59D56724" w14:textId="77777777" w:rsidR="0084325F" w:rsidRDefault="00000000">
            <w:pPr>
              <w:spacing w:after="0"/>
            </w:pPr>
            <w:r>
              <w:rPr>
                <w:sz w:val="16"/>
              </w:rPr>
              <w:t>Admin browser and Next.js admin UI.</w:t>
            </w:r>
          </w:p>
        </w:tc>
        <w:tc>
          <w:tcPr>
            <w:tcW w:w="4464" w:type="dxa"/>
            <w:tcBorders>
              <w:top w:val="single" w:sz="6" w:space="0" w:color="CBD5E1"/>
              <w:left w:val="single" w:sz="6" w:space="0" w:color="CBD5E1"/>
              <w:bottom w:val="single" w:sz="6" w:space="0" w:color="CBD5E1"/>
              <w:right w:val="single" w:sz="6" w:space="0" w:color="CBD5E1"/>
            </w:tcBorders>
            <w:shd w:val="clear" w:color="auto" w:fill="F8FAFC"/>
          </w:tcPr>
          <w:p w14:paraId="6AE2AF3C" w14:textId="77777777" w:rsidR="0084325F" w:rsidRDefault="00000000">
            <w:pPr>
              <w:spacing w:after="0"/>
            </w:pPr>
            <w:r>
              <w:rPr>
                <w:sz w:val="16"/>
              </w:rPr>
              <w:t>Authenticated cookie session, CSRF token, production auth-enabled guard and no localStorage bearer-token storage.</w:t>
            </w:r>
          </w:p>
        </w:tc>
      </w:tr>
      <w:tr w:rsidR="0084325F" w14:paraId="065EB634"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0C1AD3B3" w14:textId="77777777" w:rsidR="0084325F" w:rsidRDefault="00000000">
            <w:pPr>
              <w:spacing w:after="0"/>
            </w:pPr>
            <w:r>
              <w:rPr>
                <w:sz w:val="16"/>
              </w:rPr>
              <w:t>Backend internal zone</w:t>
            </w:r>
          </w:p>
        </w:tc>
        <w:tc>
          <w:tcPr>
            <w:tcW w:w="3744" w:type="dxa"/>
            <w:tcBorders>
              <w:top w:val="single" w:sz="6" w:space="0" w:color="CBD5E1"/>
              <w:left w:val="single" w:sz="6" w:space="0" w:color="CBD5E1"/>
              <w:bottom w:val="single" w:sz="6" w:space="0" w:color="CBD5E1"/>
              <w:right w:val="single" w:sz="6" w:space="0" w:color="CBD5E1"/>
            </w:tcBorders>
            <w:shd w:val="clear" w:color="auto" w:fill="FFFFFF"/>
          </w:tcPr>
          <w:p w14:paraId="7C384374" w14:textId="77777777" w:rsidR="0084325F" w:rsidRDefault="00000000">
            <w:pPr>
              <w:spacing w:after="0"/>
            </w:pPr>
            <w:r>
              <w:rPr>
                <w:sz w:val="16"/>
              </w:rPr>
              <w:t>Express middleware, controllers, services, upload scanner and dispatch services.</w:t>
            </w:r>
          </w:p>
        </w:tc>
        <w:tc>
          <w:tcPr>
            <w:tcW w:w="4464" w:type="dxa"/>
            <w:tcBorders>
              <w:top w:val="single" w:sz="6" w:space="0" w:color="CBD5E1"/>
              <w:left w:val="single" w:sz="6" w:space="0" w:color="CBD5E1"/>
              <w:bottom w:val="single" w:sz="6" w:space="0" w:color="CBD5E1"/>
              <w:right w:val="single" w:sz="6" w:space="0" w:color="CBD5E1"/>
            </w:tcBorders>
            <w:shd w:val="clear" w:color="auto" w:fill="FFFFFF"/>
          </w:tcPr>
          <w:p w14:paraId="1580B9A5" w14:textId="77777777" w:rsidR="0084325F" w:rsidRDefault="00000000">
            <w:pPr>
              <w:spacing w:after="0"/>
            </w:pPr>
            <w:r>
              <w:rPr>
                <w:sz w:val="16"/>
              </w:rPr>
              <w:t>Centralized security middleware, route authorization, validation, audit logging and redacted errors.</w:t>
            </w:r>
          </w:p>
        </w:tc>
      </w:tr>
      <w:tr w:rsidR="0084325F" w14:paraId="47B0EE57"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8FAFC"/>
          </w:tcPr>
          <w:p w14:paraId="7A809266" w14:textId="77777777" w:rsidR="0084325F" w:rsidRDefault="00000000">
            <w:pPr>
              <w:spacing w:after="0"/>
            </w:pPr>
            <w:r>
              <w:rPr>
                <w:sz w:val="16"/>
              </w:rPr>
              <w:t>Database boundary</w:t>
            </w:r>
          </w:p>
        </w:tc>
        <w:tc>
          <w:tcPr>
            <w:tcW w:w="3744" w:type="dxa"/>
            <w:tcBorders>
              <w:top w:val="single" w:sz="6" w:space="0" w:color="CBD5E1"/>
              <w:left w:val="single" w:sz="6" w:space="0" w:color="CBD5E1"/>
              <w:bottom w:val="single" w:sz="6" w:space="0" w:color="CBD5E1"/>
              <w:right w:val="single" w:sz="6" w:space="0" w:color="CBD5E1"/>
            </w:tcBorders>
            <w:shd w:val="clear" w:color="auto" w:fill="F8FAFC"/>
          </w:tcPr>
          <w:p w14:paraId="317D4506" w14:textId="77777777" w:rsidR="0084325F" w:rsidRDefault="00000000">
            <w:pPr>
              <w:spacing w:after="0"/>
            </w:pPr>
            <w:r>
              <w:rPr>
                <w:sz w:val="16"/>
              </w:rPr>
              <w:t>PostgreSQL accessed through Prisma.</w:t>
            </w:r>
          </w:p>
        </w:tc>
        <w:tc>
          <w:tcPr>
            <w:tcW w:w="4464" w:type="dxa"/>
            <w:tcBorders>
              <w:top w:val="single" w:sz="6" w:space="0" w:color="CBD5E1"/>
              <w:left w:val="single" w:sz="6" w:space="0" w:color="CBD5E1"/>
              <w:bottom w:val="single" w:sz="6" w:space="0" w:color="CBD5E1"/>
              <w:right w:val="single" w:sz="6" w:space="0" w:color="CBD5E1"/>
            </w:tcBorders>
            <w:shd w:val="clear" w:color="auto" w:fill="F8FAFC"/>
          </w:tcPr>
          <w:p w14:paraId="2DCDB54C" w14:textId="77777777" w:rsidR="0084325F" w:rsidRDefault="00000000">
            <w:pPr>
              <w:spacing w:after="0"/>
            </w:pPr>
            <w:r>
              <w:rPr>
                <w:sz w:val="16"/>
              </w:rPr>
              <w:t>Application-only DB access, hashed passwords/tokens, RBAC-controlled data access and migration/secret configuration.</w:t>
            </w:r>
          </w:p>
        </w:tc>
      </w:tr>
      <w:tr w:rsidR="0084325F" w14:paraId="1CFF6F41"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69B44F41" w14:textId="77777777" w:rsidR="0084325F" w:rsidRDefault="00000000">
            <w:pPr>
              <w:spacing w:after="0"/>
            </w:pPr>
            <w:r>
              <w:rPr>
                <w:sz w:val="16"/>
              </w:rPr>
              <w:t>Cloud/storage boundary</w:t>
            </w:r>
          </w:p>
        </w:tc>
        <w:tc>
          <w:tcPr>
            <w:tcW w:w="3744" w:type="dxa"/>
            <w:tcBorders>
              <w:top w:val="single" w:sz="6" w:space="0" w:color="CBD5E1"/>
              <w:left w:val="single" w:sz="6" w:space="0" w:color="CBD5E1"/>
              <w:bottom w:val="single" w:sz="6" w:space="0" w:color="CBD5E1"/>
              <w:right w:val="single" w:sz="6" w:space="0" w:color="CBD5E1"/>
            </w:tcBorders>
            <w:shd w:val="clear" w:color="auto" w:fill="FFFFFF"/>
          </w:tcPr>
          <w:p w14:paraId="45514DAD" w14:textId="77777777" w:rsidR="0084325F" w:rsidRDefault="00000000">
            <w:pPr>
              <w:spacing w:after="0"/>
            </w:pPr>
            <w:r>
              <w:rPr>
                <w:sz w:val="16"/>
              </w:rPr>
              <w:t>S3, Azure Blob and local upload path.</w:t>
            </w:r>
          </w:p>
        </w:tc>
        <w:tc>
          <w:tcPr>
            <w:tcW w:w="4464" w:type="dxa"/>
            <w:tcBorders>
              <w:top w:val="single" w:sz="6" w:space="0" w:color="CBD5E1"/>
              <w:left w:val="single" w:sz="6" w:space="0" w:color="CBD5E1"/>
              <w:bottom w:val="single" w:sz="6" w:space="0" w:color="CBD5E1"/>
              <w:right w:val="single" w:sz="6" w:space="0" w:color="CBD5E1"/>
            </w:tcBorders>
            <w:shd w:val="clear" w:color="auto" w:fill="FFFFFF"/>
          </w:tcPr>
          <w:p w14:paraId="5B1DB040" w14:textId="77777777" w:rsidR="0084325F" w:rsidRDefault="00000000">
            <w:pPr>
              <w:spacing w:after="0"/>
            </w:pPr>
            <w:r>
              <w:rPr>
                <w:sz w:val="16"/>
              </w:rPr>
              <w:t>Private default storage, no public ACL/blob unless explicitly opted in, upload validation and presigned quarantine.</w:t>
            </w:r>
          </w:p>
        </w:tc>
      </w:tr>
      <w:tr w:rsidR="0084325F" w14:paraId="4801D44A"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8FAFC"/>
          </w:tcPr>
          <w:p w14:paraId="0E5BC897" w14:textId="77777777" w:rsidR="0084325F" w:rsidRDefault="00000000">
            <w:pPr>
              <w:spacing w:after="0"/>
            </w:pPr>
            <w:r>
              <w:rPr>
                <w:sz w:val="16"/>
              </w:rPr>
              <w:t>External service boundary</w:t>
            </w:r>
          </w:p>
        </w:tc>
        <w:tc>
          <w:tcPr>
            <w:tcW w:w="3744" w:type="dxa"/>
            <w:tcBorders>
              <w:top w:val="single" w:sz="6" w:space="0" w:color="CBD5E1"/>
              <w:left w:val="single" w:sz="6" w:space="0" w:color="CBD5E1"/>
              <w:bottom w:val="single" w:sz="6" w:space="0" w:color="CBD5E1"/>
              <w:right w:val="single" w:sz="6" w:space="0" w:color="CBD5E1"/>
            </w:tcBorders>
            <w:shd w:val="clear" w:color="auto" w:fill="F8FAFC"/>
          </w:tcPr>
          <w:p w14:paraId="722AF044" w14:textId="77777777" w:rsidR="0084325F" w:rsidRDefault="00000000">
            <w:pPr>
              <w:spacing w:after="0"/>
            </w:pPr>
            <w:r>
              <w:rPr>
                <w:sz w:val="16"/>
              </w:rPr>
              <w:t>GA4, stock provider, LinkNet partner API and form dispatch endpoints.</w:t>
            </w:r>
          </w:p>
        </w:tc>
        <w:tc>
          <w:tcPr>
            <w:tcW w:w="4464" w:type="dxa"/>
            <w:tcBorders>
              <w:top w:val="single" w:sz="6" w:space="0" w:color="CBD5E1"/>
              <w:left w:val="single" w:sz="6" w:space="0" w:color="CBD5E1"/>
              <w:bottom w:val="single" w:sz="6" w:space="0" w:color="CBD5E1"/>
              <w:right w:val="single" w:sz="6" w:space="0" w:color="CBD5E1"/>
            </w:tcBorders>
            <w:shd w:val="clear" w:color="auto" w:fill="F8FAFC"/>
          </w:tcPr>
          <w:p w14:paraId="74504F5F" w14:textId="77777777" w:rsidR="0084325F" w:rsidRDefault="00000000">
            <w:pPr>
              <w:spacing w:after="0"/>
            </w:pPr>
            <w:r>
              <w:rPr>
                <w:sz w:val="16"/>
              </w:rPr>
              <w:t>HTTPS-only outbound flow, production allowlist, credential env management and sanitized logging.</w:t>
            </w:r>
          </w:p>
        </w:tc>
      </w:tr>
      <w:tr w:rsidR="0084325F" w14:paraId="35140B40"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093A0090" w14:textId="77777777" w:rsidR="0084325F" w:rsidRDefault="00000000">
            <w:pPr>
              <w:spacing w:after="0"/>
            </w:pPr>
            <w:r>
              <w:rPr>
                <w:sz w:val="16"/>
              </w:rPr>
              <w:t>Operational boundary</w:t>
            </w:r>
          </w:p>
        </w:tc>
        <w:tc>
          <w:tcPr>
            <w:tcW w:w="3744" w:type="dxa"/>
            <w:tcBorders>
              <w:top w:val="single" w:sz="6" w:space="0" w:color="CBD5E1"/>
              <w:left w:val="single" w:sz="6" w:space="0" w:color="CBD5E1"/>
              <w:bottom w:val="single" w:sz="6" w:space="0" w:color="CBD5E1"/>
              <w:right w:val="single" w:sz="6" w:space="0" w:color="CBD5E1"/>
            </w:tcBorders>
            <w:shd w:val="clear" w:color="auto" w:fill="FFFFFF"/>
          </w:tcPr>
          <w:p w14:paraId="11345A73" w14:textId="77777777" w:rsidR="0084325F" w:rsidRDefault="00000000">
            <w:pPr>
              <w:spacing w:after="0"/>
            </w:pPr>
            <w:r>
              <w:rPr>
                <w:sz w:val="16"/>
              </w:rPr>
              <w:t>Kubernetes/Docker/runtime secrets and health monitoring.</w:t>
            </w:r>
          </w:p>
        </w:tc>
        <w:tc>
          <w:tcPr>
            <w:tcW w:w="4464" w:type="dxa"/>
            <w:tcBorders>
              <w:top w:val="single" w:sz="6" w:space="0" w:color="CBD5E1"/>
              <w:left w:val="single" w:sz="6" w:space="0" w:color="CBD5E1"/>
              <w:bottom w:val="single" w:sz="6" w:space="0" w:color="CBD5E1"/>
              <w:right w:val="single" w:sz="6" w:space="0" w:color="CBD5E1"/>
            </w:tcBorders>
            <w:shd w:val="clear" w:color="auto" w:fill="FFFFFF"/>
          </w:tcPr>
          <w:p w14:paraId="207EA1DB" w14:textId="77777777" w:rsidR="0084325F" w:rsidRDefault="00000000">
            <w:pPr>
              <w:spacing w:after="0"/>
            </w:pPr>
            <w:r>
              <w:rPr>
                <w:sz w:val="16"/>
              </w:rPr>
              <w:t>Secret injection expected via env/Key Vault; detailed diagnostics protected in production.</w:t>
            </w:r>
          </w:p>
        </w:tc>
      </w:tr>
    </w:tbl>
    <w:p w14:paraId="5D007508" w14:textId="77777777" w:rsidR="0084325F" w:rsidRDefault="0084325F"/>
    <w:p w14:paraId="7596AB7D" w14:textId="77777777" w:rsidR="0084325F" w:rsidRDefault="00000000">
      <w:pPr>
        <w:pStyle w:val="Heading1"/>
      </w:pPr>
      <w:bookmarkStart w:id="13" w:name="_Toc229141771"/>
      <w:r>
        <w:t>8. Existing Security Controls</w:t>
      </w:r>
      <w:bookmarkEnd w:id="13"/>
    </w:p>
    <w:tbl>
      <w:tblPr>
        <w:tblStyle w:val="TableGrid"/>
        <w:tblW w:w="0" w:type="auto"/>
        <w:jc w:val="center"/>
        <w:tblLook w:val="04A0" w:firstRow="1" w:lastRow="0" w:firstColumn="1" w:lastColumn="0" w:noHBand="0" w:noVBand="1"/>
      </w:tblPr>
      <w:tblGrid>
        <w:gridCol w:w="2373"/>
        <w:gridCol w:w="4407"/>
        <w:gridCol w:w="3660"/>
      </w:tblGrid>
      <w:tr w:rsidR="0084325F" w14:paraId="685A4803" w14:textId="77777777">
        <w:trPr>
          <w:tblHeader/>
          <w:jc w:val="center"/>
        </w:trPr>
        <w:tc>
          <w:tcPr>
            <w:tcW w:w="2448"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303DD6B8" w14:textId="77777777" w:rsidR="0084325F" w:rsidRDefault="00000000">
            <w:pPr>
              <w:spacing w:after="0"/>
            </w:pPr>
            <w:r>
              <w:rPr>
                <w:b/>
                <w:color w:val="FFFFFF"/>
                <w:sz w:val="16"/>
              </w:rPr>
              <w:t>Control Family</w:t>
            </w:r>
          </w:p>
        </w:tc>
        <w:tc>
          <w:tcPr>
            <w:tcW w:w="4608"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4F631182" w14:textId="77777777" w:rsidR="0084325F" w:rsidRDefault="00000000">
            <w:pPr>
              <w:spacing w:after="0"/>
            </w:pPr>
            <w:r>
              <w:rPr>
                <w:b/>
                <w:color w:val="FFFFFF"/>
                <w:sz w:val="16"/>
              </w:rPr>
              <w:t>Implemented Control</w:t>
            </w:r>
          </w:p>
        </w:tc>
        <w:tc>
          <w:tcPr>
            <w:tcW w:w="3744"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26A378B4" w14:textId="77777777" w:rsidR="0084325F" w:rsidRDefault="00000000">
            <w:pPr>
              <w:spacing w:after="0"/>
            </w:pPr>
            <w:r>
              <w:rPr>
                <w:b/>
                <w:color w:val="FFFFFF"/>
                <w:sz w:val="16"/>
              </w:rPr>
              <w:t>Evidence / Notes</w:t>
            </w:r>
          </w:p>
        </w:tc>
      </w:tr>
      <w:tr w:rsidR="0084325F" w14:paraId="14DF2F71"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6A8984E3" w14:textId="77777777" w:rsidR="0084325F" w:rsidRDefault="00000000">
            <w:pPr>
              <w:spacing w:after="0"/>
            </w:pPr>
            <w:r>
              <w:rPr>
                <w:sz w:val="16"/>
              </w:rPr>
              <w:t>Authentication</w:t>
            </w:r>
          </w:p>
        </w:tc>
        <w:tc>
          <w:tcPr>
            <w:tcW w:w="4608" w:type="dxa"/>
            <w:tcBorders>
              <w:top w:val="single" w:sz="6" w:space="0" w:color="CBD5E1"/>
              <w:left w:val="single" w:sz="6" w:space="0" w:color="CBD5E1"/>
              <w:bottom w:val="single" w:sz="6" w:space="0" w:color="CBD5E1"/>
              <w:right w:val="single" w:sz="6" w:space="0" w:color="CBD5E1"/>
            </w:tcBorders>
            <w:shd w:val="clear" w:color="auto" w:fill="FFFFFF"/>
          </w:tcPr>
          <w:p w14:paraId="38BBE496" w14:textId="77777777" w:rsidR="0084325F" w:rsidRDefault="00000000">
            <w:pPr>
              <w:spacing w:after="0"/>
            </w:pPr>
            <w:r>
              <w:rPr>
                <w:sz w:val="16"/>
              </w:rPr>
              <w:t>JWT utilities, HttpOnly cookie session, refresh token rotation/hash storage and optional MFA.</w:t>
            </w:r>
          </w:p>
        </w:tc>
        <w:tc>
          <w:tcPr>
            <w:tcW w:w="3744" w:type="dxa"/>
            <w:tcBorders>
              <w:top w:val="single" w:sz="6" w:space="0" w:color="CBD5E1"/>
              <w:left w:val="single" w:sz="6" w:space="0" w:color="CBD5E1"/>
              <w:bottom w:val="single" w:sz="6" w:space="0" w:color="CBD5E1"/>
              <w:right w:val="single" w:sz="6" w:space="0" w:color="CBD5E1"/>
            </w:tcBorders>
            <w:shd w:val="clear" w:color="auto" w:fill="FFFFFF"/>
          </w:tcPr>
          <w:p w14:paraId="1B3D2C74" w14:textId="77777777" w:rsidR="0084325F" w:rsidRDefault="00000000">
            <w:pPr>
              <w:spacing w:after="0"/>
            </w:pPr>
            <w:r>
              <w:rPr>
                <w:sz w:val="16"/>
              </w:rPr>
              <w:t>auth.controller.ts, mfa.controller.ts, authResponse.util.ts, jwt utilities, Prisma RefreshToken model.</w:t>
            </w:r>
          </w:p>
        </w:tc>
      </w:tr>
      <w:tr w:rsidR="0084325F" w14:paraId="0B57178E"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512BB899" w14:textId="77777777" w:rsidR="0084325F" w:rsidRDefault="00000000">
            <w:pPr>
              <w:spacing w:after="0"/>
            </w:pPr>
            <w:r>
              <w:rPr>
                <w:sz w:val="16"/>
              </w:rPr>
              <w:t>Authorization</w:t>
            </w:r>
          </w:p>
        </w:tc>
        <w:tc>
          <w:tcPr>
            <w:tcW w:w="4608" w:type="dxa"/>
            <w:tcBorders>
              <w:top w:val="single" w:sz="6" w:space="0" w:color="CBD5E1"/>
              <w:left w:val="single" w:sz="6" w:space="0" w:color="CBD5E1"/>
              <w:bottom w:val="single" w:sz="6" w:space="0" w:color="CBD5E1"/>
              <w:right w:val="single" w:sz="6" w:space="0" w:color="CBD5E1"/>
            </w:tcBorders>
            <w:shd w:val="clear" w:color="auto" w:fill="F8FAFC"/>
          </w:tcPr>
          <w:p w14:paraId="1555A86A" w14:textId="77777777" w:rsidR="0084325F" w:rsidRDefault="00000000">
            <w:pPr>
              <w:spacing w:after="0"/>
            </w:pPr>
            <w:r>
              <w:rPr>
                <w:sz w:val="16"/>
              </w:rPr>
              <w:t>Role/permission model and route-level permission checks for admin APIs.</w:t>
            </w:r>
          </w:p>
        </w:tc>
        <w:tc>
          <w:tcPr>
            <w:tcW w:w="3744" w:type="dxa"/>
            <w:tcBorders>
              <w:top w:val="single" w:sz="6" w:space="0" w:color="CBD5E1"/>
              <w:left w:val="single" w:sz="6" w:space="0" w:color="CBD5E1"/>
              <w:bottom w:val="single" w:sz="6" w:space="0" w:color="CBD5E1"/>
              <w:right w:val="single" w:sz="6" w:space="0" w:color="CBD5E1"/>
            </w:tcBorders>
            <w:shd w:val="clear" w:color="auto" w:fill="F8FAFC"/>
          </w:tcPr>
          <w:p w14:paraId="122AB464" w14:textId="77777777" w:rsidR="0084325F" w:rsidRDefault="00000000">
            <w:pPr>
              <w:spacing w:after="0"/>
            </w:pPr>
            <w:r>
              <w:rPr>
                <w:sz w:val="16"/>
              </w:rPr>
              <w:t>roles, permissions, user_roles and route middleware such as cms/page.routes.ts, dashboard.routes.ts and analytics.routes.ts.</w:t>
            </w:r>
          </w:p>
        </w:tc>
      </w:tr>
      <w:tr w:rsidR="0084325F" w14:paraId="678D6C53"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272F510B" w14:textId="77777777" w:rsidR="0084325F" w:rsidRDefault="00000000">
            <w:pPr>
              <w:spacing w:after="0"/>
            </w:pPr>
            <w:r>
              <w:rPr>
                <w:sz w:val="16"/>
              </w:rPr>
              <w:t>CSRF</w:t>
            </w:r>
          </w:p>
        </w:tc>
        <w:tc>
          <w:tcPr>
            <w:tcW w:w="4608" w:type="dxa"/>
            <w:tcBorders>
              <w:top w:val="single" w:sz="6" w:space="0" w:color="CBD5E1"/>
              <w:left w:val="single" w:sz="6" w:space="0" w:color="CBD5E1"/>
              <w:bottom w:val="single" w:sz="6" w:space="0" w:color="CBD5E1"/>
              <w:right w:val="single" w:sz="6" w:space="0" w:color="CBD5E1"/>
            </w:tcBorders>
            <w:shd w:val="clear" w:color="auto" w:fill="FFFFFF"/>
          </w:tcPr>
          <w:p w14:paraId="5D44DE26" w14:textId="77777777" w:rsidR="0084325F" w:rsidRDefault="00000000">
            <w:pPr>
              <w:spacing w:after="0"/>
            </w:pPr>
            <w:r>
              <w:rPr>
                <w:sz w:val="16"/>
              </w:rPr>
              <w:t>CSRF middleware and frontend X-CSRF-Token forwarding with credentials include.</w:t>
            </w:r>
          </w:p>
        </w:tc>
        <w:tc>
          <w:tcPr>
            <w:tcW w:w="3744" w:type="dxa"/>
            <w:tcBorders>
              <w:top w:val="single" w:sz="6" w:space="0" w:color="CBD5E1"/>
              <w:left w:val="single" w:sz="6" w:space="0" w:color="CBD5E1"/>
              <w:bottom w:val="single" w:sz="6" w:space="0" w:color="CBD5E1"/>
              <w:right w:val="single" w:sz="6" w:space="0" w:color="CBD5E1"/>
            </w:tcBorders>
            <w:shd w:val="clear" w:color="auto" w:fill="FFFFFF"/>
          </w:tcPr>
          <w:p w14:paraId="360B38C3" w14:textId="77777777" w:rsidR="0084325F" w:rsidRDefault="00000000">
            <w:pPr>
              <w:spacing w:after="0"/>
            </w:pPr>
            <w:r>
              <w:rPr>
                <w:sz w:val="16"/>
              </w:rPr>
              <w:t>Backend csrf.middleware.ts and frontend base service layer.</w:t>
            </w:r>
          </w:p>
        </w:tc>
      </w:tr>
      <w:tr w:rsidR="0084325F" w14:paraId="1F46EADF"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3781A40A" w14:textId="77777777" w:rsidR="0084325F" w:rsidRDefault="00000000">
            <w:pPr>
              <w:spacing w:after="0"/>
            </w:pPr>
            <w:r>
              <w:rPr>
                <w:sz w:val="16"/>
              </w:rPr>
              <w:lastRenderedPageBreak/>
              <w:t>Rate limiting</w:t>
            </w:r>
          </w:p>
        </w:tc>
        <w:tc>
          <w:tcPr>
            <w:tcW w:w="4608" w:type="dxa"/>
            <w:tcBorders>
              <w:top w:val="single" w:sz="6" w:space="0" w:color="CBD5E1"/>
              <w:left w:val="single" w:sz="6" w:space="0" w:color="CBD5E1"/>
              <w:bottom w:val="single" w:sz="6" w:space="0" w:color="CBD5E1"/>
              <w:right w:val="single" w:sz="6" w:space="0" w:color="CBD5E1"/>
            </w:tcBorders>
            <w:shd w:val="clear" w:color="auto" w:fill="F8FAFC"/>
          </w:tcPr>
          <w:p w14:paraId="037EDF17" w14:textId="77777777" w:rsidR="0084325F" w:rsidRDefault="00000000">
            <w:pPr>
              <w:spacing w:after="0"/>
            </w:pPr>
            <w:r>
              <w:rPr>
                <w:sz w:val="16"/>
              </w:rPr>
              <w:t>Login/auth, public form submission, upload and public stock API rate limiters.</w:t>
            </w:r>
          </w:p>
        </w:tc>
        <w:tc>
          <w:tcPr>
            <w:tcW w:w="3744" w:type="dxa"/>
            <w:tcBorders>
              <w:top w:val="single" w:sz="6" w:space="0" w:color="CBD5E1"/>
              <w:left w:val="single" w:sz="6" w:space="0" w:color="CBD5E1"/>
              <w:bottom w:val="single" w:sz="6" w:space="0" w:color="CBD5E1"/>
              <w:right w:val="single" w:sz="6" w:space="0" w:color="CBD5E1"/>
            </w:tcBorders>
            <w:shd w:val="clear" w:color="auto" w:fill="F8FAFC"/>
          </w:tcPr>
          <w:p w14:paraId="35412576" w14:textId="77777777" w:rsidR="0084325F" w:rsidRDefault="00000000">
            <w:pPr>
              <w:spacing w:after="0"/>
            </w:pPr>
            <w:r>
              <w:rPr>
                <w:sz w:val="16"/>
              </w:rPr>
              <w:t>rateLimiter.middleware.ts and web/lib/apiRateLimit.ts.</w:t>
            </w:r>
          </w:p>
        </w:tc>
      </w:tr>
      <w:tr w:rsidR="0084325F" w14:paraId="207A4B47"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7EAD4007" w14:textId="77777777" w:rsidR="0084325F" w:rsidRDefault="00000000">
            <w:pPr>
              <w:spacing w:after="0"/>
            </w:pPr>
            <w:r>
              <w:rPr>
                <w:sz w:val="16"/>
              </w:rPr>
              <w:t>Upload validation</w:t>
            </w:r>
          </w:p>
        </w:tc>
        <w:tc>
          <w:tcPr>
            <w:tcW w:w="4608" w:type="dxa"/>
            <w:tcBorders>
              <w:top w:val="single" w:sz="6" w:space="0" w:color="CBD5E1"/>
              <w:left w:val="single" w:sz="6" w:space="0" w:color="CBD5E1"/>
              <w:bottom w:val="single" w:sz="6" w:space="0" w:color="CBD5E1"/>
              <w:right w:val="single" w:sz="6" w:space="0" w:color="CBD5E1"/>
            </w:tcBorders>
            <w:shd w:val="clear" w:color="auto" w:fill="FFFFFF"/>
          </w:tcPr>
          <w:p w14:paraId="577E56A2" w14:textId="77777777" w:rsidR="0084325F" w:rsidRDefault="00000000">
            <w:pPr>
              <w:spacing w:after="0"/>
            </w:pPr>
            <w:r>
              <w:rPr>
                <w:sz w:val="16"/>
              </w:rPr>
              <w:t>File size, extension, MIME and magic-byte validation.</w:t>
            </w:r>
          </w:p>
        </w:tc>
        <w:tc>
          <w:tcPr>
            <w:tcW w:w="3744" w:type="dxa"/>
            <w:tcBorders>
              <w:top w:val="single" w:sz="6" w:space="0" w:color="CBD5E1"/>
              <w:left w:val="single" w:sz="6" w:space="0" w:color="CBD5E1"/>
              <w:bottom w:val="single" w:sz="6" w:space="0" w:color="CBD5E1"/>
              <w:right w:val="single" w:sz="6" w:space="0" w:color="CBD5E1"/>
            </w:tcBorders>
            <w:shd w:val="clear" w:color="auto" w:fill="FFFFFF"/>
          </w:tcPr>
          <w:p w14:paraId="24CE7C11" w14:textId="77777777" w:rsidR="0084325F" w:rsidRDefault="00000000">
            <w:pPr>
              <w:spacing w:after="0"/>
            </w:pPr>
            <w:r>
              <w:rPr>
                <w:sz w:val="16"/>
              </w:rPr>
              <w:t>upload.middleware.ts, file-upload-scanner service and upload/filemanager/form routes.</w:t>
            </w:r>
          </w:p>
        </w:tc>
      </w:tr>
      <w:tr w:rsidR="0084325F" w14:paraId="27D80E32"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0EA6B7FD" w14:textId="77777777" w:rsidR="0084325F" w:rsidRDefault="00000000">
            <w:pPr>
              <w:spacing w:after="0"/>
            </w:pPr>
            <w:r>
              <w:rPr>
                <w:sz w:val="16"/>
              </w:rPr>
              <w:t>Secure headers</w:t>
            </w:r>
          </w:p>
        </w:tc>
        <w:tc>
          <w:tcPr>
            <w:tcW w:w="4608" w:type="dxa"/>
            <w:tcBorders>
              <w:top w:val="single" w:sz="6" w:space="0" w:color="CBD5E1"/>
              <w:left w:val="single" w:sz="6" w:space="0" w:color="CBD5E1"/>
              <w:bottom w:val="single" w:sz="6" w:space="0" w:color="CBD5E1"/>
              <w:right w:val="single" w:sz="6" w:space="0" w:color="CBD5E1"/>
            </w:tcBorders>
            <w:shd w:val="clear" w:color="auto" w:fill="F8FAFC"/>
          </w:tcPr>
          <w:p w14:paraId="2CED2C8B" w14:textId="77777777" w:rsidR="0084325F" w:rsidRDefault="00000000">
            <w:pPr>
              <w:spacing w:after="0"/>
            </w:pPr>
            <w:r>
              <w:rPr>
                <w:sz w:val="16"/>
              </w:rPr>
              <w:t>Helmet/security header middleware and Next.js CSP.</w:t>
            </w:r>
          </w:p>
        </w:tc>
        <w:tc>
          <w:tcPr>
            <w:tcW w:w="3744" w:type="dxa"/>
            <w:tcBorders>
              <w:top w:val="single" w:sz="6" w:space="0" w:color="CBD5E1"/>
              <w:left w:val="single" w:sz="6" w:space="0" w:color="CBD5E1"/>
              <w:bottom w:val="single" w:sz="6" w:space="0" w:color="CBD5E1"/>
              <w:right w:val="single" w:sz="6" w:space="0" w:color="CBD5E1"/>
            </w:tcBorders>
            <w:shd w:val="clear" w:color="auto" w:fill="F8FAFC"/>
          </w:tcPr>
          <w:p w14:paraId="21D29CDA" w14:textId="77777777" w:rsidR="0084325F" w:rsidRDefault="00000000">
            <w:pPr>
              <w:spacing w:after="0"/>
            </w:pPr>
            <w:r>
              <w:rPr>
                <w:sz w:val="16"/>
              </w:rPr>
              <w:t>securityHeaders.middleware.ts and frontend/web next.config files.</w:t>
            </w:r>
          </w:p>
        </w:tc>
      </w:tr>
      <w:tr w:rsidR="0084325F" w14:paraId="1707C377"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26A55414" w14:textId="77777777" w:rsidR="0084325F" w:rsidRDefault="00000000">
            <w:pPr>
              <w:spacing w:after="0"/>
            </w:pPr>
            <w:r>
              <w:rPr>
                <w:sz w:val="16"/>
              </w:rPr>
              <w:t>Secret handling</w:t>
            </w:r>
          </w:p>
        </w:tc>
        <w:tc>
          <w:tcPr>
            <w:tcW w:w="4608" w:type="dxa"/>
            <w:tcBorders>
              <w:top w:val="single" w:sz="6" w:space="0" w:color="CBD5E1"/>
              <w:left w:val="single" w:sz="6" w:space="0" w:color="CBD5E1"/>
              <w:bottom w:val="single" w:sz="6" w:space="0" w:color="CBD5E1"/>
              <w:right w:val="single" w:sz="6" w:space="0" w:color="CBD5E1"/>
            </w:tcBorders>
            <w:shd w:val="clear" w:color="auto" w:fill="FFFFFF"/>
          </w:tcPr>
          <w:p w14:paraId="2F975AC8" w14:textId="77777777" w:rsidR="0084325F" w:rsidRDefault="00000000">
            <w:pPr>
              <w:spacing w:after="0"/>
            </w:pPr>
            <w:r>
              <w:rPr>
                <w:sz w:val="16"/>
              </w:rPr>
              <w:t>Environment validator and .env Git ignore/de-indexing.</w:t>
            </w:r>
          </w:p>
        </w:tc>
        <w:tc>
          <w:tcPr>
            <w:tcW w:w="3744" w:type="dxa"/>
            <w:tcBorders>
              <w:top w:val="single" w:sz="6" w:space="0" w:color="CBD5E1"/>
              <w:left w:val="single" w:sz="6" w:space="0" w:color="CBD5E1"/>
              <w:bottom w:val="single" w:sz="6" w:space="0" w:color="CBD5E1"/>
              <w:right w:val="single" w:sz="6" w:space="0" w:color="CBD5E1"/>
            </w:tcBorders>
            <w:shd w:val="clear" w:color="auto" w:fill="FFFFFF"/>
          </w:tcPr>
          <w:p w14:paraId="5C828A7D" w14:textId="77777777" w:rsidR="0084325F" w:rsidRDefault="00000000">
            <w:pPr>
              <w:spacing w:after="0"/>
            </w:pPr>
            <w:r>
              <w:rPr>
                <w:sz w:val="16"/>
              </w:rPr>
              <w:t>.gitignore, environmentValidator.ts, backend/.env.example.</w:t>
            </w:r>
          </w:p>
        </w:tc>
      </w:tr>
      <w:tr w:rsidR="0084325F" w14:paraId="48C4CB18"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1FE26ED8" w14:textId="77777777" w:rsidR="0084325F" w:rsidRDefault="00000000">
            <w:pPr>
              <w:spacing w:after="0"/>
            </w:pPr>
            <w:r>
              <w:rPr>
                <w:sz w:val="16"/>
              </w:rPr>
              <w:t>Storage security</w:t>
            </w:r>
          </w:p>
        </w:tc>
        <w:tc>
          <w:tcPr>
            <w:tcW w:w="4608" w:type="dxa"/>
            <w:tcBorders>
              <w:top w:val="single" w:sz="6" w:space="0" w:color="CBD5E1"/>
              <w:left w:val="single" w:sz="6" w:space="0" w:color="CBD5E1"/>
              <w:bottom w:val="single" w:sz="6" w:space="0" w:color="CBD5E1"/>
              <w:right w:val="single" w:sz="6" w:space="0" w:color="CBD5E1"/>
            </w:tcBorders>
            <w:shd w:val="clear" w:color="auto" w:fill="F8FAFC"/>
          </w:tcPr>
          <w:p w14:paraId="4CC31A4D" w14:textId="77777777" w:rsidR="0084325F" w:rsidRDefault="00000000">
            <w:pPr>
              <w:spacing w:after="0"/>
            </w:pPr>
            <w:r>
              <w:rPr>
                <w:sz w:val="16"/>
              </w:rPr>
              <w:t>Private-by-default S3/Azure behavior and explicit opt-in for public access.</w:t>
            </w:r>
          </w:p>
        </w:tc>
        <w:tc>
          <w:tcPr>
            <w:tcW w:w="3744" w:type="dxa"/>
            <w:tcBorders>
              <w:top w:val="single" w:sz="6" w:space="0" w:color="CBD5E1"/>
              <w:left w:val="single" w:sz="6" w:space="0" w:color="CBD5E1"/>
              <w:bottom w:val="single" w:sz="6" w:space="0" w:color="CBD5E1"/>
              <w:right w:val="single" w:sz="6" w:space="0" w:color="CBD5E1"/>
            </w:tcBorders>
            <w:shd w:val="clear" w:color="auto" w:fill="F8FAFC"/>
          </w:tcPr>
          <w:p w14:paraId="73D4E0E6" w14:textId="77777777" w:rsidR="0084325F" w:rsidRDefault="00000000">
            <w:pPr>
              <w:spacing w:after="0"/>
            </w:pPr>
            <w:r>
              <w:rPr>
                <w:sz w:val="16"/>
              </w:rPr>
              <w:t>s3Service.ts and azureStorage.service.ts.</w:t>
            </w:r>
          </w:p>
        </w:tc>
      </w:tr>
      <w:tr w:rsidR="0084325F" w14:paraId="6B81F520"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40B03528" w14:textId="77777777" w:rsidR="0084325F" w:rsidRDefault="00000000">
            <w:pPr>
              <w:spacing w:after="0"/>
            </w:pPr>
            <w:r>
              <w:rPr>
                <w:sz w:val="16"/>
              </w:rPr>
              <w:t>Logging</w:t>
            </w:r>
          </w:p>
        </w:tc>
        <w:tc>
          <w:tcPr>
            <w:tcW w:w="4608" w:type="dxa"/>
            <w:tcBorders>
              <w:top w:val="single" w:sz="6" w:space="0" w:color="CBD5E1"/>
              <w:left w:val="single" w:sz="6" w:space="0" w:color="CBD5E1"/>
              <w:bottom w:val="single" w:sz="6" w:space="0" w:color="CBD5E1"/>
              <w:right w:val="single" w:sz="6" w:space="0" w:color="CBD5E1"/>
            </w:tcBorders>
            <w:shd w:val="clear" w:color="auto" w:fill="FFFFFF"/>
          </w:tcPr>
          <w:p w14:paraId="42F4066A" w14:textId="77777777" w:rsidR="0084325F" w:rsidRDefault="00000000">
            <w:pPr>
              <w:spacing w:after="0"/>
            </w:pPr>
            <w:r>
              <w:rPr>
                <w:sz w:val="16"/>
              </w:rPr>
              <w:t>Activity logging and external API log redaction.</w:t>
            </w:r>
          </w:p>
        </w:tc>
        <w:tc>
          <w:tcPr>
            <w:tcW w:w="3744" w:type="dxa"/>
            <w:tcBorders>
              <w:top w:val="single" w:sz="6" w:space="0" w:color="CBD5E1"/>
              <w:left w:val="single" w:sz="6" w:space="0" w:color="CBD5E1"/>
              <w:bottom w:val="single" w:sz="6" w:space="0" w:color="CBD5E1"/>
              <w:right w:val="single" w:sz="6" w:space="0" w:color="CBD5E1"/>
            </w:tcBorders>
            <w:shd w:val="clear" w:color="auto" w:fill="FFFFFF"/>
          </w:tcPr>
          <w:p w14:paraId="26A6E3E8" w14:textId="77777777" w:rsidR="0084325F" w:rsidRDefault="00000000">
            <w:pPr>
              <w:spacing w:after="0"/>
            </w:pPr>
            <w:r>
              <w:rPr>
                <w:sz w:val="16"/>
              </w:rPr>
              <w:t>activityLogger middleware and linknetEnterprise controller redaction.</w:t>
            </w:r>
          </w:p>
        </w:tc>
      </w:tr>
      <w:tr w:rsidR="0084325F" w14:paraId="37691535"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73A5AF27" w14:textId="77777777" w:rsidR="0084325F" w:rsidRDefault="00000000">
            <w:pPr>
              <w:spacing w:after="0"/>
            </w:pPr>
            <w:r>
              <w:rPr>
                <w:sz w:val="16"/>
              </w:rPr>
              <w:t>Operational diagnostics</w:t>
            </w:r>
          </w:p>
        </w:tc>
        <w:tc>
          <w:tcPr>
            <w:tcW w:w="4608" w:type="dxa"/>
            <w:tcBorders>
              <w:top w:val="single" w:sz="6" w:space="0" w:color="CBD5E1"/>
              <w:left w:val="single" w:sz="6" w:space="0" w:color="CBD5E1"/>
              <w:bottom w:val="single" w:sz="6" w:space="0" w:color="CBD5E1"/>
              <w:right w:val="single" w:sz="6" w:space="0" w:color="CBD5E1"/>
            </w:tcBorders>
            <w:shd w:val="clear" w:color="auto" w:fill="F8FAFC"/>
          </w:tcPr>
          <w:p w14:paraId="363D65FA" w14:textId="77777777" w:rsidR="0084325F" w:rsidRDefault="00000000">
            <w:pPr>
              <w:spacing w:after="0"/>
            </w:pPr>
            <w:r>
              <w:rPr>
                <w:sz w:val="16"/>
              </w:rPr>
              <w:t>Detailed health/env checks protected in production.</w:t>
            </w:r>
          </w:p>
        </w:tc>
        <w:tc>
          <w:tcPr>
            <w:tcW w:w="3744" w:type="dxa"/>
            <w:tcBorders>
              <w:top w:val="single" w:sz="6" w:space="0" w:color="CBD5E1"/>
              <w:left w:val="single" w:sz="6" w:space="0" w:color="CBD5E1"/>
              <w:bottom w:val="single" w:sz="6" w:space="0" w:color="CBD5E1"/>
              <w:right w:val="single" w:sz="6" w:space="0" w:color="CBD5E1"/>
            </w:tcBorders>
            <w:shd w:val="clear" w:color="auto" w:fill="F8FAFC"/>
          </w:tcPr>
          <w:p w14:paraId="6C7DF691" w14:textId="77777777" w:rsidR="0084325F" w:rsidRDefault="00000000">
            <w:pPr>
              <w:spacing w:after="0"/>
            </w:pPr>
            <w:r>
              <w:rPr>
                <w:sz w:val="16"/>
              </w:rPr>
              <w:t>health.routes.ts.</w:t>
            </w:r>
          </w:p>
        </w:tc>
      </w:tr>
    </w:tbl>
    <w:p w14:paraId="555F67E5" w14:textId="77777777" w:rsidR="0084325F" w:rsidRDefault="0084325F"/>
    <w:p w14:paraId="4821ADA2" w14:textId="77777777" w:rsidR="0084325F" w:rsidRDefault="00000000">
      <w:pPr>
        <w:pStyle w:val="Heading1"/>
      </w:pPr>
      <w:bookmarkStart w:id="14" w:name="_Toc229141772"/>
      <w:r>
        <w:t>9. STRIDE Threat Analysis</w:t>
      </w:r>
      <w:bookmarkEnd w:id="14"/>
    </w:p>
    <w:tbl>
      <w:tblPr>
        <w:tblStyle w:val="TableGrid"/>
        <w:tblW w:w="0" w:type="auto"/>
        <w:jc w:val="center"/>
        <w:tblLook w:val="04A0" w:firstRow="1" w:lastRow="0" w:firstColumn="1" w:lastColumn="0" w:noHBand="0" w:noVBand="1"/>
      </w:tblPr>
      <w:tblGrid>
        <w:gridCol w:w="1109"/>
        <w:gridCol w:w="1715"/>
        <w:gridCol w:w="2117"/>
        <w:gridCol w:w="2907"/>
        <w:gridCol w:w="921"/>
        <w:gridCol w:w="1671"/>
      </w:tblGrid>
      <w:tr w:rsidR="0084325F" w14:paraId="4A47BAD7" w14:textId="77777777">
        <w:trPr>
          <w:tblHeader/>
          <w:jc w:val="center"/>
        </w:trPr>
        <w:tc>
          <w:tcPr>
            <w:tcW w:w="1296"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4F0EF9D7" w14:textId="77777777" w:rsidR="0084325F" w:rsidRDefault="00000000">
            <w:pPr>
              <w:spacing w:after="0"/>
            </w:pPr>
            <w:r>
              <w:rPr>
                <w:b/>
                <w:color w:val="FFFFFF"/>
                <w:sz w:val="16"/>
              </w:rPr>
              <w:t>STRIDE</w:t>
            </w:r>
          </w:p>
        </w:tc>
        <w:tc>
          <w:tcPr>
            <w:tcW w:w="2880"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0C938CB8" w14:textId="77777777" w:rsidR="0084325F" w:rsidRDefault="00000000">
            <w:pPr>
              <w:spacing w:after="0"/>
            </w:pPr>
            <w:r>
              <w:rPr>
                <w:b/>
                <w:color w:val="FFFFFF"/>
                <w:sz w:val="16"/>
              </w:rPr>
              <w:t>Threat Description</w:t>
            </w:r>
          </w:p>
        </w:tc>
        <w:tc>
          <w:tcPr>
            <w:tcW w:w="2160"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138A19A1" w14:textId="77777777" w:rsidR="0084325F" w:rsidRDefault="00000000">
            <w:pPr>
              <w:spacing w:after="0"/>
            </w:pPr>
            <w:r>
              <w:rPr>
                <w:b/>
                <w:color w:val="FFFFFF"/>
                <w:sz w:val="16"/>
              </w:rPr>
              <w:t>Affected Component</w:t>
            </w:r>
          </w:p>
        </w:tc>
        <w:tc>
          <w:tcPr>
            <w:tcW w:w="3312"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34060477" w14:textId="77777777" w:rsidR="0084325F" w:rsidRDefault="00000000">
            <w:pPr>
              <w:spacing w:after="0"/>
            </w:pPr>
            <w:r>
              <w:rPr>
                <w:b/>
                <w:color w:val="FFFFFF"/>
                <w:sz w:val="16"/>
              </w:rPr>
              <w:t>Existing Mitigation</w:t>
            </w:r>
          </w:p>
        </w:tc>
        <w:tc>
          <w:tcPr>
            <w:tcW w:w="1152"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65E60DF0" w14:textId="77777777" w:rsidR="0084325F" w:rsidRDefault="00000000">
            <w:pPr>
              <w:spacing w:after="0"/>
            </w:pPr>
            <w:r>
              <w:rPr>
                <w:b/>
                <w:color w:val="FFFFFF"/>
                <w:sz w:val="16"/>
              </w:rPr>
              <w:t>Residual Risk</w:t>
            </w:r>
          </w:p>
        </w:tc>
        <w:tc>
          <w:tcPr>
            <w:tcW w:w="2880"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45B19FAE" w14:textId="77777777" w:rsidR="0084325F" w:rsidRDefault="00000000">
            <w:pPr>
              <w:spacing w:after="0"/>
            </w:pPr>
            <w:r>
              <w:rPr>
                <w:b/>
                <w:color w:val="FFFFFF"/>
                <w:sz w:val="16"/>
              </w:rPr>
              <w:t>Recommended Mitigation</w:t>
            </w:r>
          </w:p>
        </w:tc>
      </w:tr>
      <w:tr w:rsidR="0084325F" w14:paraId="6576E679" w14:textId="77777777">
        <w:trPr>
          <w:jc w:val="center"/>
        </w:trPr>
        <w:tc>
          <w:tcPr>
            <w:tcW w:w="1296" w:type="dxa"/>
            <w:tcBorders>
              <w:top w:val="single" w:sz="6" w:space="0" w:color="CBD5E1"/>
              <w:left w:val="single" w:sz="6" w:space="0" w:color="CBD5E1"/>
              <w:bottom w:val="single" w:sz="6" w:space="0" w:color="CBD5E1"/>
              <w:right w:val="single" w:sz="6" w:space="0" w:color="CBD5E1"/>
            </w:tcBorders>
            <w:shd w:val="clear" w:color="auto" w:fill="FFFFFF"/>
          </w:tcPr>
          <w:p w14:paraId="3CD7A1C6" w14:textId="77777777" w:rsidR="0084325F" w:rsidRDefault="00000000">
            <w:pPr>
              <w:spacing w:after="0"/>
            </w:pPr>
            <w:r>
              <w:rPr>
                <w:sz w:val="16"/>
              </w:rPr>
              <w:t>Spoofing</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3765F056" w14:textId="77777777" w:rsidR="0084325F" w:rsidRDefault="00000000">
            <w:pPr>
              <w:spacing w:after="0"/>
            </w:pPr>
            <w:r>
              <w:rPr>
                <w:sz w:val="16"/>
              </w:rPr>
              <w:t>Attacker attempts to impersonate an admin or reuse stolen tokens.</w:t>
            </w:r>
          </w:p>
        </w:tc>
        <w:tc>
          <w:tcPr>
            <w:tcW w:w="2160" w:type="dxa"/>
            <w:tcBorders>
              <w:top w:val="single" w:sz="6" w:space="0" w:color="CBD5E1"/>
              <w:left w:val="single" w:sz="6" w:space="0" w:color="CBD5E1"/>
              <w:bottom w:val="single" w:sz="6" w:space="0" w:color="CBD5E1"/>
              <w:right w:val="single" w:sz="6" w:space="0" w:color="CBD5E1"/>
            </w:tcBorders>
            <w:shd w:val="clear" w:color="auto" w:fill="FFFFFF"/>
          </w:tcPr>
          <w:p w14:paraId="5CC1F10D" w14:textId="77777777" w:rsidR="0084325F" w:rsidRDefault="00000000">
            <w:pPr>
              <w:spacing w:after="0"/>
            </w:pPr>
            <w:r>
              <w:rPr>
                <w:sz w:val="16"/>
              </w:rPr>
              <w:t>Admin auth/session</w:t>
            </w:r>
          </w:p>
        </w:tc>
        <w:tc>
          <w:tcPr>
            <w:tcW w:w="3312" w:type="dxa"/>
            <w:tcBorders>
              <w:top w:val="single" w:sz="6" w:space="0" w:color="CBD5E1"/>
              <w:left w:val="single" w:sz="6" w:space="0" w:color="CBD5E1"/>
              <w:bottom w:val="single" w:sz="6" w:space="0" w:color="CBD5E1"/>
              <w:right w:val="single" w:sz="6" w:space="0" w:color="CBD5E1"/>
            </w:tcBorders>
            <w:shd w:val="clear" w:color="auto" w:fill="FFFFFF"/>
          </w:tcPr>
          <w:p w14:paraId="17496973" w14:textId="77777777" w:rsidR="0084325F" w:rsidRDefault="00000000">
            <w:pPr>
              <w:spacing w:after="0"/>
            </w:pPr>
            <w:r>
              <w:rPr>
                <w:sz w:val="16"/>
              </w:rPr>
              <w:t>bcrypt password verification, lockout fields, optional MFA, HttpOnly cookies, refresh token hashes and no frontend localStorage bearer token storage.</w:t>
            </w:r>
          </w:p>
        </w:tc>
        <w:tc>
          <w:tcPr>
            <w:tcW w:w="1152" w:type="dxa"/>
            <w:tcBorders>
              <w:top w:val="single" w:sz="6" w:space="0" w:color="CBD5E1"/>
              <w:left w:val="single" w:sz="6" w:space="0" w:color="CBD5E1"/>
              <w:bottom w:val="single" w:sz="6" w:space="0" w:color="CBD5E1"/>
              <w:right w:val="single" w:sz="6" w:space="0" w:color="CBD5E1"/>
            </w:tcBorders>
            <w:shd w:val="clear" w:color="auto" w:fill="FFFFFF"/>
          </w:tcPr>
          <w:p w14:paraId="765F1F90" w14:textId="77777777" w:rsidR="0084325F" w:rsidRDefault="00000000">
            <w:pPr>
              <w:spacing w:after="0"/>
            </w:pPr>
            <w:r>
              <w:rPr>
                <w:sz w:val="16"/>
              </w:rPr>
              <w:t>Medium</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3A4ADFC2" w14:textId="77777777" w:rsidR="0084325F" w:rsidRDefault="00000000">
            <w:pPr>
              <w:spacing w:after="0"/>
            </w:pPr>
            <w:r>
              <w:rPr>
                <w:sz w:val="16"/>
              </w:rPr>
              <w:t>Consider mandatory MFA for privileged roles and risk-based login alerts.</w:t>
            </w:r>
          </w:p>
        </w:tc>
      </w:tr>
      <w:tr w:rsidR="0084325F" w14:paraId="68D21932" w14:textId="77777777">
        <w:trPr>
          <w:jc w:val="center"/>
        </w:trPr>
        <w:tc>
          <w:tcPr>
            <w:tcW w:w="1296" w:type="dxa"/>
            <w:tcBorders>
              <w:top w:val="single" w:sz="6" w:space="0" w:color="CBD5E1"/>
              <w:left w:val="single" w:sz="6" w:space="0" w:color="CBD5E1"/>
              <w:bottom w:val="single" w:sz="6" w:space="0" w:color="CBD5E1"/>
              <w:right w:val="single" w:sz="6" w:space="0" w:color="CBD5E1"/>
            </w:tcBorders>
            <w:shd w:val="clear" w:color="auto" w:fill="F8FAFC"/>
          </w:tcPr>
          <w:p w14:paraId="1D74975C" w14:textId="77777777" w:rsidR="0084325F" w:rsidRDefault="00000000">
            <w:pPr>
              <w:spacing w:after="0"/>
            </w:pPr>
            <w:r>
              <w:rPr>
                <w:sz w:val="16"/>
              </w:rPr>
              <w:t>Spoofing</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1CDF7160" w14:textId="77777777" w:rsidR="0084325F" w:rsidRDefault="00000000">
            <w:pPr>
              <w:spacing w:after="0"/>
            </w:pPr>
            <w:r>
              <w:rPr>
                <w:sz w:val="16"/>
              </w:rPr>
              <w:t>Unauthenticated access to file manager in production.</w:t>
            </w:r>
          </w:p>
        </w:tc>
        <w:tc>
          <w:tcPr>
            <w:tcW w:w="2160" w:type="dxa"/>
            <w:tcBorders>
              <w:top w:val="single" w:sz="6" w:space="0" w:color="CBD5E1"/>
              <w:left w:val="single" w:sz="6" w:space="0" w:color="CBD5E1"/>
              <w:bottom w:val="single" w:sz="6" w:space="0" w:color="CBD5E1"/>
              <w:right w:val="single" w:sz="6" w:space="0" w:color="CBD5E1"/>
            </w:tcBorders>
            <w:shd w:val="clear" w:color="auto" w:fill="F8FAFC"/>
          </w:tcPr>
          <w:p w14:paraId="430D3842" w14:textId="77777777" w:rsidR="0084325F" w:rsidRDefault="00000000">
            <w:pPr>
              <w:spacing w:after="0"/>
            </w:pPr>
            <w:r>
              <w:rPr>
                <w:sz w:val="16"/>
              </w:rPr>
              <w:t>Filemanager service</w:t>
            </w:r>
          </w:p>
        </w:tc>
        <w:tc>
          <w:tcPr>
            <w:tcW w:w="3312" w:type="dxa"/>
            <w:tcBorders>
              <w:top w:val="single" w:sz="6" w:space="0" w:color="CBD5E1"/>
              <w:left w:val="single" w:sz="6" w:space="0" w:color="CBD5E1"/>
              <w:bottom w:val="single" w:sz="6" w:space="0" w:color="CBD5E1"/>
              <w:right w:val="single" w:sz="6" w:space="0" w:color="CBD5E1"/>
            </w:tcBorders>
            <w:shd w:val="clear" w:color="auto" w:fill="F8FAFC"/>
          </w:tcPr>
          <w:p w14:paraId="6D340148" w14:textId="77777777" w:rsidR="0084325F" w:rsidRDefault="00000000">
            <w:pPr>
              <w:spacing w:after="0"/>
            </w:pPr>
            <w:r>
              <w:rPr>
                <w:sz w:val="16"/>
              </w:rPr>
              <w:t>Production fails closed when API_KEY is missing; wildcard CORS rejected.</w:t>
            </w:r>
          </w:p>
        </w:tc>
        <w:tc>
          <w:tcPr>
            <w:tcW w:w="1152" w:type="dxa"/>
            <w:tcBorders>
              <w:top w:val="single" w:sz="6" w:space="0" w:color="CBD5E1"/>
              <w:left w:val="single" w:sz="6" w:space="0" w:color="CBD5E1"/>
              <w:bottom w:val="single" w:sz="6" w:space="0" w:color="CBD5E1"/>
              <w:right w:val="single" w:sz="6" w:space="0" w:color="CBD5E1"/>
            </w:tcBorders>
            <w:shd w:val="clear" w:color="auto" w:fill="F8FAFC"/>
          </w:tcPr>
          <w:p w14:paraId="7F222808" w14:textId="77777777" w:rsidR="0084325F" w:rsidRDefault="00000000">
            <w:pPr>
              <w:spacing w:after="0"/>
            </w:pPr>
            <w:r>
              <w:rPr>
                <w:sz w:val="16"/>
              </w:rPr>
              <w:t>Low</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5C66A4EE" w14:textId="77777777" w:rsidR="0084325F" w:rsidRDefault="00000000">
            <w:pPr>
              <w:spacing w:after="0"/>
            </w:pPr>
            <w:r>
              <w:rPr>
                <w:sz w:val="16"/>
              </w:rPr>
              <w:t>Use centralized identity or mTLS/API gateway for production file manager access.</w:t>
            </w:r>
          </w:p>
        </w:tc>
      </w:tr>
      <w:tr w:rsidR="0084325F" w14:paraId="48EDC98A" w14:textId="77777777">
        <w:trPr>
          <w:jc w:val="center"/>
        </w:trPr>
        <w:tc>
          <w:tcPr>
            <w:tcW w:w="1296" w:type="dxa"/>
            <w:tcBorders>
              <w:top w:val="single" w:sz="6" w:space="0" w:color="CBD5E1"/>
              <w:left w:val="single" w:sz="6" w:space="0" w:color="CBD5E1"/>
              <w:bottom w:val="single" w:sz="6" w:space="0" w:color="CBD5E1"/>
              <w:right w:val="single" w:sz="6" w:space="0" w:color="CBD5E1"/>
            </w:tcBorders>
            <w:shd w:val="clear" w:color="auto" w:fill="FFFFFF"/>
          </w:tcPr>
          <w:p w14:paraId="5F1D9217" w14:textId="77777777" w:rsidR="0084325F" w:rsidRDefault="00000000">
            <w:pPr>
              <w:spacing w:after="0"/>
            </w:pPr>
            <w:r>
              <w:rPr>
                <w:sz w:val="16"/>
              </w:rPr>
              <w:t>Tampering</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0C7A7106" w14:textId="77777777" w:rsidR="0084325F" w:rsidRDefault="00000000">
            <w:pPr>
              <w:spacing w:after="0"/>
            </w:pPr>
            <w:r>
              <w:rPr>
                <w:sz w:val="16"/>
              </w:rPr>
              <w:t>Unauthorized content update through admin CMS APIs.</w:t>
            </w:r>
          </w:p>
        </w:tc>
        <w:tc>
          <w:tcPr>
            <w:tcW w:w="2160" w:type="dxa"/>
            <w:tcBorders>
              <w:top w:val="single" w:sz="6" w:space="0" w:color="CBD5E1"/>
              <w:left w:val="single" w:sz="6" w:space="0" w:color="CBD5E1"/>
              <w:bottom w:val="single" w:sz="6" w:space="0" w:color="CBD5E1"/>
              <w:right w:val="single" w:sz="6" w:space="0" w:color="CBD5E1"/>
            </w:tcBorders>
            <w:shd w:val="clear" w:color="auto" w:fill="FFFFFF"/>
          </w:tcPr>
          <w:p w14:paraId="504E9F89" w14:textId="77777777" w:rsidR="0084325F" w:rsidRDefault="00000000">
            <w:pPr>
              <w:spacing w:after="0"/>
            </w:pPr>
            <w:r>
              <w:rPr>
                <w:sz w:val="16"/>
              </w:rPr>
              <w:t>CMS pages/news/menu/settings</w:t>
            </w:r>
          </w:p>
        </w:tc>
        <w:tc>
          <w:tcPr>
            <w:tcW w:w="3312" w:type="dxa"/>
            <w:tcBorders>
              <w:top w:val="single" w:sz="6" w:space="0" w:color="CBD5E1"/>
              <w:left w:val="single" w:sz="6" w:space="0" w:color="CBD5E1"/>
              <w:bottom w:val="single" w:sz="6" w:space="0" w:color="CBD5E1"/>
              <w:right w:val="single" w:sz="6" w:space="0" w:color="CBD5E1"/>
            </w:tcBorders>
            <w:shd w:val="clear" w:color="auto" w:fill="FFFFFF"/>
          </w:tcPr>
          <w:p w14:paraId="734B38FC" w14:textId="77777777" w:rsidR="0084325F" w:rsidRDefault="00000000">
            <w:pPr>
              <w:spacing w:after="0"/>
            </w:pPr>
            <w:r>
              <w:rPr>
                <w:sz w:val="16"/>
              </w:rPr>
              <w:t>Authentication and permission middleware; page routes now include explicit CRUD permission checks.</w:t>
            </w:r>
          </w:p>
        </w:tc>
        <w:tc>
          <w:tcPr>
            <w:tcW w:w="1152" w:type="dxa"/>
            <w:tcBorders>
              <w:top w:val="single" w:sz="6" w:space="0" w:color="CBD5E1"/>
              <w:left w:val="single" w:sz="6" w:space="0" w:color="CBD5E1"/>
              <w:bottom w:val="single" w:sz="6" w:space="0" w:color="CBD5E1"/>
              <w:right w:val="single" w:sz="6" w:space="0" w:color="CBD5E1"/>
            </w:tcBorders>
            <w:shd w:val="clear" w:color="auto" w:fill="FFFFFF"/>
          </w:tcPr>
          <w:p w14:paraId="27D6232B" w14:textId="77777777" w:rsidR="0084325F" w:rsidRDefault="00000000">
            <w:pPr>
              <w:spacing w:after="0"/>
            </w:pPr>
            <w:r>
              <w:rPr>
                <w:sz w:val="16"/>
              </w:rPr>
              <w:t>Low</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5D0FF9C4" w14:textId="77777777" w:rsidR="0084325F" w:rsidRDefault="00000000">
            <w:pPr>
              <w:spacing w:after="0"/>
            </w:pPr>
            <w:r>
              <w:rPr>
                <w:sz w:val="16"/>
              </w:rPr>
              <w:t>Periodic RBAC route coverage tests and least-privilege role review.</w:t>
            </w:r>
          </w:p>
        </w:tc>
      </w:tr>
      <w:tr w:rsidR="0084325F" w14:paraId="121DC017" w14:textId="77777777">
        <w:trPr>
          <w:jc w:val="center"/>
        </w:trPr>
        <w:tc>
          <w:tcPr>
            <w:tcW w:w="1296" w:type="dxa"/>
            <w:tcBorders>
              <w:top w:val="single" w:sz="6" w:space="0" w:color="CBD5E1"/>
              <w:left w:val="single" w:sz="6" w:space="0" w:color="CBD5E1"/>
              <w:bottom w:val="single" w:sz="6" w:space="0" w:color="CBD5E1"/>
              <w:right w:val="single" w:sz="6" w:space="0" w:color="CBD5E1"/>
            </w:tcBorders>
            <w:shd w:val="clear" w:color="auto" w:fill="F8FAFC"/>
          </w:tcPr>
          <w:p w14:paraId="65599E34" w14:textId="77777777" w:rsidR="0084325F" w:rsidRDefault="00000000">
            <w:pPr>
              <w:spacing w:after="0"/>
            </w:pPr>
            <w:r>
              <w:rPr>
                <w:sz w:val="16"/>
              </w:rPr>
              <w:t>Tampering</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3A172062" w14:textId="77777777" w:rsidR="0084325F" w:rsidRDefault="00000000">
            <w:pPr>
              <w:spacing w:after="0"/>
            </w:pPr>
            <w:r>
              <w:rPr>
                <w:sz w:val="16"/>
              </w:rPr>
              <w:t>Malicious or malformed upload attempts.</w:t>
            </w:r>
          </w:p>
        </w:tc>
        <w:tc>
          <w:tcPr>
            <w:tcW w:w="2160" w:type="dxa"/>
            <w:tcBorders>
              <w:top w:val="single" w:sz="6" w:space="0" w:color="CBD5E1"/>
              <w:left w:val="single" w:sz="6" w:space="0" w:color="CBD5E1"/>
              <w:bottom w:val="single" w:sz="6" w:space="0" w:color="CBD5E1"/>
              <w:right w:val="single" w:sz="6" w:space="0" w:color="CBD5E1"/>
            </w:tcBorders>
            <w:shd w:val="clear" w:color="auto" w:fill="F8FAFC"/>
          </w:tcPr>
          <w:p w14:paraId="2442343B" w14:textId="77777777" w:rsidR="0084325F" w:rsidRDefault="00000000">
            <w:pPr>
              <w:spacing w:after="0"/>
            </w:pPr>
            <w:r>
              <w:rPr>
                <w:sz w:val="16"/>
              </w:rPr>
              <w:t>Upload/filemanager/form upload routes</w:t>
            </w:r>
          </w:p>
        </w:tc>
        <w:tc>
          <w:tcPr>
            <w:tcW w:w="3312" w:type="dxa"/>
            <w:tcBorders>
              <w:top w:val="single" w:sz="6" w:space="0" w:color="CBD5E1"/>
              <w:left w:val="single" w:sz="6" w:space="0" w:color="CBD5E1"/>
              <w:bottom w:val="single" w:sz="6" w:space="0" w:color="CBD5E1"/>
              <w:right w:val="single" w:sz="6" w:space="0" w:color="CBD5E1"/>
            </w:tcBorders>
            <w:shd w:val="clear" w:color="auto" w:fill="F8FAFC"/>
          </w:tcPr>
          <w:p w14:paraId="1ADA931A" w14:textId="77777777" w:rsidR="0084325F" w:rsidRDefault="00000000">
            <w:pPr>
              <w:spacing w:after="0"/>
            </w:pPr>
            <w:r>
              <w:rPr>
                <w:sz w:val="16"/>
              </w:rPr>
              <w:t>Upload rate limit, size validation, MIME/extension checks, magic-byte scanner and storage quarantine for presigned flow.</w:t>
            </w:r>
          </w:p>
        </w:tc>
        <w:tc>
          <w:tcPr>
            <w:tcW w:w="1152" w:type="dxa"/>
            <w:tcBorders>
              <w:top w:val="single" w:sz="6" w:space="0" w:color="CBD5E1"/>
              <w:left w:val="single" w:sz="6" w:space="0" w:color="CBD5E1"/>
              <w:bottom w:val="single" w:sz="6" w:space="0" w:color="CBD5E1"/>
              <w:right w:val="single" w:sz="6" w:space="0" w:color="CBD5E1"/>
            </w:tcBorders>
            <w:shd w:val="clear" w:color="auto" w:fill="F8FAFC"/>
          </w:tcPr>
          <w:p w14:paraId="4E4A13DA" w14:textId="77777777" w:rsidR="0084325F" w:rsidRDefault="00000000">
            <w:pPr>
              <w:spacing w:after="0"/>
            </w:pPr>
            <w:r>
              <w:rPr>
                <w:sz w:val="16"/>
              </w:rPr>
              <w:t>Medium</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0AE87002" w14:textId="77777777" w:rsidR="0084325F" w:rsidRDefault="00000000">
            <w:pPr>
              <w:spacing w:after="0"/>
            </w:pPr>
            <w:r>
              <w:rPr>
                <w:sz w:val="16"/>
              </w:rPr>
              <w:t>Add production malware scanning engine and asynchronous quarantine release workflow.</w:t>
            </w:r>
          </w:p>
        </w:tc>
      </w:tr>
      <w:tr w:rsidR="0084325F" w14:paraId="16BAE15F" w14:textId="77777777">
        <w:trPr>
          <w:jc w:val="center"/>
        </w:trPr>
        <w:tc>
          <w:tcPr>
            <w:tcW w:w="1296" w:type="dxa"/>
            <w:tcBorders>
              <w:top w:val="single" w:sz="6" w:space="0" w:color="CBD5E1"/>
              <w:left w:val="single" w:sz="6" w:space="0" w:color="CBD5E1"/>
              <w:bottom w:val="single" w:sz="6" w:space="0" w:color="CBD5E1"/>
              <w:right w:val="single" w:sz="6" w:space="0" w:color="CBD5E1"/>
            </w:tcBorders>
            <w:shd w:val="clear" w:color="auto" w:fill="FFFFFF"/>
          </w:tcPr>
          <w:p w14:paraId="1A5EF126" w14:textId="77777777" w:rsidR="0084325F" w:rsidRDefault="00000000">
            <w:pPr>
              <w:spacing w:after="0"/>
            </w:pPr>
            <w:r>
              <w:rPr>
                <w:sz w:val="16"/>
              </w:rPr>
              <w:t>Repudiation</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4755FA86" w14:textId="77777777" w:rsidR="0084325F" w:rsidRDefault="00000000">
            <w:pPr>
              <w:spacing w:after="0"/>
            </w:pPr>
            <w:r>
              <w:rPr>
                <w:sz w:val="16"/>
              </w:rPr>
              <w:t>Admin denies sensitive changes.</w:t>
            </w:r>
          </w:p>
        </w:tc>
        <w:tc>
          <w:tcPr>
            <w:tcW w:w="2160" w:type="dxa"/>
            <w:tcBorders>
              <w:top w:val="single" w:sz="6" w:space="0" w:color="CBD5E1"/>
              <w:left w:val="single" w:sz="6" w:space="0" w:color="CBD5E1"/>
              <w:bottom w:val="single" w:sz="6" w:space="0" w:color="CBD5E1"/>
              <w:right w:val="single" w:sz="6" w:space="0" w:color="CBD5E1"/>
            </w:tcBorders>
            <w:shd w:val="clear" w:color="auto" w:fill="FFFFFF"/>
          </w:tcPr>
          <w:p w14:paraId="4878B79A" w14:textId="77777777" w:rsidR="0084325F" w:rsidRDefault="00000000">
            <w:pPr>
              <w:spacing w:after="0"/>
            </w:pPr>
            <w:r>
              <w:rPr>
                <w:sz w:val="16"/>
              </w:rPr>
              <w:t>Admin APIs and CMS operations</w:t>
            </w:r>
          </w:p>
        </w:tc>
        <w:tc>
          <w:tcPr>
            <w:tcW w:w="3312" w:type="dxa"/>
            <w:tcBorders>
              <w:top w:val="single" w:sz="6" w:space="0" w:color="CBD5E1"/>
              <w:left w:val="single" w:sz="6" w:space="0" w:color="CBD5E1"/>
              <w:bottom w:val="single" w:sz="6" w:space="0" w:color="CBD5E1"/>
              <w:right w:val="single" w:sz="6" w:space="0" w:color="CBD5E1"/>
            </w:tcBorders>
            <w:shd w:val="clear" w:color="auto" w:fill="FFFFFF"/>
          </w:tcPr>
          <w:p w14:paraId="5A286F60" w14:textId="77777777" w:rsidR="0084325F" w:rsidRDefault="00000000">
            <w:pPr>
              <w:spacing w:after="0"/>
            </w:pPr>
            <w:r>
              <w:rPr>
                <w:sz w:val="16"/>
              </w:rPr>
              <w:t>Activity logging captures actor, route, action and timestamp with sanitized metadata.</w:t>
            </w:r>
          </w:p>
        </w:tc>
        <w:tc>
          <w:tcPr>
            <w:tcW w:w="1152" w:type="dxa"/>
            <w:tcBorders>
              <w:top w:val="single" w:sz="6" w:space="0" w:color="CBD5E1"/>
              <w:left w:val="single" w:sz="6" w:space="0" w:color="CBD5E1"/>
              <w:bottom w:val="single" w:sz="6" w:space="0" w:color="CBD5E1"/>
              <w:right w:val="single" w:sz="6" w:space="0" w:color="CBD5E1"/>
            </w:tcBorders>
            <w:shd w:val="clear" w:color="auto" w:fill="FFFFFF"/>
          </w:tcPr>
          <w:p w14:paraId="5C45AD4F" w14:textId="77777777" w:rsidR="0084325F" w:rsidRDefault="00000000">
            <w:pPr>
              <w:spacing w:after="0"/>
            </w:pPr>
            <w:r>
              <w:rPr>
                <w:sz w:val="16"/>
              </w:rPr>
              <w:t>Low</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78169E11" w14:textId="77777777" w:rsidR="0084325F" w:rsidRDefault="00000000">
            <w:pPr>
              <w:spacing w:after="0"/>
            </w:pPr>
            <w:r>
              <w:rPr>
                <w:sz w:val="16"/>
              </w:rPr>
              <w:t>Forward immutable audit logs to SIEM/WORM storage.</w:t>
            </w:r>
          </w:p>
        </w:tc>
      </w:tr>
      <w:tr w:rsidR="0084325F" w14:paraId="12ABA8D2" w14:textId="77777777">
        <w:trPr>
          <w:jc w:val="center"/>
        </w:trPr>
        <w:tc>
          <w:tcPr>
            <w:tcW w:w="1296" w:type="dxa"/>
            <w:tcBorders>
              <w:top w:val="single" w:sz="6" w:space="0" w:color="CBD5E1"/>
              <w:left w:val="single" w:sz="6" w:space="0" w:color="CBD5E1"/>
              <w:bottom w:val="single" w:sz="6" w:space="0" w:color="CBD5E1"/>
              <w:right w:val="single" w:sz="6" w:space="0" w:color="CBD5E1"/>
            </w:tcBorders>
            <w:shd w:val="clear" w:color="auto" w:fill="F8FAFC"/>
          </w:tcPr>
          <w:p w14:paraId="1A64C245" w14:textId="77777777" w:rsidR="0084325F" w:rsidRDefault="00000000">
            <w:pPr>
              <w:spacing w:after="0"/>
            </w:pPr>
            <w:r>
              <w:rPr>
                <w:sz w:val="16"/>
              </w:rPr>
              <w:t>Information Disclosure</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267D92DB" w14:textId="77777777" w:rsidR="0084325F" w:rsidRDefault="00000000">
            <w:pPr>
              <w:spacing w:after="0"/>
            </w:pPr>
            <w:r>
              <w:rPr>
                <w:sz w:val="16"/>
              </w:rPr>
              <w:t>Detailed environment or health data exposed publicly.</w:t>
            </w:r>
          </w:p>
        </w:tc>
        <w:tc>
          <w:tcPr>
            <w:tcW w:w="2160" w:type="dxa"/>
            <w:tcBorders>
              <w:top w:val="single" w:sz="6" w:space="0" w:color="CBD5E1"/>
              <w:left w:val="single" w:sz="6" w:space="0" w:color="CBD5E1"/>
              <w:bottom w:val="single" w:sz="6" w:space="0" w:color="CBD5E1"/>
              <w:right w:val="single" w:sz="6" w:space="0" w:color="CBD5E1"/>
            </w:tcBorders>
            <w:shd w:val="clear" w:color="auto" w:fill="F8FAFC"/>
          </w:tcPr>
          <w:p w14:paraId="3A77A178" w14:textId="77777777" w:rsidR="0084325F" w:rsidRDefault="00000000">
            <w:pPr>
              <w:spacing w:after="0"/>
            </w:pPr>
            <w:r>
              <w:rPr>
                <w:sz w:val="16"/>
              </w:rPr>
              <w:t>Operational health endpoints</w:t>
            </w:r>
          </w:p>
        </w:tc>
        <w:tc>
          <w:tcPr>
            <w:tcW w:w="3312" w:type="dxa"/>
            <w:tcBorders>
              <w:top w:val="single" w:sz="6" w:space="0" w:color="CBD5E1"/>
              <w:left w:val="single" w:sz="6" w:space="0" w:color="CBD5E1"/>
              <w:bottom w:val="single" w:sz="6" w:space="0" w:color="CBD5E1"/>
              <w:right w:val="single" w:sz="6" w:space="0" w:color="CBD5E1"/>
            </w:tcBorders>
            <w:shd w:val="clear" w:color="auto" w:fill="F8FAFC"/>
          </w:tcPr>
          <w:p w14:paraId="1A7A3E21" w14:textId="77777777" w:rsidR="0084325F" w:rsidRDefault="00000000">
            <w:pPr>
              <w:spacing w:after="0"/>
            </w:pPr>
            <w:r>
              <w:rPr>
                <w:sz w:val="16"/>
              </w:rPr>
              <w:t>Only /health and /ready remain public; /env-check and /health/detailed protected in production.</w:t>
            </w:r>
          </w:p>
        </w:tc>
        <w:tc>
          <w:tcPr>
            <w:tcW w:w="1152" w:type="dxa"/>
            <w:tcBorders>
              <w:top w:val="single" w:sz="6" w:space="0" w:color="CBD5E1"/>
              <w:left w:val="single" w:sz="6" w:space="0" w:color="CBD5E1"/>
              <w:bottom w:val="single" w:sz="6" w:space="0" w:color="CBD5E1"/>
              <w:right w:val="single" w:sz="6" w:space="0" w:color="CBD5E1"/>
            </w:tcBorders>
            <w:shd w:val="clear" w:color="auto" w:fill="F8FAFC"/>
          </w:tcPr>
          <w:p w14:paraId="5EAE410B" w14:textId="77777777" w:rsidR="0084325F" w:rsidRDefault="00000000">
            <w:pPr>
              <w:spacing w:after="0"/>
            </w:pPr>
            <w:r>
              <w:rPr>
                <w:sz w:val="16"/>
              </w:rPr>
              <w:t>Low</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5E0220A8" w14:textId="77777777" w:rsidR="0084325F" w:rsidRDefault="00000000">
            <w:pPr>
              <w:spacing w:after="0"/>
            </w:pPr>
            <w:r>
              <w:rPr>
                <w:sz w:val="16"/>
              </w:rPr>
              <w:t>Restrict diagnostic endpoints at ingress and monitoring network layer.</w:t>
            </w:r>
          </w:p>
        </w:tc>
      </w:tr>
      <w:tr w:rsidR="0084325F" w14:paraId="209B3EB4" w14:textId="77777777">
        <w:trPr>
          <w:jc w:val="center"/>
        </w:trPr>
        <w:tc>
          <w:tcPr>
            <w:tcW w:w="1296" w:type="dxa"/>
            <w:tcBorders>
              <w:top w:val="single" w:sz="6" w:space="0" w:color="CBD5E1"/>
              <w:left w:val="single" w:sz="6" w:space="0" w:color="CBD5E1"/>
              <w:bottom w:val="single" w:sz="6" w:space="0" w:color="CBD5E1"/>
              <w:right w:val="single" w:sz="6" w:space="0" w:color="CBD5E1"/>
            </w:tcBorders>
            <w:shd w:val="clear" w:color="auto" w:fill="FFFFFF"/>
          </w:tcPr>
          <w:p w14:paraId="5E784752" w14:textId="77777777" w:rsidR="0084325F" w:rsidRDefault="00000000">
            <w:pPr>
              <w:spacing w:after="0"/>
            </w:pPr>
            <w:r>
              <w:rPr>
                <w:sz w:val="16"/>
              </w:rPr>
              <w:t>Information Disclosure</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4754F61F" w14:textId="77777777" w:rsidR="0084325F" w:rsidRDefault="00000000">
            <w:pPr>
              <w:spacing w:after="0"/>
            </w:pPr>
            <w:r>
              <w:rPr>
                <w:sz w:val="16"/>
              </w:rPr>
              <w:t>Secrets or credentials committed to repository.</w:t>
            </w:r>
          </w:p>
        </w:tc>
        <w:tc>
          <w:tcPr>
            <w:tcW w:w="2160" w:type="dxa"/>
            <w:tcBorders>
              <w:top w:val="single" w:sz="6" w:space="0" w:color="CBD5E1"/>
              <w:left w:val="single" w:sz="6" w:space="0" w:color="CBD5E1"/>
              <w:bottom w:val="single" w:sz="6" w:space="0" w:color="CBD5E1"/>
              <w:right w:val="single" w:sz="6" w:space="0" w:color="CBD5E1"/>
            </w:tcBorders>
            <w:shd w:val="clear" w:color="auto" w:fill="FFFFFF"/>
          </w:tcPr>
          <w:p w14:paraId="2172DB3B" w14:textId="77777777" w:rsidR="0084325F" w:rsidRDefault="00000000">
            <w:pPr>
              <w:spacing w:after="0"/>
            </w:pPr>
            <w:r>
              <w:rPr>
                <w:sz w:val="16"/>
              </w:rPr>
              <w:t>Source control and env config</w:t>
            </w:r>
          </w:p>
        </w:tc>
        <w:tc>
          <w:tcPr>
            <w:tcW w:w="3312" w:type="dxa"/>
            <w:tcBorders>
              <w:top w:val="single" w:sz="6" w:space="0" w:color="CBD5E1"/>
              <w:left w:val="single" w:sz="6" w:space="0" w:color="CBD5E1"/>
              <w:bottom w:val="single" w:sz="6" w:space="0" w:color="CBD5E1"/>
              <w:right w:val="single" w:sz="6" w:space="0" w:color="CBD5E1"/>
            </w:tcBorders>
            <w:shd w:val="clear" w:color="auto" w:fill="FFFFFF"/>
          </w:tcPr>
          <w:p w14:paraId="4E51235A" w14:textId="77777777" w:rsidR="0084325F" w:rsidRDefault="00000000">
            <w:pPr>
              <w:spacing w:after="0"/>
            </w:pPr>
            <w:r>
              <w:rPr>
                <w:sz w:val="16"/>
              </w:rPr>
              <w:t>.env files removed from Git index; nested ignore rules added; .env.example maintained.</w:t>
            </w:r>
          </w:p>
        </w:tc>
        <w:tc>
          <w:tcPr>
            <w:tcW w:w="1152" w:type="dxa"/>
            <w:tcBorders>
              <w:top w:val="single" w:sz="6" w:space="0" w:color="CBD5E1"/>
              <w:left w:val="single" w:sz="6" w:space="0" w:color="CBD5E1"/>
              <w:bottom w:val="single" w:sz="6" w:space="0" w:color="CBD5E1"/>
              <w:right w:val="single" w:sz="6" w:space="0" w:color="CBD5E1"/>
            </w:tcBorders>
            <w:shd w:val="clear" w:color="auto" w:fill="FFFFFF"/>
          </w:tcPr>
          <w:p w14:paraId="19C60106" w14:textId="77777777" w:rsidR="0084325F" w:rsidRDefault="00000000">
            <w:pPr>
              <w:spacing w:after="0"/>
            </w:pPr>
            <w:r>
              <w:rPr>
                <w:sz w:val="16"/>
              </w:rPr>
              <w:t>Low</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5C22080A" w14:textId="77777777" w:rsidR="0084325F" w:rsidRDefault="00000000">
            <w:pPr>
              <w:spacing w:after="0"/>
            </w:pPr>
            <w:r>
              <w:rPr>
                <w:sz w:val="16"/>
              </w:rPr>
              <w:t>Run secret scanning in CI and rotate any secrets previously committed.</w:t>
            </w:r>
          </w:p>
        </w:tc>
      </w:tr>
      <w:tr w:rsidR="0084325F" w14:paraId="10A9B8F6" w14:textId="77777777">
        <w:trPr>
          <w:jc w:val="center"/>
        </w:trPr>
        <w:tc>
          <w:tcPr>
            <w:tcW w:w="1296" w:type="dxa"/>
            <w:tcBorders>
              <w:top w:val="single" w:sz="6" w:space="0" w:color="CBD5E1"/>
              <w:left w:val="single" w:sz="6" w:space="0" w:color="CBD5E1"/>
              <w:bottom w:val="single" w:sz="6" w:space="0" w:color="CBD5E1"/>
              <w:right w:val="single" w:sz="6" w:space="0" w:color="CBD5E1"/>
            </w:tcBorders>
            <w:shd w:val="clear" w:color="auto" w:fill="F8FAFC"/>
          </w:tcPr>
          <w:p w14:paraId="7EC13569" w14:textId="77777777" w:rsidR="0084325F" w:rsidRDefault="00000000">
            <w:pPr>
              <w:spacing w:after="0"/>
            </w:pPr>
            <w:r>
              <w:rPr>
                <w:sz w:val="16"/>
              </w:rPr>
              <w:t>Information Disclosure</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552AFBEC" w14:textId="77777777" w:rsidR="0084325F" w:rsidRDefault="00000000">
            <w:pPr>
              <w:spacing w:after="0"/>
            </w:pPr>
            <w:r>
              <w:rPr>
                <w:sz w:val="16"/>
              </w:rPr>
              <w:t>External API credentials leaked through error logs.</w:t>
            </w:r>
          </w:p>
        </w:tc>
        <w:tc>
          <w:tcPr>
            <w:tcW w:w="2160" w:type="dxa"/>
            <w:tcBorders>
              <w:top w:val="single" w:sz="6" w:space="0" w:color="CBD5E1"/>
              <w:left w:val="single" w:sz="6" w:space="0" w:color="CBD5E1"/>
              <w:bottom w:val="single" w:sz="6" w:space="0" w:color="CBD5E1"/>
              <w:right w:val="single" w:sz="6" w:space="0" w:color="CBD5E1"/>
            </w:tcBorders>
            <w:shd w:val="clear" w:color="auto" w:fill="F8FAFC"/>
          </w:tcPr>
          <w:p w14:paraId="6D0F7375" w14:textId="77777777" w:rsidR="0084325F" w:rsidRDefault="00000000">
            <w:pPr>
              <w:spacing w:after="0"/>
            </w:pPr>
            <w:r>
              <w:rPr>
                <w:sz w:val="16"/>
              </w:rPr>
              <w:t>Partner/media/dispatch integrations</w:t>
            </w:r>
          </w:p>
        </w:tc>
        <w:tc>
          <w:tcPr>
            <w:tcW w:w="3312" w:type="dxa"/>
            <w:tcBorders>
              <w:top w:val="single" w:sz="6" w:space="0" w:color="CBD5E1"/>
              <w:left w:val="single" w:sz="6" w:space="0" w:color="CBD5E1"/>
              <w:bottom w:val="single" w:sz="6" w:space="0" w:color="CBD5E1"/>
              <w:right w:val="single" w:sz="6" w:space="0" w:color="CBD5E1"/>
            </w:tcBorders>
            <w:shd w:val="clear" w:color="auto" w:fill="F8FAFC"/>
          </w:tcPr>
          <w:p w14:paraId="04CD50D6" w14:textId="77777777" w:rsidR="0084325F" w:rsidRDefault="00000000">
            <w:pPr>
              <w:spacing w:after="0"/>
            </w:pPr>
            <w:r>
              <w:rPr>
                <w:sz w:val="16"/>
              </w:rPr>
              <w:t>External partner errors redacted; media token salt moved to env with production requirement.</w:t>
            </w:r>
          </w:p>
        </w:tc>
        <w:tc>
          <w:tcPr>
            <w:tcW w:w="1152" w:type="dxa"/>
            <w:tcBorders>
              <w:top w:val="single" w:sz="6" w:space="0" w:color="CBD5E1"/>
              <w:left w:val="single" w:sz="6" w:space="0" w:color="CBD5E1"/>
              <w:bottom w:val="single" w:sz="6" w:space="0" w:color="CBD5E1"/>
              <w:right w:val="single" w:sz="6" w:space="0" w:color="CBD5E1"/>
            </w:tcBorders>
            <w:shd w:val="clear" w:color="auto" w:fill="F8FAFC"/>
          </w:tcPr>
          <w:p w14:paraId="53A2C2A3" w14:textId="77777777" w:rsidR="0084325F" w:rsidRDefault="00000000">
            <w:pPr>
              <w:spacing w:after="0"/>
            </w:pPr>
            <w:r>
              <w:rPr>
                <w:sz w:val="16"/>
              </w:rPr>
              <w:t>Low</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2611B717" w14:textId="77777777" w:rsidR="0084325F" w:rsidRDefault="00000000">
            <w:pPr>
              <w:spacing w:after="0"/>
            </w:pPr>
            <w:r>
              <w:rPr>
                <w:sz w:val="16"/>
              </w:rPr>
              <w:t>Centralized structured log redaction and DLP rules.</w:t>
            </w:r>
          </w:p>
        </w:tc>
      </w:tr>
      <w:tr w:rsidR="0084325F" w14:paraId="4024978D" w14:textId="77777777">
        <w:trPr>
          <w:jc w:val="center"/>
        </w:trPr>
        <w:tc>
          <w:tcPr>
            <w:tcW w:w="1296" w:type="dxa"/>
            <w:tcBorders>
              <w:top w:val="single" w:sz="6" w:space="0" w:color="CBD5E1"/>
              <w:left w:val="single" w:sz="6" w:space="0" w:color="CBD5E1"/>
              <w:bottom w:val="single" w:sz="6" w:space="0" w:color="CBD5E1"/>
              <w:right w:val="single" w:sz="6" w:space="0" w:color="CBD5E1"/>
            </w:tcBorders>
            <w:shd w:val="clear" w:color="auto" w:fill="FFFFFF"/>
          </w:tcPr>
          <w:p w14:paraId="5A297368" w14:textId="77777777" w:rsidR="0084325F" w:rsidRDefault="00000000">
            <w:pPr>
              <w:spacing w:after="0"/>
            </w:pPr>
            <w:r>
              <w:rPr>
                <w:sz w:val="16"/>
              </w:rPr>
              <w:t>Denial of Service</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033D45E9" w14:textId="77777777" w:rsidR="0084325F" w:rsidRDefault="00000000">
            <w:pPr>
              <w:spacing w:after="0"/>
            </w:pPr>
            <w:r>
              <w:rPr>
                <w:sz w:val="16"/>
              </w:rPr>
              <w:t>Abuse of public form, upload or stock API endpoints.</w:t>
            </w:r>
          </w:p>
        </w:tc>
        <w:tc>
          <w:tcPr>
            <w:tcW w:w="2160" w:type="dxa"/>
            <w:tcBorders>
              <w:top w:val="single" w:sz="6" w:space="0" w:color="CBD5E1"/>
              <w:left w:val="single" w:sz="6" w:space="0" w:color="CBD5E1"/>
              <w:bottom w:val="single" w:sz="6" w:space="0" w:color="CBD5E1"/>
              <w:right w:val="single" w:sz="6" w:space="0" w:color="CBD5E1"/>
            </w:tcBorders>
            <w:shd w:val="clear" w:color="auto" w:fill="FFFFFF"/>
          </w:tcPr>
          <w:p w14:paraId="60AFA90D" w14:textId="77777777" w:rsidR="0084325F" w:rsidRDefault="00000000">
            <w:pPr>
              <w:spacing w:after="0"/>
            </w:pPr>
            <w:r>
              <w:rPr>
                <w:sz w:val="16"/>
              </w:rPr>
              <w:t>Public endpoints and upload paths</w:t>
            </w:r>
          </w:p>
        </w:tc>
        <w:tc>
          <w:tcPr>
            <w:tcW w:w="3312" w:type="dxa"/>
            <w:tcBorders>
              <w:top w:val="single" w:sz="6" w:space="0" w:color="CBD5E1"/>
              <w:left w:val="single" w:sz="6" w:space="0" w:color="CBD5E1"/>
              <w:bottom w:val="single" w:sz="6" w:space="0" w:color="CBD5E1"/>
              <w:right w:val="single" w:sz="6" w:space="0" w:color="CBD5E1"/>
            </w:tcBorders>
            <w:shd w:val="clear" w:color="auto" w:fill="FFFFFF"/>
          </w:tcPr>
          <w:p w14:paraId="4DF53469" w14:textId="77777777" w:rsidR="0084325F" w:rsidRDefault="00000000">
            <w:pPr>
              <w:spacing w:after="0"/>
            </w:pPr>
            <w:r>
              <w:rPr>
                <w:sz w:val="16"/>
              </w:rPr>
              <w:t>Public form limiter, upload limiter, symbol/date validation and per-IP stock API rate limits.</w:t>
            </w:r>
          </w:p>
        </w:tc>
        <w:tc>
          <w:tcPr>
            <w:tcW w:w="1152" w:type="dxa"/>
            <w:tcBorders>
              <w:top w:val="single" w:sz="6" w:space="0" w:color="CBD5E1"/>
              <w:left w:val="single" w:sz="6" w:space="0" w:color="CBD5E1"/>
              <w:bottom w:val="single" w:sz="6" w:space="0" w:color="CBD5E1"/>
              <w:right w:val="single" w:sz="6" w:space="0" w:color="CBD5E1"/>
            </w:tcBorders>
            <w:shd w:val="clear" w:color="auto" w:fill="FFFFFF"/>
          </w:tcPr>
          <w:p w14:paraId="52E88512" w14:textId="77777777" w:rsidR="0084325F" w:rsidRDefault="00000000">
            <w:pPr>
              <w:spacing w:after="0"/>
            </w:pPr>
            <w:r>
              <w:rPr>
                <w:sz w:val="16"/>
              </w:rPr>
              <w:t>Medium</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3D45F714" w14:textId="77777777" w:rsidR="0084325F" w:rsidRDefault="00000000">
            <w:pPr>
              <w:spacing w:after="0"/>
            </w:pPr>
            <w:r>
              <w:rPr>
                <w:sz w:val="16"/>
              </w:rPr>
              <w:t>Add edge/WAF rate limits and request body size enforcement at reverse proxy.</w:t>
            </w:r>
          </w:p>
        </w:tc>
      </w:tr>
      <w:tr w:rsidR="0084325F" w14:paraId="43F5BB15" w14:textId="77777777">
        <w:trPr>
          <w:jc w:val="center"/>
        </w:trPr>
        <w:tc>
          <w:tcPr>
            <w:tcW w:w="1296" w:type="dxa"/>
            <w:tcBorders>
              <w:top w:val="single" w:sz="6" w:space="0" w:color="CBD5E1"/>
              <w:left w:val="single" w:sz="6" w:space="0" w:color="CBD5E1"/>
              <w:bottom w:val="single" w:sz="6" w:space="0" w:color="CBD5E1"/>
              <w:right w:val="single" w:sz="6" w:space="0" w:color="CBD5E1"/>
            </w:tcBorders>
            <w:shd w:val="clear" w:color="auto" w:fill="F8FAFC"/>
          </w:tcPr>
          <w:p w14:paraId="56D6DB88" w14:textId="77777777" w:rsidR="0084325F" w:rsidRDefault="00000000">
            <w:pPr>
              <w:spacing w:after="0"/>
            </w:pPr>
            <w:r>
              <w:rPr>
                <w:sz w:val="16"/>
              </w:rPr>
              <w:t>Elevation of Privilege</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0BB0CC0C" w14:textId="77777777" w:rsidR="0084325F" w:rsidRDefault="00000000">
            <w:pPr>
              <w:spacing w:after="0"/>
            </w:pPr>
            <w:r>
              <w:rPr>
                <w:sz w:val="16"/>
              </w:rPr>
              <w:t>Authenticated user invokes admin function beyond role.</w:t>
            </w:r>
          </w:p>
        </w:tc>
        <w:tc>
          <w:tcPr>
            <w:tcW w:w="2160" w:type="dxa"/>
            <w:tcBorders>
              <w:top w:val="single" w:sz="6" w:space="0" w:color="CBD5E1"/>
              <w:left w:val="single" w:sz="6" w:space="0" w:color="CBD5E1"/>
              <w:bottom w:val="single" w:sz="6" w:space="0" w:color="CBD5E1"/>
              <w:right w:val="single" w:sz="6" w:space="0" w:color="CBD5E1"/>
            </w:tcBorders>
            <w:shd w:val="clear" w:color="auto" w:fill="F8FAFC"/>
          </w:tcPr>
          <w:p w14:paraId="1890A175" w14:textId="77777777" w:rsidR="0084325F" w:rsidRDefault="00000000">
            <w:pPr>
              <w:spacing w:after="0"/>
            </w:pPr>
            <w:r>
              <w:rPr>
                <w:sz w:val="16"/>
              </w:rPr>
              <w:t>Admin backend APIs</w:t>
            </w:r>
          </w:p>
        </w:tc>
        <w:tc>
          <w:tcPr>
            <w:tcW w:w="3312" w:type="dxa"/>
            <w:tcBorders>
              <w:top w:val="single" w:sz="6" w:space="0" w:color="CBD5E1"/>
              <w:left w:val="single" w:sz="6" w:space="0" w:color="CBD5E1"/>
              <w:bottom w:val="single" w:sz="6" w:space="0" w:color="CBD5E1"/>
              <w:right w:val="single" w:sz="6" w:space="0" w:color="CBD5E1"/>
            </w:tcBorders>
            <w:shd w:val="clear" w:color="auto" w:fill="F8FAFC"/>
          </w:tcPr>
          <w:p w14:paraId="7F8EC8B6" w14:textId="77777777" w:rsidR="0084325F" w:rsidRDefault="00000000">
            <w:pPr>
              <w:spacing w:after="0"/>
            </w:pPr>
            <w:r>
              <w:rPr>
                <w:sz w:val="16"/>
              </w:rPr>
              <w:t>Permission middleware and Prisma RBAC model; newly added checks on page/dashboard/analytics routes.</w:t>
            </w:r>
          </w:p>
        </w:tc>
        <w:tc>
          <w:tcPr>
            <w:tcW w:w="1152" w:type="dxa"/>
            <w:tcBorders>
              <w:top w:val="single" w:sz="6" w:space="0" w:color="CBD5E1"/>
              <w:left w:val="single" w:sz="6" w:space="0" w:color="CBD5E1"/>
              <w:bottom w:val="single" w:sz="6" w:space="0" w:color="CBD5E1"/>
              <w:right w:val="single" w:sz="6" w:space="0" w:color="CBD5E1"/>
            </w:tcBorders>
            <w:shd w:val="clear" w:color="auto" w:fill="F8FAFC"/>
          </w:tcPr>
          <w:p w14:paraId="23B6EBB3" w14:textId="77777777" w:rsidR="0084325F" w:rsidRDefault="00000000">
            <w:pPr>
              <w:spacing w:after="0"/>
            </w:pPr>
            <w:r>
              <w:rPr>
                <w:sz w:val="16"/>
              </w:rPr>
              <w:t>Low</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3B7CF5FD" w14:textId="77777777" w:rsidR="0084325F" w:rsidRDefault="00000000">
            <w:pPr>
              <w:spacing w:after="0"/>
            </w:pPr>
            <w:r>
              <w:rPr>
                <w:sz w:val="16"/>
              </w:rPr>
              <w:t>Automated route-to-permission regression tests and admin role review cadence.</w:t>
            </w:r>
          </w:p>
        </w:tc>
      </w:tr>
      <w:tr w:rsidR="0084325F" w14:paraId="11EA6E14" w14:textId="77777777">
        <w:trPr>
          <w:jc w:val="center"/>
        </w:trPr>
        <w:tc>
          <w:tcPr>
            <w:tcW w:w="1296" w:type="dxa"/>
            <w:tcBorders>
              <w:top w:val="single" w:sz="6" w:space="0" w:color="CBD5E1"/>
              <w:left w:val="single" w:sz="6" w:space="0" w:color="CBD5E1"/>
              <w:bottom w:val="single" w:sz="6" w:space="0" w:color="CBD5E1"/>
              <w:right w:val="single" w:sz="6" w:space="0" w:color="CBD5E1"/>
            </w:tcBorders>
            <w:shd w:val="clear" w:color="auto" w:fill="FFFFFF"/>
          </w:tcPr>
          <w:p w14:paraId="4516FC1B" w14:textId="77777777" w:rsidR="0084325F" w:rsidRDefault="00000000">
            <w:pPr>
              <w:spacing w:after="0"/>
            </w:pPr>
            <w:r>
              <w:rPr>
                <w:sz w:val="16"/>
              </w:rPr>
              <w:t>Tampering / SSRF</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1DD26BBB" w14:textId="77777777" w:rsidR="0084325F" w:rsidRDefault="00000000">
            <w:pPr>
              <w:spacing w:after="0"/>
            </w:pPr>
            <w:r>
              <w:rPr>
                <w:sz w:val="16"/>
              </w:rPr>
              <w:t xml:space="preserve">Form dispatch endpoint used to target internal </w:t>
            </w:r>
            <w:r>
              <w:rPr>
                <w:sz w:val="16"/>
              </w:rPr>
              <w:lastRenderedPageBreak/>
              <w:t>services.</w:t>
            </w:r>
          </w:p>
        </w:tc>
        <w:tc>
          <w:tcPr>
            <w:tcW w:w="2160" w:type="dxa"/>
            <w:tcBorders>
              <w:top w:val="single" w:sz="6" w:space="0" w:color="CBD5E1"/>
              <w:left w:val="single" w:sz="6" w:space="0" w:color="CBD5E1"/>
              <w:bottom w:val="single" w:sz="6" w:space="0" w:color="CBD5E1"/>
              <w:right w:val="single" w:sz="6" w:space="0" w:color="CBD5E1"/>
            </w:tcBorders>
            <w:shd w:val="clear" w:color="auto" w:fill="FFFFFF"/>
          </w:tcPr>
          <w:p w14:paraId="2C7BA932" w14:textId="77777777" w:rsidR="0084325F" w:rsidRDefault="00000000">
            <w:pPr>
              <w:spacing w:after="0"/>
            </w:pPr>
            <w:r>
              <w:rPr>
                <w:sz w:val="16"/>
              </w:rPr>
              <w:lastRenderedPageBreak/>
              <w:t>FormSubmissionDispatch service</w:t>
            </w:r>
          </w:p>
        </w:tc>
        <w:tc>
          <w:tcPr>
            <w:tcW w:w="3312" w:type="dxa"/>
            <w:tcBorders>
              <w:top w:val="single" w:sz="6" w:space="0" w:color="CBD5E1"/>
              <w:left w:val="single" w:sz="6" w:space="0" w:color="CBD5E1"/>
              <w:bottom w:val="single" w:sz="6" w:space="0" w:color="CBD5E1"/>
              <w:right w:val="single" w:sz="6" w:space="0" w:color="CBD5E1"/>
            </w:tcBorders>
            <w:shd w:val="clear" w:color="auto" w:fill="FFFFFF"/>
          </w:tcPr>
          <w:p w14:paraId="1F16A8DA" w14:textId="77777777" w:rsidR="0084325F" w:rsidRDefault="00000000">
            <w:pPr>
              <w:spacing w:after="0"/>
            </w:pPr>
            <w:r>
              <w:rPr>
                <w:sz w:val="16"/>
              </w:rPr>
              <w:t xml:space="preserve">HTTPS required, localhost/private hosts blocked and FORM_DISPATCH_ALLOWED_HOSTS </w:t>
            </w:r>
            <w:r>
              <w:rPr>
                <w:sz w:val="16"/>
              </w:rPr>
              <w:lastRenderedPageBreak/>
              <w:t>required in production.</w:t>
            </w:r>
          </w:p>
        </w:tc>
        <w:tc>
          <w:tcPr>
            <w:tcW w:w="1152" w:type="dxa"/>
            <w:tcBorders>
              <w:top w:val="single" w:sz="6" w:space="0" w:color="CBD5E1"/>
              <w:left w:val="single" w:sz="6" w:space="0" w:color="CBD5E1"/>
              <w:bottom w:val="single" w:sz="6" w:space="0" w:color="CBD5E1"/>
              <w:right w:val="single" w:sz="6" w:space="0" w:color="CBD5E1"/>
            </w:tcBorders>
            <w:shd w:val="clear" w:color="auto" w:fill="FFFFFF"/>
          </w:tcPr>
          <w:p w14:paraId="435863D3" w14:textId="77777777" w:rsidR="0084325F" w:rsidRDefault="00000000">
            <w:pPr>
              <w:spacing w:after="0"/>
            </w:pPr>
            <w:r>
              <w:rPr>
                <w:sz w:val="16"/>
              </w:rPr>
              <w:lastRenderedPageBreak/>
              <w:t>Medium</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30FA6B12" w14:textId="77777777" w:rsidR="0084325F" w:rsidRDefault="00000000">
            <w:pPr>
              <w:spacing w:after="0"/>
            </w:pPr>
            <w:r>
              <w:rPr>
                <w:sz w:val="16"/>
              </w:rPr>
              <w:t xml:space="preserve">Add network egress firewall and DNS pinning/egress proxy </w:t>
            </w:r>
            <w:r>
              <w:rPr>
                <w:sz w:val="16"/>
              </w:rPr>
              <w:lastRenderedPageBreak/>
              <w:t>policy.</w:t>
            </w:r>
          </w:p>
        </w:tc>
      </w:tr>
      <w:tr w:rsidR="0084325F" w14:paraId="71023C98" w14:textId="77777777">
        <w:trPr>
          <w:jc w:val="center"/>
        </w:trPr>
        <w:tc>
          <w:tcPr>
            <w:tcW w:w="1296" w:type="dxa"/>
            <w:tcBorders>
              <w:top w:val="single" w:sz="6" w:space="0" w:color="CBD5E1"/>
              <w:left w:val="single" w:sz="6" w:space="0" w:color="CBD5E1"/>
              <w:bottom w:val="single" w:sz="6" w:space="0" w:color="CBD5E1"/>
              <w:right w:val="single" w:sz="6" w:space="0" w:color="CBD5E1"/>
            </w:tcBorders>
            <w:shd w:val="clear" w:color="auto" w:fill="F8FAFC"/>
          </w:tcPr>
          <w:p w14:paraId="698DB541" w14:textId="77777777" w:rsidR="0084325F" w:rsidRDefault="00000000">
            <w:pPr>
              <w:spacing w:after="0"/>
            </w:pPr>
            <w:r>
              <w:rPr>
                <w:sz w:val="16"/>
              </w:rPr>
              <w:lastRenderedPageBreak/>
              <w:t>Information Disclosure</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7C6F5D18" w14:textId="77777777" w:rsidR="0084325F" w:rsidRDefault="00000000">
            <w:pPr>
              <w:spacing w:after="0"/>
            </w:pPr>
            <w:r>
              <w:rPr>
                <w:sz w:val="16"/>
              </w:rPr>
              <w:t>Uploaded object accidentally exposed publicly.</w:t>
            </w:r>
          </w:p>
        </w:tc>
        <w:tc>
          <w:tcPr>
            <w:tcW w:w="2160" w:type="dxa"/>
            <w:tcBorders>
              <w:top w:val="single" w:sz="6" w:space="0" w:color="CBD5E1"/>
              <w:left w:val="single" w:sz="6" w:space="0" w:color="CBD5E1"/>
              <w:bottom w:val="single" w:sz="6" w:space="0" w:color="CBD5E1"/>
              <w:right w:val="single" w:sz="6" w:space="0" w:color="CBD5E1"/>
            </w:tcBorders>
            <w:shd w:val="clear" w:color="auto" w:fill="F8FAFC"/>
          </w:tcPr>
          <w:p w14:paraId="575363CB" w14:textId="77777777" w:rsidR="0084325F" w:rsidRDefault="00000000">
            <w:pPr>
              <w:spacing w:after="0"/>
            </w:pPr>
            <w:r>
              <w:rPr>
                <w:sz w:val="16"/>
              </w:rPr>
              <w:t>S3/Azure Blob storage</w:t>
            </w:r>
          </w:p>
        </w:tc>
        <w:tc>
          <w:tcPr>
            <w:tcW w:w="3312" w:type="dxa"/>
            <w:tcBorders>
              <w:top w:val="single" w:sz="6" w:space="0" w:color="CBD5E1"/>
              <w:left w:val="single" w:sz="6" w:space="0" w:color="CBD5E1"/>
              <w:bottom w:val="single" w:sz="6" w:space="0" w:color="CBD5E1"/>
              <w:right w:val="single" w:sz="6" w:space="0" w:color="CBD5E1"/>
            </w:tcBorders>
            <w:shd w:val="clear" w:color="auto" w:fill="F8FAFC"/>
          </w:tcPr>
          <w:p w14:paraId="3528492D" w14:textId="77777777" w:rsidR="0084325F" w:rsidRDefault="00000000">
            <w:pPr>
              <w:spacing w:after="0"/>
            </w:pPr>
            <w:r>
              <w:rPr>
                <w:sz w:val="16"/>
              </w:rPr>
              <w:t>S3 public ACL and Azure public blob access disabled by default; explicit opt-in required.</w:t>
            </w:r>
          </w:p>
        </w:tc>
        <w:tc>
          <w:tcPr>
            <w:tcW w:w="1152" w:type="dxa"/>
            <w:tcBorders>
              <w:top w:val="single" w:sz="6" w:space="0" w:color="CBD5E1"/>
              <w:left w:val="single" w:sz="6" w:space="0" w:color="CBD5E1"/>
              <w:bottom w:val="single" w:sz="6" w:space="0" w:color="CBD5E1"/>
              <w:right w:val="single" w:sz="6" w:space="0" w:color="CBD5E1"/>
            </w:tcBorders>
            <w:shd w:val="clear" w:color="auto" w:fill="F8FAFC"/>
          </w:tcPr>
          <w:p w14:paraId="658C026F" w14:textId="77777777" w:rsidR="0084325F" w:rsidRDefault="00000000">
            <w:pPr>
              <w:spacing w:after="0"/>
            </w:pPr>
            <w:r>
              <w:rPr>
                <w:sz w:val="16"/>
              </w:rPr>
              <w:t>Low</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47465A47" w14:textId="77777777" w:rsidR="0084325F" w:rsidRDefault="00000000">
            <w:pPr>
              <w:spacing w:after="0"/>
            </w:pPr>
            <w:r>
              <w:rPr>
                <w:sz w:val="16"/>
              </w:rPr>
              <w:t>Enforce bucket policies, block-public-access and cloud posture scanning.</w:t>
            </w:r>
          </w:p>
        </w:tc>
      </w:tr>
    </w:tbl>
    <w:p w14:paraId="7DDB7526" w14:textId="77777777" w:rsidR="0084325F" w:rsidRDefault="0084325F"/>
    <w:p w14:paraId="672A1C3A" w14:textId="77777777" w:rsidR="0084325F" w:rsidRDefault="00000000">
      <w:pPr>
        <w:pStyle w:val="Heading1"/>
      </w:pPr>
      <w:bookmarkStart w:id="15" w:name="_Toc229141773"/>
      <w:r>
        <w:t>10. Authentication and Authorization Security</w:t>
      </w:r>
      <w:bookmarkEnd w:id="15"/>
    </w:p>
    <w:p w14:paraId="5589CCCA" w14:textId="77777777" w:rsidR="0084325F" w:rsidRDefault="00000000">
      <w:pPr>
        <w:pStyle w:val="Heading2"/>
      </w:pPr>
      <w:bookmarkStart w:id="16" w:name="_Toc229141774"/>
      <w:r>
        <w:t>10.1 Login and Session Flow</w:t>
      </w:r>
      <w:bookmarkEnd w:id="16"/>
    </w:p>
    <w:tbl>
      <w:tblPr>
        <w:tblStyle w:val="TableGrid"/>
        <w:tblW w:w="0" w:type="auto"/>
        <w:jc w:val="center"/>
        <w:tblLook w:val="04A0" w:firstRow="1" w:lastRow="0" w:firstColumn="1" w:lastColumn="0" w:noHBand="0" w:noVBand="1"/>
      </w:tblPr>
      <w:tblGrid>
        <w:gridCol w:w="1964"/>
        <w:gridCol w:w="4636"/>
        <w:gridCol w:w="3840"/>
      </w:tblGrid>
      <w:tr w:rsidR="0084325F" w14:paraId="177009AC" w14:textId="77777777">
        <w:trPr>
          <w:tblHeader/>
          <w:jc w:val="center"/>
        </w:trPr>
        <w:tc>
          <w:tcPr>
            <w:tcW w:w="2016"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2282348E" w14:textId="77777777" w:rsidR="0084325F" w:rsidRDefault="00000000">
            <w:pPr>
              <w:spacing w:after="0"/>
            </w:pPr>
            <w:r>
              <w:rPr>
                <w:b/>
                <w:color w:val="FFFFFF"/>
                <w:sz w:val="16"/>
              </w:rPr>
              <w:t>Step</w:t>
            </w:r>
          </w:p>
        </w:tc>
        <w:tc>
          <w:tcPr>
            <w:tcW w:w="4752"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7826F6E3" w14:textId="77777777" w:rsidR="0084325F" w:rsidRDefault="00000000">
            <w:pPr>
              <w:spacing w:after="0"/>
            </w:pPr>
            <w:r>
              <w:rPr>
                <w:b/>
                <w:color w:val="FFFFFF"/>
                <w:sz w:val="16"/>
              </w:rPr>
              <w:t>Implementation</w:t>
            </w:r>
          </w:p>
        </w:tc>
        <w:tc>
          <w:tcPr>
            <w:tcW w:w="4032"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09DA515D" w14:textId="77777777" w:rsidR="0084325F" w:rsidRDefault="00000000">
            <w:pPr>
              <w:spacing w:after="0"/>
            </w:pPr>
            <w:r>
              <w:rPr>
                <w:b/>
                <w:color w:val="FFFFFF"/>
                <w:sz w:val="16"/>
              </w:rPr>
              <w:t>Security Assessment</w:t>
            </w:r>
          </w:p>
        </w:tc>
      </w:tr>
      <w:tr w:rsidR="0084325F" w14:paraId="03F281EE"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FFFFF"/>
          </w:tcPr>
          <w:p w14:paraId="402FB765" w14:textId="77777777" w:rsidR="0084325F" w:rsidRDefault="00000000">
            <w:pPr>
              <w:spacing w:after="0"/>
            </w:pPr>
            <w:r>
              <w:rPr>
                <w:sz w:val="16"/>
              </w:rPr>
              <w:t>Credential submission</w:t>
            </w:r>
          </w:p>
        </w:tc>
        <w:tc>
          <w:tcPr>
            <w:tcW w:w="4752" w:type="dxa"/>
            <w:tcBorders>
              <w:top w:val="single" w:sz="6" w:space="0" w:color="CBD5E1"/>
              <w:left w:val="single" w:sz="6" w:space="0" w:color="CBD5E1"/>
              <w:bottom w:val="single" w:sz="6" w:space="0" w:color="CBD5E1"/>
              <w:right w:val="single" w:sz="6" w:space="0" w:color="CBD5E1"/>
            </w:tcBorders>
            <w:shd w:val="clear" w:color="auto" w:fill="FFFFFF"/>
          </w:tcPr>
          <w:p w14:paraId="019B621B" w14:textId="77777777" w:rsidR="0084325F" w:rsidRDefault="00000000">
            <w:pPr>
              <w:spacing w:after="0"/>
            </w:pPr>
            <w:r>
              <w:rPr>
                <w:sz w:val="16"/>
              </w:rPr>
              <w:t>Admin frontend submits login to backend auth route over HTTPS in deployment context.</w:t>
            </w:r>
          </w:p>
        </w:tc>
        <w:tc>
          <w:tcPr>
            <w:tcW w:w="4032" w:type="dxa"/>
            <w:tcBorders>
              <w:top w:val="single" w:sz="6" w:space="0" w:color="CBD5E1"/>
              <w:left w:val="single" w:sz="6" w:space="0" w:color="CBD5E1"/>
              <w:bottom w:val="single" w:sz="6" w:space="0" w:color="CBD5E1"/>
              <w:right w:val="single" w:sz="6" w:space="0" w:color="CBD5E1"/>
            </w:tcBorders>
            <w:shd w:val="clear" w:color="auto" w:fill="FFFFFF"/>
          </w:tcPr>
          <w:p w14:paraId="410F5311" w14:textId="77777777" w:rsidR="0084325F" w:rsidRDefault="00000000">
            <w:pPr>
              <w:spacing w:after="0"/>
            </w:pPr>
            <w:r>
              <w:rPr>
                <w:sz w:val="16"/>
              </w:rPr>
              <w:t>Rate limits and validation reduce brute force and malformed request risk.</w:t>
            </w:r>
          </w:p>
        </w:tc>
      </w:tr>
      <w:tr w:rsidR="0084325F" w14:paraId="16357761"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8FAFC"/>
          </w:tcPr>
          <w:p w14:paraId="096F42BC" w14:textId="77777777" w:rsidR="0084325F" w:rsidRDefault="00000000">
            <w:pPr>
              <w:spacing w:after="0"/>
            </w:pPr>
            <w:r>
              <w:rPr>
                <w:sz w:val="16"/>
              </w:rPr>
              <w:t>Credential verification</w:t>
            </w:r>
          </w:p>
        </w:tc>
        <w:tc>
          <w:tcPr>
            <w:tcW w:w="4752" w:type="dxa"/>
            <w:tcBorders>
              <w:top w:val="single" w:sz="6" w:space="0" w:color="CBD5E1"/>
              <w:left w:val="single" w:sz="6" w:space="0" w:color="CBD5E1"/>
              <w:bottom w:val="single" w:sz="6" w:space="0" w:color="CBD5E1"/>
              <w:right w:val="single" w:sz="6" w:space="0" w:color="CBD5E1"/>
            </w:tcBorders>
            <w:shd w:val="clear" w:color="auto" w:fill="F8FAFC"/>
          </w:tcPr>
          <w:p w14:paraId="0C5FCD6A" w14:textId="77777777" w:rsidR="0084325F" w:rsidRDefault="00000000">
            <w:pPr>
              <w:spacing w:after="0"/>
            </w:pPr>
            <w:r>
              <w:rPr>
                <w:sz w:val="16"/>
              </w:rPr>
              <w:t>Backend verifies password using bcrypt-backed password hashes and account status/lockout fields.</w:t>
            </w:r>
          </w:p>
        </w:tc>
        <w:tc>
          <w:tcPr>
            <w:tcW w:w="4032" w:type="dxa"/>
            <w:tcBorders>
              <w:top w:val="single" w:sz="6" w:space="0" w:color="CBD5E1"/>
              <w:left w:val="single" w:sz="6" w:space="0" w:color="CBD5E1"/>
              <w:bottom w:val="single" w:sz="6" w:space="0" w:color="CBD5E1"/>
              <w:right w:val="single" w:sz="6" w:space="0" w:color="CBD5E1"/>
            </w:tcBorders>
            <w:shd w:val="clear" w:color="auto" w:fill="F8FAFC"/>
          </w:tcPr>
          <w:p w14:paraId="525807F1" w14:textId="77777777" w:rsidR="0084325F" w:rsidRDefault="00000000">
            <w:pPr>
              <w:spacing w:after="0"/>
            </w:pPr>
            <w:r>
              <w:rPr>
                <w:sz w:val="16"/>
              </w:rPr>
              <w:t>Password exposure risk is controlled at rest through hashing; lockout telemetry exists.</w:t>
            </w:r>
          </w:p>
        </w:tc>
      </w:tr>
      <w:tr w:rsidR="0084325F" w14:paraId="599E5318"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FFFFF"/>
          </w:tcPr>
          <w:p w14:paraId="1C317B03" w14:textId="77777777" w:rsidR="0084325F" w:rsidRDefault="00000000">
            <w:pPr>
              <w:spacing w:after="0"/>
            </w:pPr>
            <w:r>
              <w:rPr>
                <w:sz w:val="16"/>
              </w:rPr>
              <w:t>MFA handling</w:t>
            </w:r>
          </w:p>
        </w:tc>
        <w:tc>
          <w:tcPr>
            <w:tcW w:w="4752" w:type="dxa"/>
            <w:tcBorders>
              <w:top w:val="single" w:sz="6" w:space="0" w:color="CBD5E1"/>
              <w:left w:val="single" w:sz="6" w:space="0" w:color="CBD5E1"/>
              <w:bottom w:val="single" w:sz="6" w:space="0" w:color="CBD5E1"/>
              <w:right w:val="single" w:sz="6" w:space="0" w:color="CBD5E1"/>
            </w:tcBorders>
            <w:shd w:val="clear" w:color="auto" w:fill="FFFFFF"/>
          </w:tcPr>
          <w:p w14:paraId="3148F377" w14:textId="77777777" w:rsidR="0084325F" w:rsidRDefault="00000000">
            <w:pPr>
              <w:spacing w:after="0"/>
            </w:pPr>
            <w:r>
              <w:rPr>
                <w:sz w:val="16"/>
              </w:rPr>
              <w:t>MFA verification controller exists and returns session using the same hardened response helper.</w:t>
            </w:r>
          </w:p>
        </w:tc>
        <w:tc>
          <w:tcPr>
            <w:tcW w:w="4032" w:type="dxa"/>
            <w:tcBorders>
              <w:top w:val="single" w:sz="6" w:space="0" w:color="CBD5E1"/>
              <w:left w:val="single" w:sz="6" w:space="0" w:color="CBD5E1"/>
              <w:bottom w:val="single" w:sz="6" w:space="0" w:color="CBD5E1"/>
              <w:right w:val="single" w:sz="6" w:space="0" w:color="CBD5E1"/>
            </w:tcBorders>
            <w:shd w:val="clear" w:color="auto" w:fill="FFFFFF"/>
          </w:tcPr>
          <w:p w14:paraId="56B0D9BF" w14:textId="77777777" w:rsidR="0084325F" w:rsidRDefault="00000000">
            <w:pPr>
              <w:spacing w:after="0"/>
            </w:pPr>
            <w:r>
              <w:rPr>
                <w:sz w:val="16"/>
              </w:rPr>
              <w:t>MFA capability implemented; mandatory MFA for all privileged roles is Not Found in Current Codebase.</w:t>
            </w:r>
          </w:p>
        </w:tc>
      </w:tr>
      <w:tr w:rsidR="0084325F" w14:paraId="7F223108"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8FAFC"/>
          </w:tcPr>
          <w:p w14:paraId="29E6B056" w14:textId="77777777" w:rsidR="0084325F" w:rsidRDefault="00000000">
            <w:pPr>
              <w:spacing w:after="0"/>
            </w:pPr>
            <w:r>
              <w:rPr>
                <w:sz w:val="16"/>
              </w:rPr>
              <w:t>Session issue</w:t>
            </w:r>
          </w:p>
        </w:tc>
        <w:tc>
          <w:tcPr>
            <w:tcW w:w="4752" w:type="dxa"/>
            <w:tcBorders>
              <w:top w:val="single" w:sz="6" w:space="0" w:color="CBD5E1"/>
              <w:left w:val="single" w:sz="6" w:space="0" w:color="CBD5E1"/>
              <w:bottom w:val="single" w:sz="6" w:space="0" w:color="CBD5E1"/>
              <w:right w:val="single" w:sz="6" w:space="0" w:color="CBD5E1"/>
            </w:tcBorders>
            <w:shd w:val="clear" w:color="auto" w:fill="F8FAFC"/>
          </w:tcPr>
          <w:p w14:paraId="1207AD4F" w14:textId="77777777" w:rsidR="0084325F" w:rsidRDefault="00000000">
            <w:pPr>
              <w:spacing w:after="0"/>
            </w:pPr>
            <w:r>
              <w:rPr>
                <w:sz w:val="16"/>
              </w:rPr>
              <w:t>Backend sets HttpOnly cookies and CSRF cookie; token body return disabled unless AUTH_RETURN_TOKENS_IN_BODY=true.</w:t>
            </w:r>
          </w:p>
        </w:tc>
        <w:tc>
          <w:tcPr>
            <w:tcW w:w="4032" w:type="dxa"/>
            <w:tcBorders>
              <w:top w:val="single" w:sz="6" w:space="0" w:color="CBD5E1"/>
              <w:left w:val="single" w:sz="6" w:space="0" w:color="CBD5E1"/>
              <w:bottom w:val="single" w:sz="6" w:space="0" w:color="CBD5E1"/>
              <w:right w:val="single" w:sz="6" w:space="0" w:color="CBD5E1"/>
            </w:tcBorders>
            <w:shd w:val="clear" w:color="auto" w:fill="F8FAFC"/>
          </w:tcPr>
          <w:p w14:paraId="4B906FEA" w14:textId="77777777" w:rsidR="0084325F" w:rsidRDefault="00000000">
            <w:pPr>
              <w:spacing w:after="0"/>
            </w:pPr>
            <w:r>
              <w:rPr>
                <w:sz w:val="16"/>
              </w:rPr>
              <w:t>Browser JavaScript token theft risk significantly reduced.</w:t>
            </w:r>
          </w:p>
        </w:tc>
      </w:tr>
      <w:tr w:rsidR="0084325F" w14:paraId="32A1A9A7"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FFFFF"/>
          </w:tcPr>
          <w:p w14:paraId="5DBFF59E" w14:textId="77777777" w:rsidR="0084325F" w:rsidRDefault="00000000">
            <w:pPr>
              <w:spacing w:after="0"/>
            </w:pPr>
            <w:r>
              <w:rPr>
                <w:sz w:val="16"/>
              </w:rPr>
              <w:t>Session use</w:t>
            </w:r>
          </w:p>
        </w:tc>
        <w:tc>
          <w:tcPr>
            <w:tcW w:w="4752" w:type="dxa"/>
            <w:tcBorders>
              <w:top w:val="single" w:sz="6" w:space="0" w:color="CBD5E1"/>
              <w:left w:val="single" w:sz="6" w:space="0" w:color="CBD5E1"/>
              <w:bottom w:val="single" w:sz="6" w:space="0" w:color="CBD5E1"/>
              <w:right w:val="single" w:sz="6" w:space="0" w:color="CBD5E1"/>
            </w:tcBorders>
            <w:shd w:val="clear" w:color="auto" w:fill="FFFFFF"/>
          </w:tcPr>
          <w:p w14:paraId="283E9607" w14:textId="77777777" w:rsidR="0084325F" w:rsidRDefault="00000000">
            <w:pPr>
              <w:spacing w:after="0"/>
            </w:pPr>
            <w:r>
              <w:rPr>
                <w:sz w:val="16"/>
              </w:rPr>
              <w:t>Frontend service layer sends credentials include and X-CSRF-Token; Authorization bearer header removed for production auth flow.</w:t>
            </w:r>
          </w:p>
        </w:tc>
        <w:tc>
          <w:tcPr>
            <w:tcW w:w="4032" w:type="dxa"/>
            <w:tcBorders>
              <w:top w:val="single" w:sz="6" w:space="0" w:color="CBD5E1"/>
              <w:left w:val="single" w:sz="6" w:space="0" w:color="CBD5E1"/>
              <w:bottom w:val="single" w:sz="6" w:space="0" w:color="CBD5E1"/>
              <w:right w:val="single" w:sz="6" w:space="0" w:color="CBD5E1"/>
            </w:tcBorders>
            <w:shd w:val="clear" w:color="auto" w:fill="FFFFFF"/>
          </w:tcPr>
          <w:p w14:paraId="040E460A" w14:textId="77777777" w:rsidR="0084325F" w:rsidRDefault="00000000">
            <w:pPr>
              <w:spacing w:after="0"/>
            </w:pPr>
            <w:r>
              <w:rPr>
                <w:sz w:val="16"/>
              </w:rPr>
              <w:t>CSRF middleware has meaningful protection because session cookies are the auth transport.</w:t>
            </w:r>
          </w:p>
        </w:tc>
      </w:tr>
      <w:tr w:rsidR="0084325F" w14:paraId="433DE27E"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8FAFC"/>
          </w:tcPr>
          <w:p w14:paraId="7EF63219" w14:textId="77777777" w:rsidR="0084325F" w:rsidRDefault="00000000">
            <w:pPr>
              <w:spacing w:after="0"/>
            </w:pPr>
            <w:r>
              <w:rPr>
                <w:sz w:val="16"/>
              </w:rPr>
              <w:t>Refresh/logout</w:t>
            </w:r>
          </w:p>
        </w:tc>
        <w:tc>
          <w:tcPr>
            <w:tcW w:w="4752" w:type="dxa"/>
            <w:tcBorders>
              <w:top w:val="single" w:sz="6" w:space="0" w:color="CBD5E1"/>
              <w:left w:val="single" w:sz="6" w:space="0" w:color="CBD5E1"/>
              <w:bottom w:val="single" w:sz="6" w:space="0" w:color="CBD5E1"/>
              <w:right w:val="single" w:sz="6" w:space="0" w:color="CBD5E1"/>
            </w:tcBorders>
            <w:shd w:val="clear" w:color="auto" w:fill="F8FAFC"/>
          </w:tcPr>
          <w:p w14:paraId="45ECDF65" w14:textId="77777777" w:rsidR="0084325F" w:rsidRDefault="00000000">
            <w:pPr>
              <w:spacing w:after="0"/>
            </w:pPr>
            <w:r>
              <w:rPr>
                <w:sz w:val="16"/>
              </w:rPr>
              <w:t>Refresh uses cookie-based flow; refresh token hashes stored server-side; logout clears session cookie path.</w:t>
            </w:r>
          </w:p>
        </w:tc>
        <w:tc>
          <w:tcPr>
            <w:tcW w:w="4032" w:type="dxa"/>
            <w:tcBorders>
              <w:top w:val="single" w:sz="6" w:space="0" w:color="CBD5E1"/>
              <w:left w:val="single" w:sz="6" w:space="0" w:color="CBD5E1"/>
              <w:bottom w:val="single" w:sz="6" w:space="0" w:color="CBD5E1"/>
              <w:right w:val="single" w:sz="6" w:space="0" w:color="CBD5E1"/>
            </w:tcBorders>
            <w:shd w:val="clear" w:color="auto" w:fill="F8FAFC"/>
          </w:tcPr>
          <w:p w14:paraId="2B42F857" w14:textId="77777777" w:rsidR="0084325F" w:rsidRDefault="00000000">
            <w:pPr>
              <w:spacing w:after="0"/>
            </w:pPr>
            <w:r>
              <w:rPr>
                <w:sz w:val="16"/>
              </w:rPr>
              <w:t>Refresh token database compromise requires hash cracking and valid token context.</w:t>
            </w:r>
          </w:p>
        </w:tc>
      </w:tr>
    </w:tbl>
    <w:p w14:paraId="3826E127" w14:textId="77777777" w:rsidR="0084325F" w:rsidRDefault="0084325F"/>
    <w:p w14:paraId="469865CA" w14:textId="77777777" w:rsidR="0084325F" w:rsidRDefault="00000000">
      <w:pPr>
        <w:pStyle w:val="Heading2"/>
      </w:pPr>
      <w:bookmarkStart w:id="17" w:name="_Toc229141775"/>
      <w:r>
        <w:t>10.2 Access Control</w:t>
      </w:r>
      <w:bookmarkEnd w:id="17"/>
    </w:p>
    <w:p w14:paraId="5F85E14E" w14:textId="77777777" w:rsidR="0084325F" w:rsidRDefault="00000000">
      <w:r>
        <w:t>Access control is implemented through authentication middleware and role/permission checks. The reviewed remediation added explicit permission checks to previously weaker CMS page, dashboard and analytics route groups. Form module CMS handlers were reviewed and found to already include controller-level permission arrays.</w:t>
      </w:r>
    </w:p>
    <w:tbl>
      <w:tblPr>
        <w:tblW w:w="0" w:type="auto"/>
        <w:jc w:val="center"/>
        <w:tblLook w:val="04A0" w:firstRow="1" w:lastRow="0" w:firstColumn="1" w:lastColumn="0" w:noHBand="0" w:noVBand="1"/>
      </w:tblPr>
      <w:tblGrid>
        <w:gridCol w:w="10224"/>
      </w:tblGrid>
      <w:tr w:rsidR="0084325F" w14:paraId="796942F1" w14:textId="77777777">
        <w:trPr>
          <w:jc w:val="center"/>
        </w:trPr>
        <w:tc>
          <w:tcPr>
            <w:tcW w:w="10224" w:type="dxa"/>
            <w:tcBorders>
              <w:top w:val="single" w:sz="12" w:space="0" w:color="B45309"/>
              <w:left w:val="single" w:sz="12" w:space="0" w:color="B45309"/>
              <w:bottom w:val="single" w:sz="12" w:space="0" w:color="B45309"/>
              <w:right w:val="single" w:sz="12" w:space="0" w:color="B45309"/>
            </w:tcBorders>
            <w:shd w:val="clear" w:color="auto" w:fill="FFFBEB"/>
            <w:vAlign w:val="center"/>
          </w:tcPr>
          <w:p w14:paraId="2E214EE5" w14:textId="77777777" w:rsidR="0084325F" w:rsidRDefault="00000000">
            <w:pPr>
              <w:spacing w:after="80"/>
            </w:pPr>
            <w:r>
              <w:rPr>
                <w:rFonts w:ascii="Aptos Display" w:hAnsi="Aptos Display"/>
                <w:b/>
                <w:color w:val="B45309"/>
                <w:sz w:val="20"/>
              </w:rPr>
              <w:t>Not Found in Current Codebase</w:t>
            </w:r>
          </w:p>
          <w:p w14:paraId="4EDC6DB3" w14:textId="77777777" w:rsidR="0084325F" w:rsidRDefault="00000000">
            <w:pPr>
              <w:spacing w:after="0"/>
            </w:pPr>
            <w:r>
              <w:rPr>
                <w:sz w:val="17"/>
              </w:rPr>
              <w:t>No external enterprise SSO/OAuth identity provider is enforced in the reviewed codebase. Authentication is implemented internally. Mandatory MFA for all privileged users is also not enforced globally in the reviewed code.</w:t>
            </w:r>
          </w:p>
        </w:tc>
      </w:tr>
    </w:tbl>
    <w:p w14:paraId="563A0C5D" w14:textId="77777777" w:rsidR="0084325F" w:rsidRDefault="0084325F"/>
    <w:p w14:paraId="0BF92C85" w14:textId="77777777" w:rsidR="0084325F" w:rsidRDefault="00000000">
      <w:pPr>
        <w:pStyle w:val="Heading1"/>
      </w:pPr>
      <w:bookmarkStart w:id="18" w:name="_Toc229141776"/>
      <w:r>
        <w:t>11. Sensitive Data Handling</w:t>
      </w:r>
      <w:bookmarkEnd w:id="18"/>
    </w:p>
    <w:tbl>
      <w:tblPr>
        <w:tblStyle w:val="TableGrid"/>
        <w:tblW w:w="0" w:type="auto"/>
        <w:jc w:val="center"/>
        <w:tblLook w:val="04A0" w:firstRow="1" w:lastRow="0" w:firstColumn="1" w:lastColumn="0" w:noHBand="0" w:noVBand="1"/>
      </w:tblPr>
      <w:tblGrid>
        <w:gridCol w:w="2290"/>
        <w:gridCol w:w="4057"/>
        <w:gridCol w:w="1372"/>
        <w:gridCol w:w="2721"/>
      </w:tblGrid>
      <w:tr w:rsidR="0084325F" w14:paraId="106BCAE1" w14:textId="77777777">
        <w:trPr>
          <w:tblHeader/>
          <w:jc w:val="center"/>
        </w:trPr>
        <w:tc>
          <w:tcPr>
            <w:tcW w:w="2448" w:type="dxa"/>
            <w:tcBorders>
              <w:top w:val="single" w:sz="8" w:space="0" w:color="0F766E"/>
              <w:left w:val="single" w:sz="8" w:space="0" w:color="0F766E"/>
              <w:bottom w:val="single" w:sz="8" w:space="0" w:color="0F766E"/>
              <w:right w:val="single" w:sz="8" w:space="0" w:color="0F766E"/>
            </w:tcBorders>
            <w:shd w:val="clear" w:color="auto" w:fill="0F766E"/>
            <w:vAlign w:val="center"/>
          </w:tcPr>
          <w:p w14:paraId="712DB0E5" w14:textId="77777777" w:rsidR="0084325F" w:rsidRDefault="00000000">
            <w:pPr>
              <w:spacing w:after="0"/>
            </w:pPr>
            <w:r>
              <w:rPr>
                <w:b/>
                <w:color w:val="FFFFFF"/>
                <w:sz w:val="16"/>
              </w:rPr>
              <w:t>Sensitive Data</w:t>
            </w:r>
          </w:p>
        </w:tc>
        <w:tc>
          <w:tcPr>
            <w:tcW w:w="4320" w:type="dxa"/>
            <w:tcBorders>
              <w:top w:val="single" w:sz="8" w:space="0" w:color="0F766E"/>
              <w:left w:val="single" w:sz="8" w:space="0" w:color="0F766E"/>
              <w:bottom w:val="single" w:sz="8" w:space="0" w:color="0F766E"/>
              <w:right w:val="single" w:sz="8" w:space="0" w:color="0F766E"/>
            </w:tcBorders>
            <w:shd w:val="clear" w:color="auto" w:fill="0F766E"/>
            <w:vAlign w:val="center"/>
          </w:tcPr>
          <w:p w14:paraId="00E84572" w14:textId="77777777" w:rsidR="0084325F" w:rsidRDefault="00000000">
            <w:pPr>
              <w:spacing w:after="0"/>
            </w:pPr>
            <w:r>
              <w:rPr>
                <w:b/>
                <w:color w:val="FFFFFF"/>
                <w:sz w:val="16"/>
              </w:rPr>
              <w:t>Current Handling</w:t>
            </w:r>
          </w:p>
        </w:tc>
        <w:tc>
          <w:tcPr>
            <w:tcW w:w="1440" w:type="dxa"/>
            <w:tcBorders>
              <w:top w:val="single" w:sz="8" w:space="0" w:color="0F766E"/>
              <w:left w:val="single" w:sz="8" w:space="0" w:color="0F766E"/>
              <w:bottom w:val="single" w:sz="8" w:space="0" w:color="0F766E"/>
              <w:right w:val="single" w:sz="8" w:space="0" w:color="0F766E"/>
            </w:tcBorders>
            <w:shd w:val="clear" w:color="auto" w:fill="0F766E"/>
            <w:vAlign w:val="center"/>
          </w:tcPr>
          <w:p w14:paraId="69BCCA74" w14:textId="77777777" w:rsidR="0084325F" w:rsidRDefault="00000000">
            <w:pPr>
              <w:spacing w:after="0"/>
            </w:pPr>
            <w:r>
              <w:rPr>
                <w:b/>
                <w:color w:val="FFFFFF"/>
                <w:sz w:val="16"/>
              </w:rPr>
              <w:t>Residual Risk</w:t>
            </w:r>
          </w:p>
        </w:tc>
        <w:tc>
          <w:tcPr>
            <w:tcW w:w="2880" w:type="dxa"/>
            <w:tcBorders>
              <w:top w:val="single" w:sz="8" w:space="0" w:color="0F766E"/>
              <w:left w:val="single" w:sz="8" w:space="0" w:color="0F766E"/>
              <w:bottom w:val="single" w:sz="8" w:space="0" w:color="0F766E"/>
              <w:right w:val="single" w:sz="8" w:space="0" w:color="0F766E"/>
            </w:tcBorders>
            <w:shd w:val="clear" w:color="auto" w:fill="0F766E"/>
            <w:vAlign w:val="center"/>
          </w:tcPr>
          <w:p w14:paraId="0AAFAC25" w14:textId="77777777" w:rsidR="0084325F" w:rsidRDefault="00000000">
            <w:pPr>
              <w:spacing w:after="0"/>
            </w:pPr>
            <w:r>
              <w:rPr>
                <w:b/>
                <w:color w:val="FFFFFF"/>
                <w:sz w:val="16"/>
              </w:rPr>
              <w:t>Recommendation</w:t>
            </w:r>
          </w:p>
        </w:tc>
      </w:tr>
      <w:tr w:rsidR="0084325F" w14:paraId="222C3FA3"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1252DF80" w14:textId="77777777" w:rsidR="0084325F" w:rsidRDefault="00000000">
            <w:pPr>
              <w:spacing w:after="0"/>
            </w:pPr>
            <w:r>
              <w:rPr>
                <w:sz w:val="16"/>
              </w:rPr>
              <w:t>Passwords</w:t>
            </w:r>
          </w:p>
        </w:tc>
        <w:tc>
          <w:tcPr>
            <w:tcW w:w="4320" w:type="dxa"/>
            <w:tcBorders>
              <w:top w:val="single" w:sz="6" w:space="0" w:color="CBD5E1"/>
              <w:left w:val="single" w:sz="6" w:space="0" w:color="CBD5E1"/>
              <w:bottom w:val="single" w:sz="6" w:space="0" w:color="CBD5E1"/>
              <w:right w:val="single" w:sz="6" w:space="0" w:color="CBD5E1"/>
            </w:tcBorders>
            <w:shd w:val="clear" w:color="auto" w:fill="FFFFFF"/>
          </w:tcPr>
          <w:p w14:paraId="1054E91A" w14:textId="77777777" w:rsidR="0084325F" w:rsidRDefault="00000000">
            <w:pPr>
              <w:spacing w:after="0"/>
            </w:pPr>
            <w:r>
              <w:rPr>
                <w:sz w:val="16"/>
              </w:rPr>
              <w:t>Stored as bcrypt hashes; seed password requires SEED_ADMIN_PASSWORD in production.</w:t>
            </w:r>
          </w:p>
        </w:tc>
        <w:tc>
          <w:tcPr>
            <w:tcW w:w="1440" w:type="dxa"/>
            <w:tcBorders>
              <w:top w:val="single" w:sz="6" w:space="0" w:color="CBD5E1"/>
              <w:left w:val="single" w:sz="6" w:space="0" w:color="CBD5E1"/>
              <w:bottom w:val="single" w:sz="6" w:space="0" w:color="CBD5E1"/>
              <w:right w:val="single" w:sz="6" w:space="0" w:color="CBD5E1"/>
            </w:tcBorders>
            <w:shd w:val="clear" w:color="auto" w:fill="FFFFFF"/>
          </w:tcPr>
          <w:p w14:paraId="247F3562" w14:textId="77777777" w:rsidR="0084325F" w:rsidRDefault="00000000">
            <w:pPr>
              <w:spacing w:after="0"/>
            </w:pPr>
            <w:r>
              <w:rPr>
                <w:sz w:val="16"/>
              </w:rPr>
              <w:t>Low</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3F2FA726" w14:textId="77777777" w:rsidR="0084325F" w:rsidRDefault="00000000">
            <w:pPr>
              <w:spacing w:after="0"/>
            </w:pPr>
            <w:r>
              <w:rPr>
                <w:sz w:val="16"/>
              </w:rPr>
              <w:t>Continue enforcing password policy and rotate any legacy/default credentials.</w:t>
            </w:r>
          </w:p>
        </w:tc>
      </w:tr>
      <w:tr w:rsidR="0084325F" w14:paraId="71811487"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16921A19" w14:textId="77777777" w:rsidR="0084325F" w:rsidRDefault="00000000">
            <w:pPr>
              <w:spacing w:after="0"/>
            </w:pPr>
            <w:r>
              <w:rPr>
                <w:sz w:val="16"/>
              </w:rPr>
              <w:t>Refresh tokens</w:t>
            </w:r>
          </w:p>
        </w:tc>
        <w:tc>
          <w:tcPr>
            <w:tcW w:w="4320" w:type="dxa"/>
            <w:tcBorders>
              <w:top w:val="single" w:sz="6" w:space="0" w:color="CBD5E1"/>
              <w:left w:val="single" w:sz="6" w:space="0" w:color="CBD5E1"/>
              <w:bottom w:val="single" w:sz="6" w:space="0" w:color="CBD5E1"/>
              <w:right w:val="single" w:sz="6" w:space="0" w:color="CBD5E1"/>
            </w:tcBorders>
            <w:shd w:val="clear" w:color="auto" w:fill="F8FAFC"/>
          </w:tcPr>
          <w:p w14:paraId="7DFFE84D" w14:textId="77777777" w:rsidR="0084325F" w:rsidRDefault="00000000">
            <w:pPr>
              <w:spacing w:after="0"/>
            </w:pPr>
            <w:r>
              <w:rPr>
                <w:sz w:val="16"/>
              </w:rPr>
              <w:t>Stored as token hashes with expiry; session delivered through HttpOnly cookies.</w:t>
            </w:r>
          </w:p>
        </w:tc>
        <w:tc>
          <w:tcPr>
            <w:tcW w:w="1440" w:type="dxa"/>
            <w:tcBorders>
              <w:top w:val="single" w:sz="6" w:space="0" w:color="CBD5E1"/>
              <w:left w:val="single" w:sz="6" w:space="0" w:color="CBD5E1"/>
              <w:bottom w:val="single" w:sz="6" w:space="0" w:color="CBD5E1"/>
              <w:right w:val="single" w:sz="6" w:space="0" w:color="CBD5E1"/>
            </w:tcBorders>
            <w:shd w:val="clear" w:color="auto" w:fill="F8FAFC"/>
          </w:tcPr>
          <w:p w14:paraId="5D7FCD27" w14:textId="77777777" w:rsidR="0084325F" w:rsidRDefault="00000000">
            <w:pPr>
              <w:spacing w:after="0"/>
            </w:pPr>
            <w:r>
              <w:rPr>
                <w:sz w:val="16"/>
              </w:rPr>
              <w:t>Low</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0AEE42B0" w14:textId="77777777" w:rsidR="0084325F" w:rsidRDefault="00000000">
            <w:pPr>
              <w:spacing w:after="0"/>
            </w:pPr>
            <w:r>
              <w:rPr>
                <w:sz w:val="16"/>
              </w:rPr>
              <w:t>Monitor refresh token reuse and add anomaly detection.</w:t>
            </w:r>
          </w:p>
        </w:tc>
      </w:tr>
      <w:tr w:rsidR="0084325F" w14:paraId="0F40C659"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7FFD80E4" w14:textId="77777777" w:rsidR="0084325F" w:rsidRDefault="00000000">
            <w:pPr>
              <w:spacing w:after="0"/>
            </w:pPr>
            <w:r>
              <w:rPr>
                <w:sz w:val="16"/>
              </w:rPr>
              <w:t>MFA secrets</w:t>
            </w:r>
          </w:p>
        </w:tc>
        <w:tc>
          <w:tcPr>
            <w:tcW w:w="4320" w:type="dxa"/>
            <w:tcBorders>
              <w:top w:val="single" w:sz="6" w:space="0" w:color="CBD5E1"/>
              <w:left w:val="single" w:sz="6" w:space="0" w:color="CBD5E1"/>
              <w:bottom w:val="single" w:sz="6" w:space="0" w:color="CBD5E1"/>
              <w:right w:val="single" w:sz="6" w:space="0" w:color="CBD5E1"/>
            </w:tcBorders>
            <w:shd w:val="clear" w:color="auto" w:fill="FFFFFF"/>
          </w:tcPr>
          <w:p w14:paraId="3B46A2CA" w14:textId="77777777" w:rsidR="0084325F" w:rsidRDefault="00000000">
            <w:pPr>
              <w:spacing w:after="0"/>
            </w:pPr>
            <w:r>
              <w:rPr>
                <w:sz w:val="16"/>
              </w:rPr>
              <w:t>Stored in user records.</w:t>
            </w:r>
          </w:p>
        </w:tc>
        <w:tc>
          <w:tcPr>
            <w:tcW w:w="1440" w:type="dxa"/>
            <w:tcBorders>
              <w:top w:val="single" w:sz="6" w:space="0" w:color="CBD5E1"/>
              <w:left w:val="single" w:sz="6" w:space="0" w:color="CBD5E1"/>
              <w:bottom w:val="single" w:sz="6" w:space="0" w:color="CBD5E1"/>
              <w:right w:val="single" w:sz="6" w:space="0" w:color="CBD5E1"/>
            </w:tcBorders>
            <w:shd w:val="clear" w:color="auto" w:fill="FFFFFF"/>
          </w:tcPr>
          <w:p w14:paraId="1FDFF1E2" w14:textId="77777777" w:rsidR="0084325F" w:rsidRDefault="00000000">
            <w:pPr>
              <w:spacing w:after="0"/>
            </w:pPr>
            <w:r>
              <w:rPr>
                <w:sz w:val="16"/>
              </w:rPr>
              <w:t>Medium</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6D4F1E0D" w14:textId="77777777" w:rsidR="0084325F" w:rsidRDefault="00000000">
            <w:pPr>
              <w:spacing w:after="0"/>
            </w:pPr>
            <w:r>
              <w:rPr>
                <w:sz w:val="16"/>
              </w:rPr>
              <w:t>Encrypt MFA secrets at field level using KMS/Key Vault envelope encryption.</w:t>
            </w:r>
          </w:p>
        </w:tc>
      </w:tr>
      <w:tr w:rsidR="0084325F" w14:paraId="1D58DAFD"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4305EDEB" w14:textId="77777777" w:rsidR="0084325F" w:rsidRDefault="00000000">
            <w:pPr>
              <w:spacing w:after="0"/>
            </w:pPr>
            <w:r>
              <w:rPr>
                <w:sz w:val="16"/>
              </w:rPr>
              <w:t>Personal data and form submissions</w:t>
            </w:r>
          </w:p>
        </w:tc>
        <w:tc>
          <w:tcPr>
            <w:tcW w:w="4320" w:type="dxa"/>
            <w:tcBorders>
              <w:top w:val="single" w:sz="6" w:space="0" w:color="CBD5E1"/>
              <w:left w:val="single" w:sz="6" w:space="0" w:color="CBD5E1"/>
              <w:bottom w:val="single" w:sz="6" w:space="0" w:color="CBD5E1"/>
              <w:right w:val="single" w:sz="6" w:space="0" w:color="CBD5E1"/>
            </w:tcBorders>
            <w:shd w:val="clear" w:color="auto" w:fill="F8FAFC"/>
          </w:tcPr>
          <w:p w14:paraId="558522F1" w14:textId="77777777" w:rsidR="0084325F" w:rsidRDefault="00000000">
            <w:pPr>
              <w:spacing w:after="0"/>
            </w:pPr>
            <w:r>
              <w:rPr>
                <w:sz w:val="16"/>
              </w:rPr>
              <w:t>Persisted in PostgreSQL and controlled through app/RBAC boundaries.</w:t>
            </w:r>
          </w:p>
        </w:tc>
        <w:tc>
          <w:tcPr>
            <w:tcW w:w="1440" w:type="dxa"/>
            <w:tcBorders>
              <w:top w:val="single" w:sz="6" w:space="0" w:color="CBD5E1"/>
              <w:left w:val="single" w:sz="6" w:space="0" w:color="CBD5E1"/>
              <w:bottom w:val="single" w:sz="6" w:space="0" w:color="CBD5E1"/>
              <w:right w:val="single" w:sz="6" w:space="0" w:color="CBD5E1"/>
            </w:tcBorders>
            <w:shd w:val="clear" w:color="auto" w:fill="F8FAFC"/>
          </w:tcPr>
          <w:p w14:paraId="6F9A57D5" w14:textId="77777777" w:rsidR="0084325F" w:rsidRDefault="00000000">
            <w:pPr>
              <w:spacing w:after="0"/>
            </w:pPr>
            <w:r>
              <w:rPr>
                <w:sz w:val="16"/>
              </w:rPr>
              <w:t>Medium</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0F286FE2" w14:textId="77777777" w:rsidR="0084325F" w:rsidRDefault="00000000">
            <w:pPr>
              <w:spacing w:after="0"/>
            </w:pPr>
            <w:r>
              <w:rPr>
                <w:sz w:val="16"/>
              </w:rPr>
              <w:t>Add retention policy, DLP classification and field-level encryption for high-sensitivity fields.</w:t>
            </w:r>
          </w:p>
        </w:tc>
      </w:tr>
      <w:tr w:rsidR="0084325F" w14:paraId="7C4137E2"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74D5E3FD" w14:textId="77777777" w:rsidR="0084325F" w:rsidRDefault="00000000">
            <w:pPr>
              <w:spacing w:after="0"/>
            </w:pPr>
            <w:r>
              <w:rPr>
                <w:sz w:val="16"/>
              </w:rPr>
              <w:t>Upload files</w:t>
            </w:r>
          </w:p>
        </w:tc>
        <w:tc>
          <w:tcPr>
            <w:tcW w:w="4320" w:type="dxa"/>
            <w:tcBorders>
              <w:top w:val="single" w:sz="6" w:space="0" w:color="CBD5E1"/>
              <w:left w:val="single" w:sz="6" w:space="0" w:color="CBD5E1"/>
              <w:bottom w:val="single" w:sz="6" w:space="0" w:color="CBD5E1"/>
              <w:right w:val="single" w:sz="6" w:space="0" w:color="CBD5E1"/>
            </w:tcBorders>
            <w:shd w:val="clear" w:color="auto" w:fill="FFFFFF"/>
          </w:tcPr>
          <w:p w14:paraId="4C985712" w14:textId="77777777" w:rsidR="0084325F" w:rsidRDefault="00000000">
            <w:pPr>
              <w:spacing w:after="0"/>
            </w:pPr>
            <w:r>
              <w:rPr>
                <w:sz w:val="16"/>
              </w:rPr>
              <w:t>Validated by size, extension, MIME and magic bytes before storage; presigned uploads quarantine by default.</w:t>
            </w:r>
          </w:p>
        </w:tc>
        <w:tc>
          <w:tcPr>
            <w:tcW w:w="1440" w:type="dxa"/>
            <w:tcBorders>
              <w:top w:val="single" w:sz="6" w:space="0" w:color="CBD5E1"/>
              <w:left w:val="single" w:sz="6" w:space="0" w:color="CBD5E1"/>
              <w:bottom w:val="single" w:sz="6" w:space="0" w:color="CBD5E1"/>
              <w:right w:val="single" w:sz="6" w:space="0" w:color="CBD5E1"/>
            </w:tcBorders>
            <w:shd w:val="clear" w:color="auto" w:fill="FFFFFF"/>
          </w:tcPr>
          <w:p w14:paraId="0B51389D" w14:textId="77777777" w:rsidR="0084325F" w:rsidRDefault="00000000">
            <w:pPr>
              <w:spacing w:after="0"/>
            </w:pPr>
            <w:r>
              <w:rPr>
                <w:sz w:val="16"/>
              </w:rPr>
              <w:t>Medium</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45F5A82A" w14:textId="77777777" w:rsidR="0084325F" w:rsidRDefault="00000000">
            <w:pPr>
              <w:spacing w:after="0"/>
            </w:pPr>
            <w:r>
              <w:rPr>
                <w:sz w:val="16"/>
              </w:rPr>
              <w:t>Add malware scanning engine and controlled release workflow.</w:t>
            </w:r>
          </w:p>
        </w:tc>
      </w:tr>
      <w:tr w:rsidR="0084325F" w14:paraId="7133BDF8"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6D09D721" w14:textId="77777777" w:rsidR="0084325F" w:rsidRDefault="00000000">
            <w:pPr>
              <w:spacing w:after="0"/>
            </w:pPr>
            <w:r>
              <w:rPr>
                <w:sz w:val="16"/>
              </w:rPr>
              <w:t>Environment variables</w:t>
            </w:r>
          </w:p>
        </w:tc>
        <w:tc>
          <w:tcPr>
            <w:tcW w:w="4320" w:type="dxa"/>
            <w:tcBorders>
              <w:top w:val="single" w:sz="6" w:space="0" w:color="CBD5E1"/>
              <w:left w:val="single" w:sz="6" w:space="0" w:color="CBD5E1"/>
              <w:bottom w:val="single" w:sz="6" w:space="0" w:color="CBD5E1"/>
              <w:right w:val="single" w:sz="6" w:space="0" w:color="CBD5E1"/>
            </w:tcBorders>
            <w:shd w:val="clear" w:color="auto" w:fill="F8FAFC"/>
          </w:tcPr>
          <w:p w14:paraId="2D8EFAE9" w14:textId="77777777" w:rsidR="0084325F" w:rsidRDefault="00000000">
            <w:pPr>
              <w:spacing w:after="0"/>
            </w:pPr>
            <w:r>
              <w:rPr>
                <w:sz w:val="16"/>
              </w:rPr>
              <w:t>.env files ignored/de-indexed; examples retained; environment validator checks production-critical settings.</w:t>
            </w:r>
          </w:p>
        </w:tc>
        <w:tc>
          <w:tcPr>
            <w:tcW w:w="1440" w:type="dxa"/>
            <w:tcBorders>
              <w:top w:val="single" w:sz="6" w:space="0" w:color="CBD5E1"/>
              <w:left w:val="single" w:sz="6" w:space="0" w:color="CBD5E1"/>
              <w:bottom w:val="single" w:sz="6" w:space="0" w:color="CBD5E1"/>
              <w:right w:val="single" w:sz="6" w:space="0" w:color="CBD5E1"/>
            </w:tcBorders>
            <w:shd w:val="clear" w:color="auto" w:fill="F8FAFC"/>
          </w:tcPr>
          <w:p w14:paraId="613C821A" w14:textId="77777777" w:rsidR="0084325F" w:rsidRDefault="00000000">
            <w:pPr>
              <w:spacing w:after="0"/>
            </w:pPr>
            <w:r>
              <w:rPr>
                <w:sz w:val="16"/>
              </w:rPr>
              <w:t>Low</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695807E5" w14:textId="77777777" w:rsidR="0084325F" w:rsidRDefault="00000000">
            <w:pPr>
              <w:spacing w:after="0"/>
            </w:pPr>
            <w:r>
              <w:rPr>
                <w:sz w:val="16"/>
              </w:rPr>
              <w:t>Use CI secret scanning and managed secret stores only.</w:t>
            </w:r>
          </w:p>
        </w:tc>
      </w:tr>
      <w:tr w:rsidR="0084325F" w14:paraId="5FB10E7E"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690BD4DE" w14:textId="77777777" w:rsidR="0084325F" w:rsidRDefault="00000000">
            <w:pPr>
              <w:spacing w:after="0"/>
            </w:pPr>
            <w:r>
              <w:rPr>
                <w:sz w:val="16"/>
              </w:rPr>
              <w:t>External API credentials</w:t>
            </w:r>
          </w:p>
        </w:tc>
        <w:tc>
          <w:tcPr>
            <w:tcW w:w="4320" w:type="dxa"/>
            <w:tcBorders>
              <w:top w:val="single" w:sz="6" w:space="0" w:color="CBD5E1"/>
              <w:left w:val="single" w:sz="6" w:space="0" w:color="CBD5E1"/>
              <w:bottom w:val="single" w:sz="6" w:space="0" w:color="CBD5E1"/>
              <w:right w:val="single" w:sz="6" w:space="0" w:color="CBD5E1"/>
            </w:tcBorders>
            <w:shd w:val="clear" w:color="auto" w:fill="FFFFFF"/>
          </w:tcPr>
          <w:p w14:paraId="05F23992" w14:textId="77777777" w:rsidR="0084325F" w:rsidRDefault="00000000">
            <w:pPr>
              <w:spacing w:after="0"/>
            </w:pPr>
            <w:r>
              <w:rPr>
                <w:sz w:val="16"/>
              </w:rPr>
              <w:t>Loaded from environment; logs redacted for partner API failure paths.</w:t>
            </w:r>
          </w:p>
        </w:tc>
        <w:tc>
          <w:tcPr>
            <w:tcW w:w="1440" w:type="dxa"/>
            <w:tcBorders>
              <w:top w:val="single" w:sz="6" w:space="0" w:color="CBD5E1"/>
              <w:left w:val="single" w:sz="6" w:space="0" w:color="CBD5E1"/>
              <w:bottom w:val="single" w:sz="6" w:space="0" w:color="CBD5E1"/>
              <w:right w:val="single" w:sz="6" w:space="0" w:color="CBD5E1"/>
            </w:tcBorders>
            <w:shd w:val="clear" w:color="auto" w:fill="FFFFFF"/>
          </w:tcPr>
          <w:p w14:paraId="38973F40" w14:textId="77777777" w:rsidR="0084325F" w:rsidRDefault="00000000">
            <w:pPr>
              <w:spacing w:after="0"/>
            </w:pPr>
            <w:r>
              <w:rPr>
                <w:sz w:val="16"/>
              </w:rPr>
              <w:t>Low</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1D625058" w14:textId="77777777" w:rsidR="0084325F" w:rsidRDefault="00000000">
            <w:pPr>
              <w:spacing w:after="0"/>
            </w:pPr>
            <w:r>
              <w:rPr>
                <w:sz w:val="16"/>
              </w:rPr>
              <w:t>Rotate secrets and enforce managed identity where available.</w:t>
            </w:r>
          </w:p>
        </w:tc>
      </w:tr>
    </w:tbl>
    <w:p w14:paraId="2685DF67" w14:textId="77777777" w:rsidR="0084325F" w:rsidRDefault="0084325F"/>
    <w:p w14:paraId="78D82DE8" w14:textId="77777777" w:rsidR="0084325F" w:rsidRDefault="00000000">
      <w:pPr>
        <w:pStyle w:val="Heading1"/>
      </w:pPr>
      <w:bookmarkStart w:id="19" w:name="_Toc229141777"/>
      <w:r>
        <w:t>12. External Integration and Infrastructure Risk</w:t>
      </w:r>
      <w:bookmarkEnd w:id="19"/>
    </w:p>
    <w:tbl>
      <w:tblPr>
        <w:tblStyle w:val="TableGrid"/>
        <w:tblW w:w="0" w:type="auto"/>
        <w:jc w:val="center"/>
        <w:tblLook w:val="04A0" w:firstRow="1" w:lastRow="0" w:firstColumn="1" w:lastColumn="0" w:noHBand="0" w:noVBand="1"/>
      </w:tblPr>
      <w:tblGrid>
        <w:gridCol w:w="2279"/>
        <w:gridCol w:w="2967"/>
        <w:gridCol w:w="2096"/>
        <w:gridCol w:w="3098"/>
      </w:tblGrid>
      <w:tr w:rsidR="0084325F" w14:paraId="25FB7D34" w14:textId="77777777">
        <w:trPr>
          <w:tblHeader/>
          <w:jc w:val="center"/>
        </w:trPr>
        <w:tc>
          <w:tcPr>
            <w:tcW w:w="2448"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18662607" w14:textId="77777777" w:rsidR="0084325F" w:rsidRDefault="00000000">
            <w:pPr>
              <w:spacing w:after="0"/>
            </w:pPr>
            <w:r>
              <w:rPr>
                <w:b/>
                <w:color w:val="FFFFFF"/>
                <w:sz w:val="16"/>
              </w:rPr>
              <w:t>Integration</w:t>
            </w:r>
          </w:p>
        </w:tc>
        <w:tc>
          <w:tcPr>
            <w:tcW w:w="3312"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21CDA10D" w14:textId="77777777" w:rsidR="0084325F" w:rsidRDefault="00000000">
            <w:pPr>
              <w:spacing w:after="0"/>
            </w:pPr>
            <w:r>
              <w:rPr>
                <w:b/>
                <w:color w:val="FFFFFF"/>
                <w:sz w:val="16"/>
              </w:rPr>
              <w:t>Implementation Found</w:t>
            </w:r>
          </w:p>
        </w:tc>
        <w:tc>
          <w:tcPr>
            <w:tcW w:w="2160"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68A846A3" w14:textId="77777777" w:rsidR="0084325F" w:rsidRDefault="00000000">
            <w:pPr>
              <w:spacing w:after="0"/>
            </w:pPr>
            <w:r>
              <w:rPr>
                <w:b/>
                <w:color w:val="FFFFFF"/>
                <w:sz w:val="16"/>
              </w:rPr>
              <w:t>Risk Assessment</w:t>
            </w:r>
          </w:p>
        </w:tc>
        <w:tc>
          <w:tcPr>
            <w:tcW w:w="3168"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1AAAD008" w14:textId="77777777" w:rsidR="0084325F" w:rsidRDefault="00000000">
            <w:pPr>
              <w:spacing w:after="0"/>
            </w:pPr>
            <w:r>
              <w:rPr>
                <w:b/>
                <w:color w:val="FFFFFF"/>
                <w:sz w:val="16"/>
              </w:rPr>
              <w:t>Control / Mitigation</w:t>
            </w:r>
          </w:p>
        </w:tc>
      </w:tr>
      <w:tr w:rsidR="0084325F" w14:paraId="470E4E38"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3BFEF381" w14:textId="77777777" w:rsidR="0084325F" w:rsidRDefault="00000000">
            <w:pPr>
              <w:spacing w:after="0"/>
            </w:pPr>
            <w:r>
              <w:rPr>
                <w:sz w:val="16"/>
              </w:rPr>
              <w:t>AWS S3</w:t>
            </w:r>
          </w:p>
        </w:tc>
        <w:tc>
          <w:tcPr>
            <w:tcW w:w="3312" w:type="dxa"/>
            <w:tcBorders>
              <w:top w:val="single" w:sz="6" w:space="0" w:color="CBD5E1"/>
              <w:left w:val="single" w:sz="6" w:space="0" w:color="CBD5E1"/>
              <w:bottom w:val="single" w:sz="6" w:space="0" w:color="CBD5E1"/>
              <w:right w:val="single" w:sz="6" w:space="0" w:color="CBD5E1"/>
            </w:tcBorders>
            <w:shd w:val="clear" w:color="auto" w:fill="FFFFFF"/>
          </w:tcPr>
          <w:p w14:paraId="3ED07DDF" w14:textId="77777777" w:rsidR="0084325F" w:rsidRDefault="00000000">
            <w:pPr>
              <w:spacing w:after="0"/>
            </w:pPr>
            <w:r>
              <w:rPr>
                <w:sz w:val="16"/>
              </w:rPr>
              <w:t>AWS SDK and S3 service implementation.</w:t>
            </w:r>
          </w:p>
        </w:tc>
        <w:tc>
          <w:tcPr>
            <w:tcW w:w="2160" w:type="dxa"/>
            <w:tcBorders>
              <w:top w:val="single" w:sz="6" w:space="0" w:color="CBD5E1"/>
              <w:left w:val="single" w:sz="6" w:space="0" w:color="CBD5E1"/>
              <w:bottom w:val="single" w:sz="6" w:space="0" w:color="CBD5E1"/>
              <w:right w:val="single" w:sz="6" w:space="0" w:color="CBD5E1"/>
            </w:tcBorders>
            <w:shd w:val="clear" w:color="auto" w:fill="FFFFFF"/>
          </w:tcPr>
          <w:p w14:paraId="5F799DF7" w14:textId="77777777" w:rsidR="0084325F" w:rsidRDefault="00000000">
            <w:pPr>
              <w:spacing w:after="0"/>
            </w:pPr>
            <w:r>
              <w:rPr>
                <w:sz w:val="16"/>
              </w:rPr>
              <w:t>Low residual storage exposure risk.</w:t>
            </w:r>
          </w:p>
        </w:tc>
        <w:tc>
          <w:tcPr>
            <w:tcW w:w="3168" w:type="dxa"/>
            <w:tcBorders>
              <w:top w:val="single" w:sz="6" w:space="0" w:color="CBD5E1"/>
              <w:left w:val="single" w:sz="6" w:space="0" w:color="CBD5E1"/>
              <w:bottom w:val="single" w:sz="6" w:space="0" w:color="CBD5E1"/>
              <w:right w:val="single" w:sz="6" w:space="0" w:color="CBD5E1"/>
            </w:tcBorders>
            <w:shd w:val="clear" w:color="auto" w:fill="FFFFFF"/>
          </w:tcPr>
          <w:p w14:paraId="57ADF148" w14:textId="77777777" w:rsidR="0084325F" w:rsidRDefault="00000000">
            <w:pPr>
              <w:spacing w:after="0"/>
            </w:pPr>
            <w:r>
              <w:rPr>
                <w:sz w:val="16"/>
              </w:rPr>
              <w:t>Public ACL disabled by default; explicit S3_ALLOW_PUBLIC_ACL=true required for public-read behavior.</w:t>
            </w:r>
          </w:p>
        </w:tc>
      </w:tr>
      <w:tr w:rsidR="0084325F" w14:paraId="69968297"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0ADB85E0" w14:textId="77777777" w:rsidR="0084325F" w:rsidRDefault="00000000">
            <w:pPr>
              <w:spacing w:after="0"/>
            </w:pPr>
            <w:r>
              <w:rPr>
                <w:sz w:val="16"/>
              </w:rPr>
              <w:t>Azure Blob Storage</w:t>
            </w:r>
          </w:p>
        </w:tc>
        <w:tc>
          <w:tcPr>
            <w:tcW w:w="3312" w:type="dxa"/>
            <w:tcBorders>
              <w:top w:val="single" w:sz="6" w:space="0" w:color="CBD5E1"/>
              <w:left w:val="single" w:sz="6" w:space="0" w:color="CBD5E1"/>
              <w:bottom w:val="single" w:sz="6" w:space="0" w:color="CBD5E1"/>
              <w:right w:val="single" w:sz="6" w:space="0" w:color="CBD5E1"/>
            </w:tcBorders>
            <w:shd w:val="clear" w:color="auto" w:fill="F8FAFC"/>
          </w:tcPr>
          <w:p w14:paraId="22AB9973" w14:textId="77777777" w:rsidR="0084325F" w:rsidRDefault="00000000">
            <w:pPr>
              <w:spacing w:after="0"/>
            </w:pPr>
            <w:r>
              <w:rPr>
                <w:sz w:val="16"/>
              </w:rPr>
              <w:t>Azure storage service implementation.</w:t>
            </w:r>
          </w:p>
        </w:tc>
        <w:tc>
          <w:tcPr>
            <w:tcW w:w="2160" w:type="dxa"/>
            <w:tcBorders>
              <w:top w:val="single" w:sz="6" w:space="0" w:color="CBD5E1"/>
              <w:left w:val="single" w:sz="6" w:space="0" w:color="CBD5E1"/>
              <w:bottom w:val="single" w:sz="6" w:space="0" w:color="CBD5E1"/>
              <w:right w:val="single" w:sz="6" w:space="0" w:color="CBD5E1"/>
            </w:tcBorders>
            <w:shd w:val="clear" w:color="auto" w:fill="F8FAFC"/>
          </w:tcPr>
          <w:p w14:paraId="2C2A97A9" w14:textId="77777777" w:rsidR="0084325F" w:rsidRDefault="00000000">
            <w:pPr>
              <w:spacing w:after="0"/>
            </w:pPr>
            <w:r>
              <w:rPr>
                <w:sz w:val="16"/>
              </w:rPr>
              <w:t>Low residual storage exposure risk.</w:t>
            </w:r>
          </w:p>
        </w:tc>
        <w:tc>
          <w:tcPr>
            <w:tcW w:w="3168" w:type="dxa"/>
            <w:tcBorders>
              <w:top w:val="single" w:sz="6" w:space="0" w:color="CBD5E1"/>
              <w:left w:val="single" w:sz="6" w:space="0" w:color="CBD5E1"/>
              <w:bottom w:val="single" w:sz="6" w:space="0" w:color="CBD5E1"/>
              <w:right w:val="single" w:sz="6" w:space="0" w:color="CBD5E1"/>
            </w:tcBorders>
            <w:shd w:val="clear" w:color="auto" w:fill="F8FAFC"/>
          </w:tcPr>
          <w:p w14:paraId="790901C9" w14:textId="77777777" w:rsidR="0084325F" w:rsidRDefault="00000000">
            <w:pPr>
              <w:spacing w:after="0"/>
            </w:pPr>
            <w:r>
              <w:rPr>
                <w:sz w:val="16"/>
              </w:rPr>
              <w:t>Container public access disabled by default; explicit AZURE_BLOB_PUBLIC_ACCESS=true required.</w:t>
            </w:r>
          </w:p>
        </w:tc>
      </w:tr>
      <w:tr w:rsidR="0084325F" w14:paraId="129908D3"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4E1CBD63" w14:textId="77777777" w:rsidR="0084325F" w:rsidRDefault="00000000">
            <w:pPr>
              <w:spacing w:after="0"/>
            </w:pPr>
            <w:r>
              <w:rPr>
                <w:sz w:val="16"/>
              </w:rPr>
              <w:t>Azure Key Vault</w:t>
            </w:r>
          </w:p>
        </w:tc>
        <w:tc>
          <w:tcPr>
            <w:tcW w:w="3312" w:type="dxa"/>
            <w:tcBorders>
              <w:top w:val="single" w:sz="6" w:space="0" w:color="CBD5E1"/>
              <w:left w:val="single" w:sz="6" w:space="0" w:color="CBD5E1"/>
              <w:bottom w:val="single" w:sz="6" w:space="0" w:color="CBD5E1"/>
              <w:right w:val="single" w:sz="6" w:space="0" w:color="CBD5E1"/>
            </w:tcBorders>
            <w:shd w:val="clear" w:color="auto" w:fill="FFFFFF"/>
          </w:tcPr>
          <w:p w14:paraId="3F9A5356" w14:textId="77777777" w:rsidR="0084325F" w:rsidRDefault="00000000">
            <w:pPr>
              <w:spacing w:after="0"/>
            </w:pPr>
            <w:r>
              <w:rPr>
                <w:sz w:val="16"/>
              </w:rPr>
              <w:t>Azure identity/keyvault dependencies and Kubernetes CSI manifest references.</w:t>
            </w:r>
          </w:p>
        </w:tc>
        <w:tc>
          <w:tcPr>
            <w:tcW w:w="2160" w:type="dxa"/>
            <w:tcBorders>
              <w:top w:val="single" w:sz="6" w:space="0" w:color="CBD5E1"/>
              <w:left w:val="single" w:sz="6" w:space="0" w:color="CBD5E1"/>
              <w:bottom w:val="single" w:sz="6" w:space="0" w:color="CBD5E1"/>
              <w:right w:val="single" w:sz="6" w:space="0" w:color="CBD5E1"/>
            </w:tcBorders>
            <w:shd w:val="clear" w:color="auto" w:fill="FFFFFF"/>
          </w:tcPr>
          <w:p w14:paraId="1E7BD1F3" w14:textId="77777777" w:rsidR="0084325F" w:rsidRDefault="00000000">
            <w:pPr>
              <w:spacing w:after="0"/>
            </w:pPr>
            <w:r>
              <w:rPr>
                <w:sz w:val="16"/>
              </w:rPr>
              <w:t>Low configuration risk.</w:t>
            </w:r>
          </w:p>
        </w:tc>
        <w:tc>
          <w:tcPr>
            <w:tcW w:w="3168" w:type="dxa"/>
            <w:tcBorders>
              <w:top w:val="single" w:sz="6" w:space="0" w:color="CBD5E1"/>
              <w:left w:val="single" w:sz="6" w:space="0" w:color="CBD5E1"/>
              <w:bottom w:val="single" w:sz="6" w:space="0" w:color="CBD5E1"/>
              <w:right w:val="single" w:sz="6" w:space="0" w:color="CBD5E1"/>
            </w:tcBorders>
            <w:shd w:val="clear" w:color="auto" w:fill="FFFFFF"/>
          </w:tcPr>
          <w:p w14:paraId="0F322A9A" w14:textId="77777777" w:rsidR="0084325F" w:rsidRDefault="00000000">
            <w:pPr>
              <w:spacing w:after="0"/>
            </w:pPr>
            <w:r>
              <w:rPr>
                <w:sz w:val="16"/>
              </w:rPr>
              <w:t>Runtime secret injection expected; no plain secret material should be stored in source.</w:t>
            </w:r>
          </w:p>
        </w:tc>
      </w:tr>
      <w:tr w:rsidR="0084325F" w14:paraId="082AE6D1"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13F446F2" w14:textId="77777777" w:rsidR="0084325F" w:rsidRDefault="00000000">
            <w:pPr>
              <w:spacing w:after="0"/>
            </w:pPr>
            <w:r>
              <w:rPr>
                <w:sz w:val="16"/>
              </w:rPr>
              <w:t>Google Analytics Data API</w:t>
            </w:r>
          </w:p>
        </w:tc>
        <w:tc>
          <w:tcPr>
            <w:tcW w:w="3312" w:type="dxa"/>
            <w:tcBorders>
              <w:top w:val="single" w:sz="6" w:space="0" w:color="CBD5E1"/>
              <w:left w:val="single" w:sz="6" w:space="0" w:color="CBD5E1"/>
              <w:bottom w:val="single" w:sz="6" w:space="0" w:color="CBD5E1"/>
              <w:right w:val="single" w:sz="6" w:space="0" w:color="CBD5E1"/>
            </w:tcBorders>
            <w:shd w:val="clear" w:color="auto" w:fill="F8FAFC"/>
          </w:tcPr>
          <w:p w14:paraId="1D525F8C" w14:textId="77777777" w:rsidR="0084325F" w:rsidRDefault="00000000">
            <w:pPr>
              <w:spacing w:after="0"/>
            </w:pPr>
            <w:r>
              <w:rPr>
                <w:sz w:val="16"/>
              </w:rPr>
              <w:t>Backend dependency and analytics route group.</w:t>
            </w:r>
          </w:p>
        </w:tc>
        <w:tc>
          <w:tcPr>
            <w:tcW w:w="2160" w:type="dxa"/>
            <w:tcBorders>
              <w:top w:val="single" w:sz="6" w:space="0" w:color="CBD5E1"/>
              <w:left w:val="single" w:sz="6" w:space="0" w:color="CBD5E1"/>
              <w:bottom w:val="single" w:sz="6" w:space="0" w:color="CBD5E1"/>
              <w:right w:val="single" w:sz="6" w:space="0" w:color="CBD5E1"/>
            </w:tcBorders>
            <w:shd w:val="clear" w:color="auto" w:fill="F8FAFC"/>
          </w:tcPr>
          <w:p w14:paraId="7C284916" w14:textId="77777777" w:rsidR="0084325F" w:rsidRDefault="00000000">
            <w:pPr>
              <w:spacing w:after="0"/>
            </w:pPr>
            <w:r>
              <w:rPr>
                <w:sz w:val="16"/>
              </w:rPr>
              <w:t>Low/Medium operational risk.</w:t>
            </w:r>
          </w:p>
        </w:tc>
        <w:tc>
          <w:tcPr>
            <w:tcW w:w="3168" w:type="dxa"/>
            <w:tcBorders>
              <w:top w:val="single" w:sz="6" w:space="0" w:color="CBD5E1"/>
              <w:left w:val="single" w:sz="6" w:space="0" w:color="CBD5E1"/>
              <w:bottom w:val="single" w:sz="6" w:space="0" w:color="CBD5E1"/>
              <w:right w:val="single" w:sz="6" w:space="0" w:color="CBD5E1"/>
            </w:tcBorders>
            <w:shd w:val="clear" w:color="auto" w:fill="F8FAFC"/>
          </w:tcPr>
          <w:p w14:paraId="3088B8EB" w14:textId="77777777" w:rsidR="0084325F" w:rsidRDefault="00000000">
            <w:pPr>
              <w:spacing w:after="0"/>
            </w:pPr>
            <w:r>
              <w:rPr>
                <w:sz w:val="16"/>
              </w:rPr>
              <w:t>Analytics routes require authentication and permissions.</w:t>
            </w:r>
          </w:p>
        </w:tc>
      </w:tr>
      <w:tr w:rsidR="0084325F" w14:paraId="0A8B90E3"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70E5926D" w14:textId="77777777" w:rsidR="0084325F" w:rsidRDefault="00000000">
            <w:pPr>
              <w:spacing w:after="0"/>
            </w:pPr>
            <w:r>
              <w:rPr>
                <w:sz w:val="16"/>
              </w:rPr>
              <w:t>Yahoo/stock provider</w:t>
            </w:r>
          </w:p>
        </w:tc>
        <w:tc>
          <w:tcPr>
            <w:tcW w:w="3312" w:type="dxa"/>
            <w:tcBorders>
              <w:top w:val="single" w:sz="6" w:space="0" w:color="CBD5E1"/>
              <w:left w:val="single" w:sz="6" w:space="0" w:color="CBD5E1"/>
              <w:bottom w:val="single" w:sz="6" w:space="0" w:color="CBD5E1"/>
              <w:right w:val="single" w:sz="6" w:space="0" w:color="CBD5E1"/>
            </w:tcBorders>
            <w:shd w:val="clear" w:color="auto" w:fill="FFFFFF"/>
          </w:tcPr>
          <w:p w14:paraId="322F49C6" w14:textId="77777777" w:rsidR="0084325F" w:rsidRDefault="00000000">
            <w:pPr>
              <w:spacing w:after="0"/>
            </w:pPr>
            <w:r>
              <w:rPr>
                <w:sz w:val="16"/>
              </w:rPr>
              <w:t>Public web API proxy routes.</w:t>
            </w:r>
          </w:p>
        </w:tc>
        <w:tc>
          <w:tcPr>
            <w:tcW w:w="2160" w:type="dxa"/>
            <w:tcBorders>
              <w:top w:val="single" w:sz="6" w:space="0" w:color="CBD5E1"/>
              <w:left w:val="single" w:sz="6" w:space="0" w:color="CBD5E1"/>
              <w:bottom w:val="single" w:sz="6" w:space="0" w:color="CBD5E1"/>
              <w:right w:val="single" w:sz="6" w:space="0" w:color="CBD5E1"/>
            </w:tcBorders>
            <w:shd w:val="clear" w:color="auto" w:fill="FFFFFF"/>
          </w:tcPr>
          <w:p w14:paraId="5B2DF33D" w14:textId="77777777" w:rsidR="0084325F" w:rsidRDefault="00000000">
            <w:pPr>
              <w:spacing w:after="0"/>
            </w:pPr>
            <w:r>
              <w:rPr>
                <w:sz w:val="16"/>
              </w:rPr>
              <w:t>Medium DoS/cost/external dependency risk.</w:t>
            </w:r>
          </w:p>
        </w:tc>
        <w:tc>
          <w:tcPr>
            <w:tcW w:w="3168" w:type="dxa"/>
            <w:tcBorders>
              <w:top w:val="single" w:sz="6" w:space="0" w:color="CBD5E1"/>
              <w:left w:val="single" w:sz="6" w:space="0" w:color="CBD5E1"/>
              <w:bottom w:val="single" w:sz="6" w:space="0" w:color="CBD5E1"/>
              <w:right w:val="single" w:sz="6" w:space="0" w:color="CBD5E1"/>
            </w:tcBorders>
            <w:shd w:val="clear" w:color="auto" w:fill="FFFFFF"/>
          </w:tcPr>
          <w:p w14:paraId="0CD961DA" w14:textId="77777777" w:rsidR="0084325F" w:rsidRDefault="00000000">
            <w:pPr>
              <w:spacing w:after="0"/>
            </w:pPr>
            <w:r>
              <w:rPr>
                <w:sz w:val="16"/>
              </w:rPr>
              <w:t>Symbol/date validation and per-IP rate limits implemented.</w:t>
            </w:r>
          </w:p>
        </w:tc>
      </w:tr>
      <w:tr w:rsidR="0084325F" w14:paraId="684FC0B6"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2741F9C8" w14:textId="77777777" w:rsidR="0084325F" w:rsidRDefault="00000000">
            <w:pPr>
              <w:spacing w:after="0"/>
            </w:pPr>
            <w:r>
              <w:rPr>
                <w:sz w:val="16"/>
              </w:rPr>
              <w:t>LinkNet partner/media APIs</w:t>
            </w:r>
          </w:p>
        </w:tc>
        <w:tc>
          <w:tcPr>
            <w:tcW w:w="3312" w:type="dxa"/>
            <w:tcBorders>
              <w:top w:val="single" w:sz="6" w:space="0" w:color="CBD5E1"/>
              <w:left w:val="single" w:sz="6" w:space="0" w:color="CBD5E1"/>
              <w:bottom w:val="single" w:sz="6" w:space="0" w:color="CBD5E1"/>
              <w:right w:val="single" w:sz="6" w:space="0" w:color="CBD5E1"/>
            </w:tcBorders>
            <w:shd w:val="clear" w:color="auto" w:fill="F8FAFC"/>
          </w:tcPr>
          <w:p w14:paraId="291832AB" w14:textId="77777777" w:rsidR="0084325F" w:rsidRDefault="00000000">
            <w:pPr>
              <w:spacing w:after="0"/>
            </w:pPr>
            <w:r>
              <w:rPr>
                <w:sz w:val="16"/>
              </w:rPr>
              <w:t>Controller-level external fetch flows.</w:t>
            </w:r>
          </w:p>
        </w:tc>
        <w:tc>
          <w:tcPr>
            <w:tcW w:w="2160" w:type="dxa"/>
            <w:tcBorders>
              <w:top w:val="single" w:sz="6" w:space="0" w:color="CBD5E1"/>
              <w:left w:val="single" w:sz="6" w:space="0" w:color="CBD5E1"/>
              <w:bottom w:val="single" w:sz="6" w:space="0" w:color="CBD5E1"/>
              <w:right w:val="single" w:sz="6" w:space="0" w:color="CBD5E1"/>
            </w:tcBorders>
            <w:shd w:val="clear" w:color="auto" w:fill="F8FAFC"/>
          </w:tcPr>
          <w:p w14:paraId="205C88C3" w14:textId="77777777" w:rsidR="0084325F" w:rsidRDefault="00000000">
            <w:pPr>
              <w:spacing w:after="0"/>
            </w:pPr>
            <w:r>
              <w:rPr>
                <w:sz w:val="16"/>
              </w:rPr>
              <w:t>Low residual secret/log risk.</w:t>
            </w:r>
          </w:p>
        </w:tc>
        <w:tc>
          <w:tcPr>
            <w:tcW w:w="3168" w:type="dxa"/>
            <w:tcBorders>
              <w:top w:val="single" w:sz="6" w:space="0" w:color="CBD5E1"/>
              <w:left w:val="single" w:sz="6" w:space="0" w:color="CBD5E1"/>
              <w:bottom w:val="single" w:sz="6" w:space="0" w:color="CBD5E1"/>
              <w:right w:val="single" w:sz="6" w:space="0" w:color="CBD5E1"/>
            </w:tcBorders>
            <w:shd w:val="clear" w:color="auto" w:fill="F8FAFC"/>
          </w:tcPr>
          <w:p w14:paraId="18F774FD" w14:textId="77777777" w:rsidR="0084325F" w:rsidRDefault="00000000">
            <w:pPr>
              <w:spacing w:after="0"/>
            </w:pPr>
            <w:r>
              <w:rPr>
                <w:sz w:val="16"/>
              </w:rPr>
              <w:t>External error logging redacted; token salt moved to env.</w:t>
            </w:r>
          </w:p>
        </w:tc>
      </w:tr>
      <w:tr w:rsidR="0084325F" w14:paraId="09EB3760"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56A0E5CD" w14:textId="77777777" w:rsidR="0084325F" w:rsidRDefault="00000000">
            <w:pPr>
              <w:spacing w:after="0"/>
            </w:pPr>
            <w:r>
              <w:rPr>
                <w:sz w:val="16"/>
              </w:rPr>
              <w:t>Form dispatch/webhook</w:t>
            </w:r>
          </w:p>
        </w:tc>
        <w:tc>
          <w:tcPr>
            <w:tcW w:w="3312" w:type="dxa"/>
            <w:tcBorders>
              <w:top w:val="single" w:sz="6" w:space="0" w:color="CBD5E1"/>
              <w:left w:val="single" w:sz="6" w:space="0" w:color="CBD5E1"/>
              <w:bottom w:val="single" w:sz="6" w:space="0" w:color="CBD5E1"/>
              <w:right w:val="single" w:sz="6" w:space="0" w:color="CBD5E1"/>
            </w:tcBorders>
            <w:shd w:val="clear" w:color="auto" w:fill="FFFFFF"/>
          </w:tcPr>
          <w:p w14:paraId="759CC196" w14:textId="77777777" w:rsidR="0084325F" w:rsidRDefault="00000000">
            <w:pPr>
              <w:spacing w:after="0"/>
            </w:pPr>
            <w:r>
              <w:rPr>
                <w:sz w:val="16"/>
              </w:rPr>
              <w:t>Outbound dispatch service for form submissions.</w:t>
            </w:r>
          </w:p>
        </w:tc>
        <w:tc>
          <w:tcPr>
            <w:tcW w:w="2160" w:type="dxa"/>
            <w:tcBorders>
              <w:top w:val="single" w:sz="6" w:space="0" w:color="CBD5E1"/>
              <w:left w:val="single" w:sz="6" w:space="0" w:color="CBD5E1"/>
              <w:bottom w:val="single" w:sz="6" w:space="0" w:color="CBD5E1"/>
              <w:right w:val="single" w:sz="6" w:space="0" w:color="CBD5E1"/>
            </w:tcBorders>
            <w:shd w:val="clear" w:color="auto" w:fill="FFFFFF"/>
          </w:tcPr>
          <w:p w14:paraId="19BB88B6" w14:textId="77777777" w:rsidR="0084325F" w:rsidRDefault="00000000">
            <w:pPr>
              <w:spacing w:after="0"/>
            </w:pPr>
            <w:r>
              <w:rPr>
                <w:sz w:val="16"/>
              </w:rPr>
              <w:t>Medium SSRF/misconfiguration residual risk.</w:t>
            </w:r>
          </w:p>
        </w:tc>
        <w:tc>
          <w:tcPr>
            <w:tcW w:w="3168" w:type="dxa"/>
            <w:tcBorders>
              <w:top w:val="single" w:sz="6" w:space="0" w:color="CBD5E1"/>
              <w:left w:val="single" w:sz="6" w:space="0" w:color="CBD5E1"/>
              <w:bottom w:val="single" w:sz="6" w:space="0" w:color="CBD5E1"/>
              <w:right w:val="single" w:sz="6" w:space="0" w:color="CBD5E1"/>
            </w:tcBorders>
            <w:shd w:val="clear" w:color="auto" w:fill="FFFFFF"/>
          </w:tcPr>
          <w:p w14:paraId="4A787347" w14:textId="77777777" w:rsidR="0084325F" w:rsidRDefault="00000000">
            <w:pPr>
              <w:spacing w:after="0"/>
            </w:pPr>
            <w:r>
              <w:rPr>
                <w:sz w:val="16"/>
              </w:rPr>
              <w:t>HTTPS-only, localhost/private host blocked and production allowlist required.</w:t>
            </w:r>
          </w:p>
        </w:tc>
      </w:tr>
      <w:tr w:rsidR="0084325F" w14:paraId="0BFC146A"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1FB8036B" w14:textId="77777777" w:rsidR="0084325F" w:rsidRDefault="00000000">
            <w:pPr>
              <w:spacing w:after="0"/>
            </w:pPr>
            <w:r>
              <w:rPr>
                <w:sz w:val="16"/>
              </w:rPr>
              <w:t>Email service</w:t>
            </w:r>
          </w:p>
        </w:tc>
        <w:tc>
          <w:tcPr>
            <w:tcW w:w="3312" w:type="dxa"/>
            <w:tcBorders>
              <w:top w:val="single" w:sz="6" w:space="0" w:color="CBD5E1"/>
              <w:left w:val="single" w:sz="6" w:space="0" w:color="CBD5E1"/>
              <w:bottom w:val="single" w:sz="6" w:space="0" w:color="CBD5E1"/>
              <w:right w:val="single" w:sz="6" w:space="0" w:color="CBD5E1"/>
            </w:tcBorders>
            <w:shd w:val="clear" w:color="auto" w:fill="F8FAFC"/>
          </w:tcPr>
          <w:p w14:paraId="7167D36B" w14:textId="77777777" w:rsidR="0084325F" w:rsidRDefault="00000000">
            <w:pPr>
              <w:spacing w:after="0"/>
            </w:pPr>
            <w:r>
              <w:rPr>
                <w:sz w:val="16"/>
              </w:rPr>
              <w:t>Not Found in Current Codebase as a configured provider.</w:t>
            </w:r>
          </w:p>
        </w:tc>
        <w:tc>
          <w:tcPr>
            <w:tcW w:w="2160" w:type="dxa"/>
            <w:tcBorders>
              <w:top w:val="single" w:sz="6" w:space="0" w:color="CBD5E1"/>
              <w:left w:val="single" w:sz="6" w:space="0" w:color="CBD5E1"/>
              <w:bottom w:val="single" w:sz="6" w:space="0" w:color="CBD5E1"/>
              <w:right w:val="single" w:sz="6" w:space="0" w:color="CBD5E1"/>
            </w:tcBorders>
            <w:shd w:val="clear" w:color="auto" w:fill="F8FAFC"/>
          </w:tcPr>
          <w:p w14:paraId="3726AEE0" w14:textId="77777777" w:rsidR="0084325F" w:rsidRDefault="00000000">
            <w:pPr>
              <w:spacing w:after="0"/>
            </w:pPr>
            <w:r>
              <w:rPr>
                <w:sz w:val="16"/>
              </w:rPr>
              <w:t>Not assessed.</w:t>
            </w:r>
          </w:p>
        </w:tc>
        <w:tc>
          <w:tcPr>
            <w:tcW w:w="3168" w:type="dxa"/>
            <w:tcBorders>
              <w:top w:val="single" w:sz="6" w:space="0" w:color="CBD5E1"/>
              <w:left w:val="single" w:sz="6" w:space="0" w:color="CBD5E1"/>
              <w:bottom w:val="single" w:sz="6" w:space="0" w:color="CBD5E1"/>
              <w:right w:val="single" w:sz="6" w:space="0" w:color="CBD5E1"/>
            </w:tcBorders>
            <w:shd w:val="clear" w:color="auto" w:fill="F8FAFC"/>
          </w:tcPr>
          <w:p w14:paraId="620F9CB7" w14:textId="77777777" w:rsidR="0084325F" w:rsidRDefault="00000000">
            <w:pPr>
              <w:spacing w:after="0"/>
            </w:pPr>
            <w:r>
              <w:rPr>
                <w:sz w:val="16"/>
              </w:rPr>
              <w:t>Document once implemented.</w:t>
            </w:r>
          </w:p>
        </w:tc>
      </w:tr>
      <w:tr w:rsidR="0084325F" w14:paraId="2F0C6D5A"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60A7EA9E" w14:textId="77777777" w:rsidR="0084325F" w:rsidRDefault="00000000">
            <w:pPr>
              <w:spacing w:after="0"/>
            </w:pPr>
            <w:r>
              <w:rPr>
                <w:sz w:val="16"/>
              </w:rPr>
              <w:t>Payment gateway</w:t>
            </w:r>
          </w:p>
        </w:tc>
        <w:tc>
          <w:tcPr>
            <w:tcW w:w="3312" w:type="dxa"/>
            <w:tcBorders>
              <w:top w:val="single" w:sz="6" w:space="0" w:color="CBD5E1"/>
              <w:left w:val="single" w:sz="6" w:space="0" w:color="CBD5E1"/>
              <w:bottom w:val="single" w:sz="6" w:space="0" w:color="CBD5E1"/>
              <w:right w:val="single" w:sz="6" w:space="0" w:color="CBD5E1"/>
            </w:tcBorders>
            <w:shd w:val="clear" w:color="auto" w:fill="FFFFFF"/>
          </w:tcPr>
          <w:p w14:paraId="24E08D83" w14:textId="77777777" w:rsidR="0084325F" w:rsidRDefault="00000000">
            <w:pPr>
              <w:spacing w:after="0"/>
            </w:pPr>
            <w:r>
              <w:rPr>
                <w:sz w:val="16"/>
              </w:rPr>
              <w:t>Not Found in Current Codebase.</w:t>
            </w:r>
          </w:p>
        </w:tc>
        <w:tc>
          <w:tcPr>
            <w:tcW w:w="2160" w:type="dxa"/>
            <w:tcBorders>
              <w:top w:val="single" w:sz="6" w:space="0" w:color="CBD5E1"/>
              <w:left w:val="single" w:sz="6" w:space="0" w:color="CBD5E1"/>
              <w:bottom w:val="single" w:sz="6" w:space="0" w:color="CBD5E1"/>
              <w:right w:val="single" w:sz="6" w:space="0" w:color="CBD5E1"/>
            </w:tcBorders>
            <w:shd w:val="clear" w:color="auto" w:fill="FFFFFF"/>
          </w:tcPr>
          <w:p w14:paraId="55A19376" w14:textId="77777777" w:rsidR="0084325F" w:rsidRDefault="00000000">
            <w:pPr>
              <w:spacing w:after="0"/>
            </w:pPr>
            <w:r>
              <w:rPr>
                <w:sz w:val="16"/>
              </w:rPr>
              <w:t>Not assessed.</w:t>
            </w:r>
          </w:p>
        </w:tc>
        <w:tc>
          <w:tcPr>
            <w:tcW w:w="3168" w:type="dxa"/>
            <w:tcBorders>
              <w:top w:val="single" w:sz="6" w:space="0" w:color="CBD5E1"/>
              <w:left w:val="single" w:sz="6" w:space="0" w:color="CBD5E1"/>
              <w:bottom w:val="single" w:sz="6" w:space="0" w:color="CBD5E1"/>
              <w:right w:val="single" w:sz="6" w:space="0" w:color="CBD5E1"/>
            </w:tcBorders>
            <w:shd w:val="clear" w:color="auto" w:fill="FFFFFF"/>
          </w:tcPr>
          <w:p w14:paraId="32A2EA8A" w14:textId="77777777" w:rsidR="0084325F" w:rsidRDefault="00000000">
            <w:pPr>
              <w:spacing w:after="0"/>
            </w:pPr>
            <w:r>
              <w:rPr>
                <w:sz w:val="16"/>
              </w:rPr>
              <w:t>Document once implemented.</w:t>
            </w:r>
          </w:p>
        </w:tc>
      </w:tr>
      <w:tr w:rsidR="0084325F" w14:paraId="18F0B644" w14:textId="77777777">
        <w:trPr>
          <w:jc w:val="center"/>
        </w:trPr>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0ACBD889" w14:textId="77777777" w:rsidR="0084325F" w:rsidRDefault="00000000">
            <w:pPr>
              <w:spacing w:after="0"/>
            </w:pPr>
            <w:r>
              <w:rPr>
                <w:sz w:val="16"/>
              </w:rPr>
              <w:t>Queue/message broker</w:t>
            </w:r>
          </w:p>
        </w:tc>
        <w:tc>
          <w:tcPr>
            <w:tcW w:w="3312" w:type="dxa"/>
            <w:tcBorders>
              <w:top w:val="single" w:sz="6" w:space="0" w:color="CBD5E1"/>
              <w:left w:val="single" w:sz="6" w:space="0" w:color="CBD5E1"/>
              <w:bottom w:val="single" w:sz="6" w:space="0" w:color="CBD5E1"/>
              <w:right w:val="single" w:sz="6" w:space="0" w:color="CBD5E1"/>
            </w:tcBorders>
            <w:shd w:val="clear" w:color="auto" w:fill="F8FAFC"/>
          </w:tcPr>
          <w:p w14:paraId="493EB425" w14:textId="77777777" w:rsidR="0084325F" w:rsidRDefault="00000000">
            <w:pPr>
              <w:spacing w:after="0"/>
            </w:pPr>
            <w:r>
              <w:rPr>
                <w:sz w:val="16"/>
              </w:rPr>
              <w:t>Bull/ioredis dependencies found; active production topology Not Found in Current Codebase.</w:t>
            </w:r>
          </w:p>
        </w:tc>
        <w:tc>
          <w:tcPr>
            <w:tcW w:w="2160" w:type="dxa"/>
            <w:tcBorders>
              <w:top w:val="single" w:sz="6" w:space="0" w:color="CBD5E1"/>
              <w:left w:val="single" w:sz="6" w:space="0" w:color="CBD5E1"/>
              <w:bottom w:val="single" w:sz="6" w:space="0" w:color="CBD5E1"/>
              <w:right w:val="single" w:sz="6" w:space="0" w:color="CBD5E1"/>
            </w:tcBorders>
            <w:shd w:val="clear" w:color="auto" w:fill="F8FAFC"/>
          </w:tcPr>
          <w:p w14:paraId="0591C803" w14:textId="77777777" w:rsidR="0084325F" w:rsidRDefault="00000000">
            <w:pPr>
              <w:spacing w:after="0"/>
            </w:pPr>
            <w:r>
              <w:rPr>
                <w:sz w:val="16"/>
              </w:rPr>
              <w:t>Not assessed as active flow.</w:t>
            </w:r>
          </w:p>
        </w:tc>
        <w:tc>
          <w:tcPr>
            <w:tcW w:w="3168" w:type="dxa"/>
            <w:tcBorders>
              <w:top w:val="single" w:sz="6" w:space="0" w:color="CBD5E1"/>
              <w:left w:val="single" w:sz="6" w:space="0" w:color="CBD5E1"/>
              <w:bottom w:val="single" w:sz="6" w:space="0" w:color="CBD5E1"/>
              <w:right w:val="single" w:sz="6" w:space="0" w:color="CBD5E1"/>
            </w:tcBorders>
            <w:shd w:val="clear" w:color="auto" w:fill="F8FAFC"/>
          </w:tcPr>
          <w:p w14:paraId="44B2C307" w14:textId="77777777" w:rsidR="0084325F" w:rsidRDefault="00000000">
            <w:pPr>
              <w:spacing w:after="0"/>
            </w:pPr>
            <w:r>
              <w:rPr>
                <w:sz w:val="16"/>
              </w:rPr>
              <w:t>Threat model separately if queue processing is enabled.</w:t>
            </w:r>
          </w:p>
        </w:tc>
      </w:tr>
    </w:tbl>
    <w:p w14:paraId="658D168F" w14:textId="77777777" w:rsidR="0084325F" w:rsidRDefault="0084325F"/>
    <w:p w14:paraId="70A74D34" w14:textId="77777777" w:rsidR="0084325F" w:rsidRDefault="00000000">
      <w:pPr>
        <w:pStyle w:val="Heading1"/>
      </w:pPr>
      <w:bookmarkStart w:id="20" w:name="_Toc229141778"/>
      <w:r>
        <w:t>13. Final Risk Assessment</w:t>
      </w:r>
      <w:bookmarkEnd w:id="20"/>
    </w:p>
    <w:tbl>
      <w:tblPr>
        <w:tblStyle w:val="TableGrid"/>
        <w:tblW w:w="0" w:type="auto"/>
        <w:jc w:val="center"/>
        <w:tblLook w:val="04A0" w:firstRow="1" w:lastRow="0" w:firstColumn="1" w:lastColumn="0" w:noHBand="0" w:noVBand="1"/>
      </w:tblPr>
      <w:tblGrid>
        <w:gridCol w:w="588"/>
        <w:gridCol w:w="1976"/>
        <w:gridCol w:w="948"/>
        <w:gridCol w:w="2114"/>
        <w:gridCol w:w="2896"/>
        <w:gridCol w:w="1918"/>
      </w:tblGrid>
      <w:tr w:rsidR="0084325F" w14:paraId="32F1A908" w14:textId="77777777">
        <w:trPr>
          <w:tblHeader/>
          <w:jc w:val="center"/>
        </w:trPr>
        <w:tc>
          <w:tcPr>
            <w:tcW w:w="864" w:type="dxa"/>
            <w:tcBorders>
              <w:top w:val="single" w:sz="8" w:space="0" w:color="15803D"/>
              <w:left w:val="single" w:sz="8" w:space="0" w:color="15803D"/>
              <w:bottom w:val="single" w:sz="8" w:space="0" w:color="15803D"/>
              <w:right w:val="single" w:sz="8" w:space="0" w:color="15803D"/>
            </w:tcBorders>
            <w:shd w:val="clear" w:color="auto" w:fill="15803D"/>
            <w:vAlign w:val="center"/>
          </w:tcPr>
          <w:p w14:paraId="5D49BB40" w14:textId="77777777" w:rsidR="0084325F" w:rsidRDefault="00000000">
            <w:pPr>
              <w:spacing w:after="0"/>
            </w:pPr>
            <w:r>
              <w:rPr>
                <w:b/>
                <w:color w:val="FFFFFF"/>
                <w:sz w:val="16"/>
              </w:rPr>
              <w:t>ID</w:t>
            </w:r>
          </w:p>
        </w:tc>
        <w:tc>
          <w:tcPr>
            <w:tcW w:w="2448" w:type="dxa"/>
            <w:tcBorders>
              <w:top w:val="single" w:sz="8" w:space="0" w:color="15803D"/>
              <w:left w:val="single" w:sz="8" w:space="0" w:color="15803D"/>
              <w:bottom w:val="single" w:sz="8" w:space="0" w:color="15803D"/>
              <w:right w:val="single" w:sz="8" w:space="0" w:color="15803D"/>
            </w:tcBorders>
            <w:shd w:val="clear" w:color="auto" w:fill="15803D"/>
            <w:vAlign w:val="center"/>
          </w:tcPr>
          <w:p w14:paraId="70A16DB9" w14:textId="77777777" w:rsidR="0084325F" w:rsidRDefault="00000000">
            <w:pPr>
              <w:spacing w:after="0"/>
            </w:pPr>
            <w:r>
              <w:rPr>
                <w:b/>
                <w:color w:val="FFFFFF"/>
                <w:sz w:val="16"/>
              </w:rPr>
              <w:t>Residual Risk</w:t>
            </w:r>
          </w:p>
        </w:tc>
        <w:tc>
          <w:tcPr>
            <w:tcW w:w="1152" w:type="dxa"/>
            <w:tcBorders>
              <w:top w:val="single" w:sz="8" w:space="0" w:color="15803D"/>
              <w:left w:val="single" w:sz="8" w:space="0" w:color="15803D"/>
              <w:bottom w:val="single" w:sz="8" w:space="0" w:color="15803D"/>
              <w:right w:val="single" w:sz="8" w:space="0" w:color="15803D"/>
            </w:tcBorders>
            <w:shd w:val="clear" w:color="auto" w:fill="15803D"/>
            <w:vAlign w:val="center"/>
          </w:tcPr>
          <w:p w14:paraId="7BFB4C7D" w14:textId="77777777" w:rsidR="0084325F" w:rsidRDefault="00000000">
            <w:pPr>
              <w:spacing w:after="0"/>
            </w:pPr>
            <w:r>
              <w:rPr>
                <w:b/>
                <w:color w:val="FFFFFF"/>
                <w:sz w:val="16"/>
              </w:rPr>
              <w:t>Severity</w:t>
            </w:r>
          </w:p>
        </w:tc>
        <w:tc>
          <w:tcPr>
            <w:tcW w:w="2880" w:type="dxa"/>
            <w:tcBorders>
              <w:top w:val="single" w:sz="8" w:space="0" w:color="15803D"/>
              <w:left w:val="single" w:sz="8" w:space="0" w:color="15803D"/>
              <w:bottom w:val="single" w:sz="8" w:space="0" w:color="15803D"/>
              <w:right w:val="single" w:sz="8" w:space="0" w:color="15803D"/>
            </w:tcBorders>
            <w:shd w:val="clear" w:color="auto" w:fill="15803D"/>
            <w:vAlign w:val="center"/>
          </w:tcPr>
          <w:p w14:paraId="72B24208" w14:textId="77777777" w:rsidR="0084325F" w:rsidRDefault="00000000">
            <w:pPr>
              <w:spacing w:after="0"/>
            </w:pPr>
            <w:r>
              <w:rPr>
                <w:b/>
                <w:color w:val="FFFFFF"/>
                <w:sz w:val="16"/>
              </w:rPr>
              <w:t>Justification</w:t>
            </w:r>
          </w:p>
        </w:tc>
        <w:tc>
          <w:tcPr>
            <w:tcW w:w="2448" w:type="dxa"/>
            <w:tcBorders>
              <w:top w:val="single" w:sz="8" w:space="0" w:color="15803D"/>
              <w:left w:val="single" w:sz="8" w:space="0" w:color="15803D"/>
              <w:bottom w:val="single" w:sz="8" w:space="0" w:color="15803D"/>
              <w:right w:val="single" w:sz="8" w:space="0" w:color="15803D"/>
            </w:tcBorders>
            <w:shd w:val="clear" w:color="auto" w:fill="15803D"/>
            <w:vAlign w:val="center"/>
          </w:tcPr>
          <w:p w14:paraId="3B9C1907" w14:textId="77777777" w:rsidR="0084325F" w:rsidRDefault="00000000">
            <w:pPr>
              <w:spacing w:after="0"/>
            </w:pPr>
            <w:r>
              <w:rPr>
                <w:b/>
                <w:color w:val="FFFFFF"/>
                <w:sz w:val="16"/>
              </w:rPr>
              <w:t>Existing Mitigation</w:t>
            </w:r>
          </w:p>
        </w:tc>
        <w:tc>
          <w:tcPr>
            <w:tcW w:w="2736" w:type="dxa"/>
            <w:tcBorders>
              <w:top w:val="single" w:sz="8" w:space="0" w:color="15803D"/>
              <w:left w:val="single" w:sz="8" w:space="0" w:color="15803D"/>
              <w:bottom w:val="single" w:sz="8" w:space="0" w:color="15803D"/>
              <w:right w:val="single" w:sz="8" w:space="0" w:color="15803D"/>
            </w:tcBorders>
            <w:shd w:val="clear" w:color="auto" w:fill="15803D"/>
            <w:vAlign w:val="center"/>
          </w:tcPr>
          <w:p w14:paraId="6E78FF93" w14:textId="77777777" w:rsidR="0084325F" w:rsidRDefault="00000000">
            <w:pPr>
              <w:spacing w:after="0"/>
            </w:pPr>
            <w:r>
              <w:rPr>
                <w:b/>
                <w:color w:val="FFFFFF"/>
                <w:sz w:val="16"/>
              </w:rPr>
              <w:t>Recommended Next Step</w:t>
            </w:r>
          </w:p>
        </w:tc>
      </w:tr>
      <w:tr w:rsidR="0084325F" w14:paraId="170B00C9" w14:textId="77777777">
        <w:trPr>
          <w:jc w:val="center"/>
        </w:trPr>
        <w:tc>
          <w:tcPr>
            <w:tcW w:w="864" w:type="dxa"/>
            <w:tcBorders>
              <w:top w:val="single" w:sz="6" w:space="0" w:color="CBD5E1"/>
              <w:left w:val="single" w:sz="6" w:space="0" w:color="CBD5E1"/>
              <w:bottom w:val="single" w:sz="6" w:space="0" w:color="CBD5E1"/>
              <w:right w:val="single" w:sz="6" w:space="0" w:color="CBD5E1"/>
            </w:tcBorders>
            <w:shd w:val="clear" w:color="auto" w:fill="FFFFFF"/>
          </w:tcPr>
          <w:p w14:paraId="7BEE70D8" w14:textId="77777777" w:rsidR="0084325F" w:rsidRDefault="00000000">
            <w:pPr>
              <w:spacing w:after="0"/>
            </w:pPr>
            <w:r>
              <w:rPr>
                <w:sz w:val="16"/>
              </w:rPr>
              <w:t>M-01</w:t>
            </w:r>
          </w:p>
        </w:tc>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056BFF9D" w14:textId="77777777" w:rsidR="0084325F" w:rsidRDefault="00000000">
            <w:pPr>
              <w:spacing w:after="0"/>
            </w:pPr>
            <w:r>
              <w:rPr>
                <w:sz w:val="16"/>
              </w:rPr>
              <w:t>CSP still relies on limited unsafe-inline allowances for frontend/admin runtime compatibility.</w:t>
            </w:r>
          </w:p>
        </w:tc>
        <w:tc>
          <w:tcPr>
            <w:tcW w:w="1152" w:type="dxa"/>
            <w:tcBorders>
              <w:top w:val="single" w:sz="6" w:space="0" w:color="CBD5E1"/>
              <w:left w:val="single" w:sz="6" w:space="0" w:color="CBD5E1"/>
              <w:bottom w:val="single" w:sz="6" w:space="0" w:color="CBD5E1"/>
              <w:right w:val="single" w:sz="6" w:space="0" w:color="CBD5E1"/>
            </w:tcBorders>
            <w:shd w:val="clear" w:color="auto" w:fill="FFFFFF"/>
          </w:tcPr>
          <w:p w14:paraId="1B39E84E" w14:textId="77777777" w:rsidR="0084325F" w:rsidRDefault="00000000">
            <w:pPr>
              <w:spacing w:after="0"/>
            </w:pPr>
            <w:r>
              <w:rPr>
                <w:sz w:val="16"/>
              </w:rPr>
              <w:t>Medium</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1791A9A4" w14:textId="77777777" w:rsidR="0084325F" w:rsidRDefault="00000000">
            <w:pPr>
              <w:spacing w:after="0"/>
            </w:pPr>
            <w:r>
              <w:rPr>
                <w:sz w:val="16"/>
              </w:rPr>
              <w:t>Browser script injection impact can be meaningful, but token theft impact is reduced because auth tokens are not in localStorage and unsafe-eval/http development allowances are removed in production.</w:t>
            </w:r>
          </w:p>
        </w:tc>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4A25BFFC" w14:textId="77777777" w:rsidR="0084325F" w:rsidRDefault="00000000">
            <w:pPr>
              <w:spacing w:after="0"/>
            </w:pPr>
            <w:r>
              <w:rPr>
                <w:sz w:val="16"/>
              </w:rPr>
              <w:t>HttpOnly cookies, CSRF, production CSP hardening and no localStorage bearer token.</w:t>
            </w:r>
          </w:p>
        </w:tc>
        <w:tc>
          <w:tcPr>
            <w:tcW w:w="2736" w:type="dxa"/>
            <w:tcBorders>
              <w:top w:val="single" w:sz="6" w:space="0" w:color="CBD5E1"/>
              <w:left w:val="single" w:sz="6" w:space="0" w:color="CBD5E1"/>
              <w:bottom w:val="single" w:sz="6" w:space="0" w:color="CBD5E1"/>
              <w:right w:val="single" w:sz="6" w:space="0" w:color="CBD5E1"/>
            </w:tcBorders>
            <w:shd w:val="clear" w:color="auto" w:fill="FFFFFF"/>
          </w:tcPr>
          <w:p w14:paraId="2543045C" w14:textId="77777777" w:rsidR="0084325F" w:rsidRDefault="00000000">
            <w:pPr>
              <w:spacing w:after="0"/>
            </w:pPr>
            <w:r>
              <w:rPr>
                <w:sz w:val="16"/>
              </w:rPr>
              <w:t>Move toward nonce/hash-based CSP and reduce inline script/style allowances after UI compatibility testing.</w:t>
            </w:r>
          </w:p>
        </w:tc>
      </w:tr>
      <w:tr w:rsidR="0084325F" w14:paraId="102DDDB7" w14:textId="77777777">
        <w:trPr>
          <w:jc w:val="center"/>
        </w:trPr>
        <w:tc>
          <w:tcPr>
            <w:tcW w:w="864" w:type="dxa"/>
            <w:tcBorders>
              <w:top w:val="single" w:sz="6" w:space="0" w:color="CBD5E1"/>
              <w:left w:val="single" w:sz="6" w:space="0" w:color="CBD5E1"/>
              <w:bottom w:val="single" w:sz="6" w:space="0" w:color="CBD5E1"/>
              <w:right w:val="single" w:sz="6" w:space="0" w:color="CBD5E1"/>
            </w:tcBorders>
            <w:shd w:val="clear" w:color="auto" w:fill="F8FAFC"/>
          </w:tcPr>
          <w:p w14:paraId="1C29DDD0" w14:textId="77777777" w:rsidR="0084325F" w:rsidRDefault="00000000">
            <w:pPr>
              <w:spacing w:after="0"/>
            </w:pPr>
            <w:r>
              <w:rPr>
                <w:sz w:val="16"/>
              </w:rPr>
              <w:t>M-02</w:t>
            </w:r>
          </w:p>
        </w:tc>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0D2F3049" w14:textId="77777777" w:rsidR="0084325F" w:rsidRDefault="00000000">
            <w:pPr>
              <w:spacing w:after="0"/>
            </w:pPr>
            <w:r>
              <w:rPr>
                <w:sz w:val="16"/>
              </w:rPr>
              <w:t>MFA secrets and high-sensitivity form data are not evidenced as field-level encrypted.</w:t>
            </w:r>
          </w:p>
        </w:tc>
        <w:tc>
          <w:tcPr>
            <w:tcW w:w="1152" w:type="dxa"/>
            <w:tcBorders>
              <w:top w:val="single" w:sz="6" w:space="0" w:color="CBD5E1"/>
              <w:left w:val="single" w:sz="6" w:space="0" w:color="CBD5E1"/>
              <w:bottom w:val="single" w:sz="6" w:space="0" w:color="CBD5E1"/>
              <w:right w:val="single" w:sz="6" w:space="0" w:color="CBD5E1"/>
            </w:tcBorders>
            <w:shd w:val="clear" w:color="auto" w:fill="F8FAFC"/>
          </w:tcPr>
          <w:p w14:paraId="665C0B14" w14:textId="77777777" w:rsidR="0084325F" w:rsidRDefault="00000000">
            <w:pPr>
              <w:spacing w:after="0"/>
            </w:pPr>
            <w:r>
              <w:rPr>
                <w:sz w:val="16"/>
              </w:rPr>
              <w:t>Medium</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7421DEB2" w14:textId="77777777" w:rsidR="0084325F" w:rsidRDefault="00000000">
            <w:pPr>
              <w:spacing w:after="0"/>
            </w:pPr>
            <w:r>
              <w:rPr>
                <w:sz w:val="16"/>
              </w:rPr>
              <w:t>Database compromise impact remains relevant; exploitability is constrained by DB and app boundaries.</w:t>
            </w:r>
          </w:p>
        </w:tc>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52694A19" w14:textId="77777777" w:rsidR="0084325F" w:rsidRDefault="00000000">
            <w:pPr>
              <w:spacing w:after="0"/>
            </w:pPr>
            <w:r>
              <w:rPr>
                <w:sz w:val="16"/>
              </w:rPr>
              <w:t>DB boundary, RBAC, hashed passwords/tokens and environment-managed secrets.</w:t>
            </w:r>
          </w:p>
        </w:tc>
        <w:tc>
          <w:tcPr>
            <w:tcW w:w="2736" w:type="dxa"/>
            <w:tcBorders>
              <w:top w:val="single" w:sz="6" w:space="0" w:color="CBD5E1"/>
              <w:left w:val="single" w:sz="6" w:space="0" w:color="CBD5E1"/>
              <w:bottom w:val="single" w:sz="6" w:space="0" w:color="CBD5E1"/>
              <w:right w:val="single" w:sz="6" w:space="0" w:color="CBD5E1"/>
            </w:tcBorders>
            <w:shd w:val="clear" w:color="auto" w:fill="F8FAFC"/>
          </w:tcPr>
          <w:p w14:paraId="2C4C8F9A" w14:textId="77777777" w:rsidR="0084325F" w:rsidRDefault="00000000">
            <w:pPr>
              <w:spacing w:after="0"/>
            </w:pPr>
            <w:r>
              <w:rPr>
                <w:sz w:val="16"/>
              </w:rPr>
              <w:t>Apply KMS/Key Vault envelope encryption for MFA secrets and classified PII fields.</w:t>
            </w:r>
          </w:p>
        </w:tc>
      </w:tr>
      <w:tr w:rsidR="0084325F" w14:paraId="660EF30B" w14:textId="77777777">
        <w:trPr>
          <w:jc w:val="center"/>
        </w:trPr>
        <w:tc>
          <w:tcPr>
            <w:tcW w:w="864" w:type="dxa"/>
            <w:tcBorders>
              <w:top w:val="single" w:sz="6" w:space="0" w:color="CBD5E1"/>
              <w:left w:val="single" w:sz="6" w:space="0" w:color="CBD5E1"/>
              <w:bottom w:val="single" w:sz="6" w:space="0" w:color="CBD5E1"/>
              <w:right w:val="single" w:sz="6" w:space="0" w:color="CBD5E1"/>
            </w:tcBorders>
            <w:shd w:val="clear" w:color="auto" w:fill="FFFFFF"/>
          </w:tcPr>
          <w:p w14:paraId="4A9F75FE" w14:textId="77777777" w:rsidR="0084325F" w:rsidRDefault="00000000">
            <w:pPr>
              <w:spacing w:after="0"/>
            </w:pPr>
            <w:r>
              <w:rPr>
                <w:sz w:val="16"/>
              </w:rPr>
              <w:t>M-03</w:t>
            </w:r>
          </w:p>
        </w:tc>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627E7A2C" w14:textId="77777777" w:rsidR="0084325F" w:rsidRDefault="00000000">
            <w:pPr>
              <w:spacing w:after="0"/>
            </w:pPr>
            <w:r>
              <w:rPr>
                <w:sz w:val="16"/>
              </w:rPr>
              <w:t>Upload security does not yet include a full malware scanning/quarantine release service.</w:t>
            </w:r>
          </w:p>
        </w:tc>
        <w:tc>
          <w:tcPr>
            <w:tcW w:w="1152" w:type="dxa"/>
            <w:tcBorders>
              <w:top w:val="single" w:sz="6" w:space="0" w:color="CBD5E1"/>
              <w:left w:val="single" w:sz="6" w:space="0" w:color="CBD5E1"/>
              <w:bottom w:val="single" w:sz="6" w:space="0" w:color="CBD5E1"/>
              <w:right w:val="single" w:sz="6" w:space="0" w:color="CBD5E1"/>
            </w:tcBorders>
            <w:shd w:val="clear" w:color="auto" w:fill="FFFFFF"/>
          </w:tcPr>
          <w:p w14:paraId="2921CF37" w14:textId="77777777" w:rsidR="0084325F" w:rsidRDefault="00000000">
            <w:pPr>
              <w:spacing w:after="0"/>
            </w:pPr>
            <w:r>
              <w:rPr>
                <w:sz w:val="16"/>
              </w:rPr>
              <w:t>Medium</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111733AB" w14:textId="77777777" w:rsidR="0084325F" w:rsidRDefault="00000000">
            <w:pPr>
              <w:spacing w:after="0"/>
            </w:pPr>
            <w:r>
              <w:rPr>
                <w:sz w:val="16"/>
              </w:rPr>
              <w:t>Validation blocks common malformed/polyglot cases but cannot fully replace AV/sandbox scanning for uploaded content.</w:t>
            </w:r>
          </w:p>
        </w:tc>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4225F3EC" w14:textId="77777777" w:rsidR="0084325F" w:rsidRDefault="00000000">
            <w:pPr>
              <w:spacing w:after="0"/>
            </w:pPr>
            <w:r>
              <w:rPr>
                <w:sz w:val="16"/>
              </w:rPr>
              <w:t>Upload rate limit, size/MIME/ext/magic-byte validation, private storage default and presigned quarantine path.</w:t>
            </w:r>
          </w:p>
        </w:tc>
        <w:tc>
          <w:tcPr>
            <w:tcW w:w="2736" w:type="dxa"/>
            <w:tcBorders>
              <w:top w:val="single" w:sz="6" w:space="0" w:color="CBD5E1"/>
              <w:left w:val="single" w:sz="6" w:space="0" w:color="CBD5E1"/>
              <w:bottom w:val="single" w:sz="6" w:space="0" w:color="CBD5E1"/>
              <w:right w:val="single" w:sz="6" w:space="0" w:color="CBD5E1"/>
            </w:tcBorders>
            <w:shd w:val="clear" w:color="auto" w:fill="FFFFFF"/>
          </w:tcPr>
          <w:p w14:paraId="450B858B" w14:textId="77777777" w:rsidR="0084325F" w:rsidRDefault="00000000">
            <w:pPr>
              <w:spacing w:after="0"/>
            </w:pPr>
            <w:r>
              <w:rPr>
                <w:sz w:val="16"/>
              </w:rPr>
              <w:t>Integrate AV scanning and approval workflow before public or downstream file use.</w:t>
            </w:r>
          </w:p>
        </w:tc>
      </w:tr>
      <w:tr w:rsidR="0084325F" w14:paraId="23324BF7" w14:textId="77777777">
        <w:trPr>
          <w:jc w:val="center"/>
        </w:trPr>
        <w:tc>
          <w:tcPr>
            <w:tcW w:w="864" w:type="dxa"/>
            <w:tcBorders>
              <w:top w:val="single" w:sz="6" w:space="0" w:color="CBD5E1"/>
              <w:left w:val="single" w:sz="6" w:space="0" w:color="CBD5E1"/>
              <w:bottom w:val="single" w:sz="6" w:space="0" w:color="CBD5E1"/>
              <w:right w:val="single" w:sz="6" w:space="0" w:color="CBD5E1"/>
            </w:tcBorders>
            <w:shd w:val="clear" w:color="auto" w:fill="F8FAFC"/>
          </w:tcPr>
          <w:p w14:paraId="668EED1F" w14:textId="77777777" w:rsidR="0084325F" w:rsidRDefault="00000000">
            <w:pPr>
              <w:spacing w:after="0"/>
            </w:pPr>
            <w:r>
              <w:rPr>
                <w:sz w:val="16"/>
              </w:rPr>
              <w:t>M-04</w:t>
            </w:r>
          </w:p>
        </w:tc>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142BAF55" w14:textId="77777777" w:rsidR="0084325F" w:rsidRDefault="00000000">
            <w:pPr>
              <w:spacing w:after="0"/>
            </w:pPr>
            <w:r>
              <w:rPr>
                <w:sz w:val="16"/>
              </w:rPr>
              <w:t>Outbound form dispatch depends on correct allowlist and egress governance.</w:t>
            </w:r>
          </w:p>
        </w:tc>
        <w:tc>
          <w:tcPr>
            <w:tcW w:w="1152" w:type="dxa"/>
            <w:tcBorders>
              <w:top w:val="single" w:sz="6" w:space="0" w:color="CBD5E1"/>
              <w:left w:val="single" w:sz="6" w:space="0" w:color="CBD5E1"/>
              <w:bottom w:val="single" w:sz="6" w:space="0" w:color="CBD5E1"/>
              <w:right w:val="single" w:sz="6" w:space="0" w:color="CBD5E1"/>
            </w:tcBorders>
            <w:shd w:val="clear" w:color="auto" w:fill="F8FAFC"/>
          </w:tcPr>
          <w:p w14:paraId="6AF20706" w14:textId="77777777" w:rsidR="0084325F" w:rsidRDefault="00000000">
            <w:pPr>
              <w:spacing w:after="0"/>
            </w:pPr>
            <w:r>
              <w:rPr>
                <w:sz w:val="16"/>
              </w:rPr>
              <w:t>Medium</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62046564" w14:textId="77777777" w:rsidR="0084325F" w:rsidRDefault="00000000">
            <w:pPr>
              <w:spacing w:after="0"/>
            </w:pPr>
            <w:r>
              <w:rPr>
                <w:sz w:val="16"/>
              </w:rPr>
              <w:t>SSRF risk is materially reduced but misconfigured allowlists or DNS/egress gaps can still cause exposure.</w:t>
            </w:r>
          </w:p>
        </w:tc>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5DB2A30A" w14:textId="77777777" w:rsidR="0084325F" w:rsidRDefault="00000000">
            <w:pPr>
              <w:spacing w:after="0"/>
            </w:pPr>
            <w:r>
              <w:rPr>
                <w:sz w:val="16"/>
              </w:rPr>
              <w:t>HTTPS required, private/localhost hosts blocked and FORM_DISPATCH_ALLOWED_HOSTS required in production.</w:t>
            </w:r>
          </w:p>
        </w:tc>
        <w:tc>
          <w:tcPr>
            <w:tcW w:w="2736" w:type="dxa"/>
            <w:tcBorders>
              <w:top w:val="single" w:sz="6" w:space="0" w:color="CBD5E1"/>
              <w:left w:val="single" w:sz="6" w:space="0" w:color="CBD5E1"/>
              <w:bottom w:val="single" w:sz="6" w:space="0" w:color="CBD5E1"/>
              <w:right w:val="single" w:sz="6" w:space="0" w:color="CBD5E1"/>
            </w:tcBorders>
            <w:shd w:val="clear" w:color="auto" w:fill="F8FAFC"/>
          </w:tcPr>
          <w:p w14:paraId="29259E2F" w14:textId="77777777" w:rsidR="0084325F" w:rsidRDefault="00000000">
            <w:pPr>
              <w:spacing w:after="0"/>
            </w:pPr>
            <w:r>
              <w:rPr>
                <w:sz w:val="16"/>
              </w:rPr>
              <w:t>Use egress firewall/proxy and DNS pinning or controlled resolver policy.</w:t>
            </w:r>
          </w:p>
        </w:tc>
      </w:tr>
      <w:tr w:rsidR="0084325F" w14:paraId="4C09FD86" w14:textId="77777777">
        <w:trPr>
          <w:jc w:val="center"/>
        </w:trPr>
        <w:tc>
          <w:tcPr>
            <w:tcW w:w="864" w:type="dxa"/>
            <w:tcBorders>
              <w:top w:val="single" w:sz="6" w:space="0" w:color="CBD5E1"/>
              <w:left w:val="single" w:sz="6" w:space="0" w:color="CBD5E1"/>
              <w:bottom w:val="single" w:sz="6" w:space="0" w:color="CBD5E1"/>
              <w:right w:val="single" w:sz="6" w:space="0" w:color="CBD5E1"/>
            </w:tcBorders>
            <w:shd w:val="clear" w:color="auto" w:fill="FFFFFF"/>
          </w:tcPr>
          <w:p w14:paraId="5B9902DE" w14:textId="77777777" w:rsidR="0084325F" w:rsidRDefault="00000000">
            <w:pPr>
              <w:spacing w:after="0"/>
            </w:pPr>
            <w:r>
              <w:rPr>
                <w:sz w:val="16"/>
              </w:rPr>
              <w:t>M-05</w:t>
            </w:r>
          </w:p>
        </w:tc>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180FEB13" w14:textId="77777777" w:rsidR="0084325F" w:rsidRDefault="00000000">
            <w:pPr>
              <w:spacing w:after="0"/>
            </w:pPr>
            <w:r>
              <w:rPr>
                <w:sz w:val="16"/>
              </w:rPr>
              <w:t>Residual moderate dependency advisories remain where no safe non-breaking fix is available in current version line.</w:t>
            </w:r>
          </w:p>
        </w:tc>
        <w:tc>
          <w:tcPr>
            <w:tcW w:w="1152" w:type="dxa"/>
            <w:tcBorders>
              <w:top w:val="single" w:sz="6" w:space="0" w:color="CBD5E1"/>
              <w:left w:val="single" w:sz="6" w:space="0" w:color="CBD5E1"/>
              <w:bottom w:val="single" w:sz="6" w:space="0" w:color="CBD5E1"/>
              <w:right w:val="single" w:sz="6" w:space="0" w:color="CBD5E1"/>
            </w:tcBorders>
            <w:shd w:val="clear" w:color="auto" w:fill="FFFFFF"/>
          </w:tcPr>
          <w:p w14:paraId="35B9E503" w14:textId="77777777" w:rsidR="0084325F" w:rsidRDefault="00000000">
            <w:pPr>
              <w:spacing w:after="0"/>
            </w:pPr>
            <w:r>
              <w:rPr>
                <w:sz w:val="16"/>
              </w:rPr>
              <w:t>Medium</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379364E7" w14:textId="77777777" w:rsidR="0084325F" w:rsidRDefault="00000000">
            <w:pPr>
              <w:spacing w:after="0"/>
            </w:pPr>
            <w:r>
              <w:rPr>
                <w:sz w:val="16"/>
              </w:rPr>
              <w:t>No critical/high audit findings remain; moderate advisories require lifecycle tracking.</w:t>
            </w:r>
          </w:p>
        </w:tc>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2C92D054" w14:textId="77777777" w:rsidR="0084325F" w:rsidRDefault="00000000">
            <w:pPr>
              <w:spacing w:after="0"/>
            </w:pPr>
            <w:r>
              <w:rPr>
                <w:sz w:val="16"/>
              </w:rPr>
              <w:t>npm audit fixes applied; high/critical eliminated across reviewed packages.</w:t>
            </w:r>
          </w:p>
        </w:tc>
        <w:tc>
          <w:tcPr>
            <w:tcW w:w="2736" w:type="dxa"/>
            <w:tcBorders>
              <w:top w:val="single" w:sz="6" w:space="0" w:color="CBD5E1"/>
              <w:left w:val="single" w:sz="6" w:space="0" w:color="CBD5E1"/>
              <w:bottom w:val="single" w:sz="6" w:space="0" w:color="CBD5E1"/>
              <w:right w:val="single" w:sz="6" w:space="0" w:color="CBD5E1"/>
            </w:tcBorders>
            <w:shd w:val="clear" w:color="auto" w:fill="FFFFFF"/>
          </w:tcPr>
          <w:p w14:paraId="174EFB43" w14:textId="77777777" w:rsidR="0084325F" w:rsidRDefault="00000000">
            <w:pPr>
              <w:spacing w:after="0"/>
            </w:pPr>
            <w:r>
              <w:rPr>
                <w:sz w:val="16"/>
              </w:rPr>
              <w:t>Track Next.js/PostCSS advisory remediation and retest when safe upstream versions are available.</w:t>
            </w:r>
          </w:p>
        </w:tc>
      </w:tr>
      <w:tr w:rsidR="0084325F" w14:paraId="47898F2F" w14:textId="77777777">
        <w:trPr>
          <w:jc w:val="center"/>
        </w:trPr>
        <w:tc>
          <w:tcPr>
            <w:tcW w:w="864" w:type="dxa"/>
            <w:tcBorders>
              <w:top w:val="single" w:sz="6" w:space="0" w:color="CBD5E1"/>
              <w:left w:val="single" w:sz="6" w:space="0" w:color="CBD5E1"/>
              <w:bottom w:val="single" w:sz="6" w:space="0" w:color="CBD5E1"/>
              <w:right w:val="single" w:sz="6" w:space="0" w:color="CBD5E1"/>
            </w:tcBorders>
            <w:shd w:val="clear" w:color="auto" w:fill="F8FAFC"/>
          </w:tcPr>
          <w:p w14:paraId="364FE2C2" w14:textId="77777777" w:rsidR="0084325F" w:rsidRDefault="00000000">
            <w:pPr>
              <w:spacing w:after="0"/>
            </w:pPr>
            <w:r>
              <w:rPr>
                <w:sz w:val="16"/>
              </w:rPr>
              <w:t>L-01</w:t>
            </w:r>
          </w:p>
        </w:tc>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31BB0797" w14:textId="77777777" w:rsidR="0084325F" w:rsidRDefault="00000000">
            <w:pPr>
              <w:spacing w:after="0"/>
            </w:pPr>
            <w:r>
              <w:rPr>
                <w:sz w:val="16"/>
              </w:rPr>
              <w:t xml:space="preserve">Detailed health </w:t>
            </w:r>
            <w:r>
              <w:rPr>
                <w:sz w:val="16"/>
              </w:rPr>
              <w:lastRenderedPageBreak/>
              <w:t>endpoints could expose operational data if deployment toggles are misconfigured.</w:t>
            </w:r>
          </w:p>
        </w:tc>
        <w:tc>
          <w:tcPr>
            <w:tcW w:w="1152" w:type="dxa"/>
            <w:tcBorders>
              <w:top w:val="single" w:sz="6" w:space="0" w:color="CBD5E1"/>
              <w:left w:val="single" w:sz="6" w:space="0" w:color="CBD5E1"/>
              <w:bottom w:val="single" w:sz="6" w:space="0" w:color="CBD5E1"/>
              <w:right w:val="single" w:sz="6" w:space="0" w:color="CBD5E1"/>
            </w:tcBorders>
            <w:shd w:val="clear" w:color="auto" w:fill="F8FAFC"/>
          </w:tcPr>
          <w:p w14:paraId="6F1F00E6" w14:textId="77777777" w:rsidR="0084325F" w:rsidRDefault="00000000">
            <w:pPr>
              <w:spacing w:after="0"/>
            </w:pPr>
            <w:r>
              <w:rPr>
                <w:sz w:val="16"/>
              </w:rPr>
              <w:lastRenderedPageBreak/>
              <w:t>Low</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1372579E" w14:textId="77777777" w:rsidR="0084325F" w:rsidRDefault="00000000">
            <w:pPr>
              <w:spacing w:after="0"/>
            </w:pPr>
            <w:r>
              <w:rPr>
                <w:sz w:val="16"/>
              </w:rPr>
              <w:t xml:space="preserve">Production protection is </w:t>
            </w:r>
            <w:r>
              <w:rPr>
                <w:sz w:val="16"/>
              </w:rPr>
              <w:lastRenderedPageBreak/>
              <w:t>implemented; residual is operational misconfiguration.</w:t>
            </w:r>
          </w:p>
        </w:tc>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2497F6C8" w14:textId="77777777" w:rsidR="0084325F" w:rsidRDefault="00000000">
            <w:pPr>
              <w:spacing w:after="0"/>
            </w:pPr>
            <w:r>
              <w:rPr>
                <w:sz w:val="16"/>
              </w:rPr>
              <w:lastRenderedPageBreak/>
              <w:t xml:space="preserve">Health token/private internal </w:t>
            </w:r>
            <w:r>
              <w:rPr>
                <w:sz w:val="16"/>
              </w:rPr>
              <w:lastRenderedPageBreak/>
              <w:t>diagnostic checks.</w:t>
            </w:r>
          </w:p>
        </w:tc>
        <w:tc>
          <w:tcPr>
            <w:tcW w:w="2736" w:type="dxa"/>
            <w:tcBorders>
              <w:top w:val="single" w:sz="6" w:space="0" w:color="CBD5E1"/>
              <w:left w:val="single" w:sz="6" w:space="0" w:color="CBD5E1"/>
              <w:bottom w:val="single" w:sz="6" w:space="0" w:color="CBD5E1"/>
              <w:right w:val="single" w:sz="6" w:space="0" w:color="CBD5E1"/>
            </w:tcBorders>
            <w:shd w:val="clear" w:color="auto" w:fill="F8FAFC"/>
          </w:tcPr>
          <w:p w14:paraId="74E31AD7" w14:textId="77777777" w:rsidR="0084325F" w:rsidRDefault="00000000">
            <w:pPr>
              <w:spacing w:after="0"/>
            </w:pPr>
            <w:r>
              <w:rPr>
                <w:sz w:val="16"/>
              </w:rPr>
              <w:lastRenderedPageBreak/>
              <w:t xml:space="preserve">Restrict at </w:t>
            </w:r>
            <w:r>
              <w:rPr>
                <w:sz w:val="16"/>
              </w:rPr>
              <w:lastRenderedPageBreak/>
              <w:t>ingress/network layer.</w:t>
            </w:r>
          </w:p>
        </w:tc>
      </w:tr>
      <w:tr w:rsidR="0084325F" w14:paraId="4DB7EF20" w14:textId="77777777">
        <w:trPr>
          <w:jc w:val="center"/>
        </w:trPr>
        <w:tc>
          <w:tcPr>
            <w:tcW w:w="864" w:type="dxa"/>
            <w:tcBorders>
              <w:top w:val="single" w:sz="6" w:space="0" w:color="CBD5E1"/>
              <w:left w:val="single" w:sz="6" w:space="0" w:color="CBD5E1"/>
              <w:bottom w:val="single" w:sz="6" w:space="0" w:color="CBD5E1"/>
              <w:right w:val="single" w:sz="6" w:space="0" w:color="CBD5E1"/>
            </w:tcBorders>
            <w:shd w:val="clear" w:color="auto" w:fill="FFFFFF"/>
          </w:tcPr>
          <w:p w14:paraId="0346D944" w14:textId="77777777" w:rsidR="0084325F" w:rsidRDefault="00000000">
            <w:pPr>
              <w:spacing w:after="0"/>
            </w:pPr>
            <w:r>
              <w:rPr>
                <w:sz w:val="16"/>
              </w:rPr>
              <w:lastRenderedPageBreak/>
              <w:t>L-02</w:t>
            </w:r>
          </w:p>
        </w:tc>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5009BB5A" w14:textId="77777777" w:rsidR="0084325F" w:rsidRDefault="00000000">
            <w:pPr>
              <w:spacing w:after="0"/>
            </w:pPr>
            <w:r>
              <w:rPr>
                <w:sz w:val="16"/>
              </w:rPr>
              <w:t>Admin route permission drift may recur as new routes are added.</w:t>
            </w:r>
          </w:p>
        </w:tc>
        <w:tc>
          <w:tcPr>
            <w:tcW w:w="1152" w:type="dxa"/>
            <w:tcBorders>
              <w:top w:val="single" w:sz="6" w:space="0" w:color="CBD5E1"/>
              <w:left w:val="single" w:sz="6" w:space="0" w:color="CBD5E1"/>
              <w:bottom w:val="single" w:sz="6" w:space="0" w:color="CBD5E1"/>
              <w:right w:val="single" w:sz="6" w:space="0" w:color="CBD5E1"/>
            </w:tcBorders>
            <w:shd w:val="clear" w:color="auto" w:fill="FFFFFF"/>
          </w:tcPr>
          <w:p w14:paraId="206547A3" w14:textId="77777777" w:rsidR="0084325F" w:rsidRDefault="00000000">
            <w:pPr>
              <w:spacing w:after="0"/>
            </w:pPr>
            <w:r>
              <w:rPr>
                <w:sz w:val="16"/>
              </w:rPr>
              <w:t>Low</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6879FDD2" w14:textId="77777777" w:rsidR="0084325F" w:rsidRDefault="00000000">
            <w:pPr>
              <w:spacing w:after="0"/>
            </w:pPr>
            <w:r>
              <w:rPr>
                <w:sz w:val="16"/>
              </w:rPr>
              <w:t>Current reviewed gaps remediated; future code changes could introduce drift.</w:t>
            </w:r>
          </w:p>
        </w:tc>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2B0B57AD" w14:textId="77777777" w:rsidR="0084325F" w:rsidRDefault="00000000">
            <w:pPr>
              <w:spacing w:after="0"/>
            </w:pPr>
            <w:r>
              <w:rPr>
                <w:sz w:val="16"/>
              </w:rPr>
              <w:t>RBAC middleware and Prisma role/permission model.</w:t>
            </w:r>
          </w:p>
        </w:tc>
        <w:tc>
          <w:tcPr>
            <w:tcW w:w="2736" w:type="dxa"/>
            <w:tcBorders>
              <w:top w:val="single" w:sz="6" w:space="0" w:color="CBD5E1"/>
              <w:left w:val="single" w:sz="6" w:space="0" w:color="CBD5E1"/>
              <w:bottom w:val="single" w:sz="6" w:space="0" w:color="CBD5E1"/>
              <w:right w:val="single" w:sz="6" w:space="0" w:color="CBD5E1"/>
            </w:tcBorders>
            <w:shd w:val="clear" w:color="auto" w:fill="FFFFFF"/>
          </w:tcPr>
          <w:p w14:paraId="6D2F6162" w14:textId="77777777" w:rsidR="0084325F" w:rsidRDefault="00000000">
            <w:pPr>
              <w:spacing w:after="0"/>
            </w:pPr>
            <w:r>
              <w:rPr>
                <w:sz w:val="16"/>
              </w:rPr>
              <w:t>Add automated route permission coverage tests.</w:t>
            </w:r>
          </w:p>
        </w:tc>
      </w:tr>
      <w:tr w:rsidR="0084325F" w14:paraId="6E299D60" w14:textId="77777777">
        <w:trPr>
          <w:jc w:val="center"/>
        </w:trPr>
        <w:tc>
          <w:tcPr>
            <w:tcW w:w="864" w:type="dxa"/>
            <w:tcBorders>
              <w:top w:val="single" w:sz="6" w:space="0" w:color="CBD5E1"/>
              <w:left w:val="single" w:sz="6" w:space="0" w:color="CBD5E1"/>
              <w:bottom w:val="single" w:sz="6" w:space="0" w:color="CBD5E1"/>
              <w:right w:val="single" w:sz="6" w:space="0" w:color="CBD5E1"/>
            </w:tcBorders>
            <w:shd w:val="clear" w:color="auto" w:fill="F8FAFC"/>
          </w:tcPr>
          <w:p w14:paraId="245D88A7" w14:textId="77777777" w:rsidR="0084325F" w:rsidRDefault="00000000">
            <w:pPr>
              <w:spacing w:after="0"/>
            </w:pPr>
            <w:r>
              <w:rPr>
                <w:sz w:val="16"/>
              </w:rPr>
              <w:t>L-03</w:t>
            </w:r>
          </w:p>
        </w:tc>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335022F8" w14:textId="77777777" w:rsidR="0084325F" w:rsidRDefault="00000000">
            <w:pPr>
              <w:spacing w:after="0"/>
            </w:pPr>
            <w:r>
              <w:rPr>
                <w:sz w:val="16"/>
              </w:rPr>
              <w:t>Filemanager API key is standalone and separate from core identity.</w:t>
            </w:r>
          </w:p>
        </w:tc>
        <w:tc>
          <w:tcPr>
            <w:tcW w:w="1152" w:type="dxa"/>
            <w:tcBorders>
              <w:top w:val="single" w:sz="6" w:space="0" w:color="CBD5E1"/>
              <w:left w:val="single" w:sz="6" w:space="0" w:color="CBD5E1"/>
              <w:bottom w:val="single" w:sz="6" w:space="0" w:color="CBD5E1"/>
              <w:right w:val="single" w:sz="6" w:space="0" w:color="CBD5E1"/>
            </w:tcBorders>
            <w:shd w:val="clear" w:color="auto" w:fill="F8FAFC"/>
          </w:tcPr>
          <w:p w14:paraId="245A55B1" w14:textId="77777777" w:rsidR="0084325F" w:rsidRDefault="00000000">
            <w:pPr>
              <w:spacing w:after="0"/>
            </w:pPr>
            <w:r>
              <w:rPr>
                <w:sz w:val="16"/>
              </w:rPr>
              <w:t>Low</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389639B9" w14:textId="77777777" w:rsidR="0084325F" w:rsidRDefault="00000000">
            <w:pPr>
              <w:spacing w:after="0"/>
            </w:pPr>
            <w:r>
              <w:rPr>
                <w:sz w:val="16"/>
              </w:rPr>
              <w:t>Production fail-closed reduces exposure, but key lifecycle must be managed.</w:t>
            </w:r>
          </w:p>
        </w:tc>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7631408D" w14:textId="77777777" w:rsidR="0084325F" w:rsidRDefault="00000000">
            <w:pPr>
              <w:spacing w:after="0"/>
            </w:pPr>
            <w:r>
              <w:rPr>
                <w:sz w:val="16"/>
              </w:rPr>
              <w:t>API_KEY required in production and CORS wildcard rejected.</w:t>
            </w:r>
          </w:p>
        </w:tc>
        <w:tc>
          <w:tcPr>
            <w:tcW w:w="2736" w:type="dxa"/>
            <w:tcBorders>
              <w:top w:val="single" w:sz="6" w:space="0" w:color="CBD5E1"/>
              <w:left w:val="single" w:sz="6" w:space="0" w:color="CBD5E1"/>
              <w:bottom w:val="single" w:sz="6" w:space="0" w:color="CBD5E1"/>
              <w:right w:val="single" w:sz="6" w:space="0" w:color="CBD5E1"/>
            </w:tcBorders>
            <w:shd w:val="clear" w:color="auto" w:fill="F8FAFC"/>
          </w:tcPr>
          <w:p w14:paraId="5A8652F6" w14:textId="77777777" w:rsidR="0084325F" w:rsidRDefault="00000000">
            <w:pPr>
              <w:spacing w:after="0"/>
            </w:pPr>
            <w:r>
              <w:rPr>
                <w:sz w:val="16"/>
              </w:rPr>
              <w:t>Integrate with central IAM/API gateway for production.</w:t>
            </w:r>
          </w:p>
        </w:tc>
      </w:tr>
      <w:tr w:rsidR="0084325F" w14:paraId="1989A2BB" w14:textId="77777777">
        <w:trPr>
          <w:jc w:val="center"/>
        </w:trPr>
        <w:tc>
          <w:tcPr>
            <w:tcW w:w="864" w:type="dxa"/>
            <w:tcBorders>
              <w:top w:val="single" w:sz="6" w:space="0" w:color="CBD5E1"/>
              <w:left w:val="single" w:sz="6" w:space="0" w:color="CBD5E1"/>
              <w:bottom w:val="single" w:sz="6" w:space="0" w:color="CBD5E1"/>
              <w:right w:val="single" w:sz="6" w:space="0" w:color="CBD5E1"/>
            </w:tcBorders>
            <w:shd w:val="clear" w:color="auto" w:fill="FFFFFF"/>
          </w:tcPr>
          <w:p w14:paraId="4D876F4C" w14:textId="77777777" w:rsidR="0084325F" w:rsidRDefault="00000000">
            <w:pPr>
              <w:spacing w:after="0"/>
            </w:pPr>
            <w:r>
              <w:rPr>
                <w:sz w:val="16"/>
              </w:rPr>
              <w:t>L-04</w:t>
            </w:r>
          </w:p>
        </w:tc>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5FC5A786" w14:textId="77777777" w:rsidR="0084325F" w:rsidRDefault="00000000">
            <w:pPr>
              <w:spacing w:after="0"/>
            </w:pPr>
            <w:r>
              <w:rPr>
                <w:sz w:val="16"/>
              </w:rPr>
              <w:t>Public stock API may be abused at low volume.</w:t>
            </w:r>
          </w:p>
        </w:tc>
        <w:tc>
          <w:tcPr>
            <w:tcW w:w="1152" w:type="dxa"/>
            <w:tcBorders>
              <w:top w:val="single" w:sz="6" w:space="0" w:color="CBD5E1"/>
              <w:left w:val="single" w:sz="6" w:space="0" w:color="CBD5E1"/>
              <w:bottom w:val="single" w:sz="6" w:space="0" w:color="CBD5E1"/>
              <w:right w:val="single" w:sz="6" w:space="0" w:color="CBD5E1"/>
            </w:tcBorders>
            <w:shd w:val="clear" w:color="auto" w:fill="FFFFFF"/>
          </w:tcPr>
          <w:p w14:paraId="3CB8B59E" w14:textId="77777777" w:rsidR="0084325F" w:rsidRDefault="00000000">
            <w:pPr>
              <w:spacing w:after="0"/>
            </w:pPr>
            <w:r>
              <w:rPr>
                <w:sz w:val="16"/>
              </w:rPr>
              <w:t>Low</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151C447E" w14:textId="77777777" w:rsidR="0084325F" w:rsidRDefault="00000000">
            <w:pPr>
              <w:spacing w:after="0"/>
            </w:pPr>
            <w:r>
              <w:rPr>
                <w:sz w:val="16"/>
              </w:rPr>
              <w:t>Rate limits and validation constrain abuse.</w:t>
            </w:r>
          </w:p>
        </w:tc>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787C644C" w14:textId="77777777" w:rsidR="0084325F" w:rsidRDefault="00000000">
            <w:pPr>
              <w:spacing w:after="0"/>
            </w:pPr>
            <w:r>
              <w:rPr>
                <w:sz w:val="16"/>
              </w:rPr>
              <w:t>Per-IP limiter and symbol/date/interval validation.</w:t>
            </w:r>
          </w:p>
        </w:tc>
        <w:tc>
          <w:tcPr>
            <w:tcW w:w="2736" w:type="dxa"/>
            <w:tcBorders>
              <w:top w:val="single" w:sz="6" w:space="0" w:color="CBD5E1"/>
              <w:left w:val="single" w:sz="6" w:space="0" w:color="CBD5E1"/>
              <w:bottom w:val="single" w:sz="6" w:space="0" w:color="CBD5E1"/>
              <w:right w:val="single" w:sz="6" w:space="0" w:color="CBD5E1"/>
            </w:tcBorders>
            <w:shd w:val="clear" w:color="auto" w:fill="FFFFFF"/>
          </w:tcPr>
          <w:p w14:paraId="57209F3C" w14:textId="77777777" w:rsidR="0084325F" w:rsidRDefault="00000000">
            <w:pPr>
              <w:spacing w:after="0"/>
            </w:pPr>
            <w:r>
              <w:rPr>
                <w:sz w:val="16"/>
              </w:rPr>
              <w:t>Move high-volume controls to WAF/edge.</w:t>
            </w:r>
          </w:p>
        </w:tc>
      </w:tr>
      <w:tr w:rsidR="0084325F" w14:paraId="000F1D7A" w14:textId="77777777">
        <w:trPr>
          <w:jc w:val="center"/>
        </w:trPr>
        <w:tc>
          <w:tcPr>
            <w:tcW w:w="864" w:type="dxa"/>
            <w:tcBorders>
              <w:top w:val="single" w:sz="6" w:space="0" w:color="CBD5E1"/>
              <w:left w:val="single" w:sz="6" w:space="0" w:color="CBD5E1"/>
              <w:bottom w:val="single" w:sz="6" w:space="0" w:color="CBD5E1"/>
              <w:right w:val="single" w:sz="6" w:space="0" w:color="CBD5E1"/>
            </w:tcBorders>
            <w:shd w:val="clear" w:color="auto" w:fill="F8FAFC"/>
          </w:tcPr>
          <w:p w14:paraId="5034A2EB" w14:textId="77777777" w:rsidR="0084325F" w:rsidRDefault="00000000">
            <w:pPr>
              <w:spacing w:after="0"/>
            </w:pPr>
            <w:r>
              <w:rPr>
                <w:sz w:val="16"/>
              </w:rPr>
              <w:t>L-05</w:t>
            </w:r>
          </w:p>
        </w:tc>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0E5AFA0D" w14:textId="77777777" w:rsidR="0084325F" w:rsidRDefault="00000000">
            <w:pPr>
              <w:spacing w:after="0"/>
            </w:pPr>
            <w:r>
              <w:rPr>
                <w:sz w:val="16"/>
              </w:rPr>
              <w:t>Presigned upload flow may be enabled by deployment choice.</w:t>
            </w:r>
          </w:p>
        </w:tc>
        <w:tc>
          <w:tcPr>
            <w:tcW w:w="1152" w:type="dxa"/>
            <w:tcBorders>
              <w:top w:val="single" w:sz="6" w:space="0" w:color="CBD5E1"/>
              <w:left w:val="single" w:sz="6" w:space="0" w:color="CBD5E1"/>
              <w:bottom w:val="single" w:sz="6" w:space="0" w:color="CBD5E1"/>
              <w:right w:val="single" w:sz="6" w:space="0" w:color="CBD5E1"/>
            </w:tcBorders>
            <w:shd w:val="clear" w:color="auto" w:fill="F8FAFC"/>
          </w:tcPr>
          <w:p w14:paraId="53376EAF" w14:textId="77777777" w:rsidR="0084325F" w:rsidRDefault="00000000">
            <w:pPr>
              <w:spacing w:after="0"/>
            </w:pPr>
            <w:r>
              <w:rPr>
                <w:sz w:val="16"/>
              </w:rPr>
              <w:t>Low</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109DFEA0" w14:textId="77777777" w:rsidR="0084325F" w:rsidRDefault="00000000">
            <w:pPr>
              <w:spacing w:after="0"/>
            </w:pPr>
            <w:r>
              <w:rPr>
                <w:sz w:val="16"/>
              </w:rPr>
              <w:t>Default production disabled; if enabled, validation, short TTL and quarantine lower impact.</w:t>
            </w:r>
          </w:p>
        </w:tc>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183E0BCE" w14:textId="77777777" w:rsidR="0084325F" w:rsidRDefault="00000000">
            <w:pPr>
              <w:spacing w:after="0"/>
            </w:pPr>
            <w:r>
              <w:rPr>
                <w:sz w:val="16"/>
              </w:rPr>
              <w:t>PRESIGNED_UPLOAD_ENABLED=false default and quarantine prefix.</w:t>
            </w:r>
          </w:p>
        </w:tc>
        <w:tc>
          <w:tcPr>
            <w:tcW w:w="2736" w:type="dxa"/>
            <w:tcBorders>
              <w:top w:val="single" w:sz="6" w:space="0" w:color="CBD5E1"/>
              <w:left w:val="single" w:sz="6" w:space="0" w:color="CBD5E1"/>
              <w:bottom w:val="single" w:sz="6" w:space="0" w:color="CBD5E1"/>
              <w:right w:val="single" w:sz="6" w:space="0" w:color="CBD5E1"/>
            </w:tcBorders>
            <w:shd w:val="clear" w:color="auto" w:fill="F8FAFC"/>
          </w:tcPr>
          <w:p w14:paraId="1F57A2D9" w14:textId="77777777" w:rsidR="0084325F" w:rsidRDefault="00000000">
            <w:pPr>
              <w:spacing w:after="0"/>
            </w:pPr>
            <w:r>
              <w:rPr>
                <w:sz w:val="16"/>
              </w:rPr>
              <w:t>Require security review before enabling in production.</w:t>
            </w:r>
          </w:p>
        </w:tc>
      </w:tr>
      <w:tr w:rsidR="0084325F" w14:paraId="36CEB175" w14:textId="77777777">
        <w:trPr>
          <w:jc w:val="center"/>
        </w:trPr>
        <w:tc>
          <w:tcPr>
            <w:tcW w:w="864" w:type="dxa"/>
            <w:tcBorders>
              <w:top w:val="single" w:sz="6" w:space="0" w:color="CBD5E1"/>
              <w:left w:val="single" w:sz="6" w:space="0" w:color="CBD5E1"/>
              <w:bottom w:val="single" w:sz="6" w:space="0" w:color="CBD5E1"/>
              <w:right w:val="single" w:sz="6" w:space="0" w:color="CBD5E1"/>
            </w:tcBorders>
            <w:shd w:val="clear" w:color="auto" w:fill="FFFFFF"/>
          </w:tcPr>
          <w:p w14:paraId="5EEA7F1A" w14:textId="77777777" w:rsidR="0084325F" w:rsidRDefault="00000000">
            <w:pPr>
              <w:spacing w:after="0"/>
            </w:pPr>
            <w:r>
              <w:rPr>
                <w:sz w:val="16"/>
              </w:rPr>
              <w:t>L-06</w:t>
            </w:r>
          </w:p>
        </w:tc>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651AE19C" w14:textId="77777777" w:rsidR="0084325F" w:rsidRDefault="00000000">
            <w:pPr>
              <w:spacing w:after="0"/>
            </w:pPr>
            <w:r>
              <w:rPr>
                <w:sz w:val="16"/>
              </w:rPr>
              <w:t>Object storage can be made public by explicit env opt-in.</w:t>
            </w:r>
          </w:p>
        </w:tc>
        <w:tc>
          <w:tcPr>
            <w:tcW w:w="1152" w:type="dxa"/>
            <w:tcBorders>
              <w:top w:val="single" w:sz="6" w:space="0" w:color="CBD5E1"/>
              <w:left w:val="single" w:sz="6" w:space="0" w:color="CBD5E1"/>
              <w:bottom w:val="single" w:sz="6" w:space="0" w:color="CBD5E1"/>
              <w:right w:val="single" w:sz="6" w:space="0" w:color="CBD5E1"/>
            </w:tcBorders>
            <w:shd w:val="clear" w:color="auto" w:fill="FFFFFF"/>
          </w:tcPr>
          <w:p w14:paraId="534E0AFE" w14:textId="77777777" w:rsidR="0084325F" w:rsidRDefault="00000000">
            <w:pPr>
              <w:spacing w:after="0"/>
            </w:pPr>
            <w:r>
              <w:rPr>
                <w:sz w:val="16"/>
              </w:rPr>
              <w:t>Low</w:t>
            </w:r>
          </w:p>
        </w:tc>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74088CA2" w14:textId="77777777" w:rsidR="0084325F" w:rsidRDefault="00000000">
            <w:pPr>
              <w:spacing w:after="0"/>
            </w:pPr>
            <w:r>
              <w:rPr>
                <w:sz w:val="16"/>
              </w:rPr>
              <w:t>Default is private; residual is deployment governance.</w:t>
            </w:r>
          </w:p>
        </w:tc>
        <w:tc>
          <w:tcPr>
            <w:tcW w:w="2448" w:type="dxa"/>
            <w:tcBorders>
              <w:top w:val="single" w:sz="6" w:space="0" w:color="CBD5E1"/>
              <w:left w:val="single" w:sz="6" w:space="0" w:color="CBD5E1"/>
              <w:bottom w:val="single" w:sz="6" w:space="0" w:color="CBD5E1"/>
              <w:right w:val="single" w:sz="6" w:space="0" w:color="CBD5E1"/>
            </w:tcBorders>
            <w:shd w:val="clear" w:color="auto" w:fill="FFFFFF"/>
          </w:tcPr>
          <w:p w14:paraId="0708254E" w14:textId="77777777" w:rsidR="0084325F" w:rsidRDefault="00000000">
            <w:pPr>
              <w:spacing w:after="0"/>
            </w:pPr>
            <w:r>
              <w:rPr>
                <w:sz w:val="16"/>
              </w:rPr>
              <w:t>S3/Azure public settings require explicit true values.</w:t>
            </w:r>
          </w:p>
        </w:tc>
        <w:tc>
          <w:tcPr>
            <w:tcW w:w="2736" w:type="dxa"/>
            <w:tcBorders>
              <w:top w:val="single" w:sz="6" w:space="0" w:color="CBD5E1"/>
              <w:left w:val="single" w:sz="6" w:space="0" w:color="CBD5E1"/>
              <w:bottom w:val="single" w:sz="6" w:space="0" w:color="CBD5E1"/>
              <w:right w:val="single" w:sz="6" w:space="0" w:color="CBD5E1"/>
            </w:tcBorders>
            <w:shd w:val="clear" w:color="auto" w:fill="FFFFFF"/>
          </w:tcPr>
          <w:p w14:paraId="5E8BDDF4" w14:textId="77777777" w:rsidR="0084325F" w:rsidRDefault="00000000">
            <w:pPr>
              <w:spacing w:after="0"/>
            </w:pPr>
            <w:r>
              <w:rPr>
                <w:sz w:val="16"/>
              </w:rPr>
              <w:t>Cloud posture management and block-public-access policies.</w:t>
            </w:r>
          </w:p>
        </w:tc>
      </w:tr>
      <w:tr w:rsidR="0084325F" w14:paraId="28209EB9" w14:textId="77777777">
        <w:trPr>
          <w:jc w:val="center"/>
        </w:trPr>
        <w:tc>
          <w:tcPr>
            <w:tcW w:w="864" w:type="dxa"/>
            <w:tcBorders>
              <w:top w:val="single" w:sz="6" w:space="0" w:color="CBD5E1"/>
              <w:left w:val="single" w:sz="6" w:space="0" w:color="CBD5E1"/>
              <w:bottom w:val="single" w:sz="6" w:space="0" w:color="CBD5E1"/>
              <w:right w:val="single" w:sz="6" w:space="0" w:color="CBD5E1"/>
            </w:tcBorders>
            <w:shd w:val="clear" w:color="auto" w:fill="F8FAFC"/>
          </w:tcPr>
          <w:p w14:paraId="327AAAD9" w14:textId="77777777" w:rsidR="0084325F" w:rsidRDefault="00000000">
            <w:pPr>
              <w:spacing w:after="0"/>
            </w:pPr>
            <w:r>
              <w:rPr>
                <w:sz w:val="16"/>
              </w:rPr>
              <w:t>L-07</w:t>
            </w:r>
          </w:p>
        </w:tc>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26F91C67" w14:textId="77777777" w:rsidR="0084325F" w:rsidRDefault="00000000">
            <w:pPr>
              <w:spacing w:after="0"/>
            </w:pPr>
            <w:r>
              <w:rPr>
                <w:sz w:val="16"/>
              </w:rPr>
              <w:t>Audit logs may require stronger immutability for compliance evidence.</w:t>
            </w:r>
          </w:p>
        </w:tc>
        <w:tc>
          <w:tcPr>
            <w:tcW w:w="1152" w:type="dxa"/>
            <w:tcBorders>
              <w:top w:val="single" w:sz="6" w:space="0" w:color="CBD5E1"/>
              <w:left w:val="single" w:sz="6" w:space="0" w:color="CBD5E1"/>
              <w:bottom w:val="single" w:sz="6" w:space="0" w:color="CBD5E1"/>
              <w:right w:val="single" w:sz="6" w:space="0" w:color="CBD5E1"/>
            </w:tcBorders>
            <w:shd w:val="clear" w:color="auto" w:fill="F8FAFC"/>
          </w:tcPr>
          <w:p w14:paraId="3DC35F87" w14:textId="77777777" w:rsidR="0084325F" w:rsidRDefault="00000000">
            <w:pPr>
              <w:spacing w:after="0"/>
            </w:pPr>
            <w:r>
              <w:rPr>
                <w:sz w:val="16"/>
              </w:rPr>
              <w:t>Low</w:t>
            </w:r>
          </w:p>
        </w:tc>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0B349C28" w14:textId="77777777" w:rsidR="0084325F" w:rsidRDefault="00000000">
            <w:pPr>
              <w:spacing w:after="0"/>
            </w:pPr>
            <w:r>
              <w:rPr>
                <w:sz w:val="16"/>
              </w:rPr>
              <w:t>Application logging exists; immutable log sink not evidenced.</w:t>
            </w:r>
          </w:p>
        </w:tc>
        <w:tc>
          <w:tcPr>
            <w:tcW w:w="2448" w:type="dxa"/>
            <w:tcBorders>
              <w:top w:val="single" w:sz="6" w:space="0" w:color="CBD5E1"/>
              <w:left w:val="single" w:sz="6" w:space="0" w:color="CBD5E1"/>
              <w:bottom w:val="single" w:sz="6" w:space="0" w:color="CBD5E1"/>
              <w:right w:val="single" w:sz="6" w:space="0" w:color="CBD5E1"/>
            </w:tcBorders>
            <w:shd w:val="clear" w:color="auto" w:fill="F8FAFC"/>
          </w:tcPr>
          <w:p w14:paraId="7C576366" w14:textId="77777777" w:rsidR="0084325F" w:rsidRDefault="00000000">
            <w:pPr>
              <w:spacing w:after="0"/>
            </w:pPr>
            <w:r>
              <w:rPr>
                <w:sz w:val="16"/>
              </w:rPr>
              <w:t>Activity logging and redacted metadata.</w:t>
            </w:r>
          </w:p>
        </w:tc>
        <w:tc>
          <w:tcPr>
            <w:tcW w:w="2736" w:type="dxa"/>
            <w:tcBorders>
              <w:top w:val="single" w:sz="6" w:space="0" w:color="CBD5E1"/>
              <w:left w:val="single" w:sz="6" w:space="0" w:color="CBD5E1"/>
              <w:bottom w:val="single" w:sz="6" w:space="0" w:color="CBD5E1"/>
              <w:right w:val="single" w:sz="6" w:space="0" w:color="CBD5E1"/>
            </w:tcBorders>
            <w:shd w:val="clear" w:color="auto" w:fill="F8FAFC"/>
          </w:tcPr>
          <w:p w14:paraId="3F8D3B16" w14:textId="77777777" w:rsidR="0084325F" w:rsidRDefault="00000000">
            <w:pPr>
              <w:spacing w:after="0"/>
            </w:pPr>
            <w:r>
              <w:rPr>
                <w:sz w:val="16"/>
              </w:rPr>
              <w:t>Ship logs to SIEM/WORM or immutable storage.</w:t>
            </w:r>
          </w:p>
        </w:tc>
      </w:tr>
    </w:tbl>
    <w:p w14:paraId="0675EFFC" w14:textId="77777777" w:rsidR="0084325F" w:rsidRDefault="0084325F"/>
    <w:p w14:paraId="758442AD" w14:textId="77777777" w:rsidR="0084325F" w:rsidRDefault="00000000">
      <w:pPr>
        <w:pStyle w:val="Heading1"/>
      </w:pPr>
      <w:bookmarkStart w:id="21" w:name="_Toc229141779"/>
      <w:r>
        <w:t>14. Mitigation and Hardening Recommendations</w:t>
      </w:r>
      <w:bookmarkEnd w:id="21"/>
    </w:p>
    <w:tbl>
      <w:tblPr>
        <w:tblStyle w:val="TableGrid"/>
        <w:tblW w:w="0" w:type="auto"/>
        <w:jc w:val="center"/>
        <w:tblLook w:val="04A0" w:firstRow="1" w:lastRow="0" w:firstColumn="1" w:lastColumn="0" w:noHBand="0" w:noVBand="1"/>
      </w:tblPr>
      <w:tblGrid>
        <w:gridCol w:w="1136"/>
        <w:gridCol w:w="3379"/>
        <w:gridCol w:w="3810"/>
        <w:gridCol w:w="2115"/>
      </w:tblGrid>
      <w:tr w:rsidR="0084325F" w14:paraId="5C65B19F" w14:textId="77777777">
        <w:trPr>
          <w:tblHeader/>
          <w:jc w:val="center"/>
        </w:trPr>
        <w:tc>
          <w:tcPr>
            <w:tcW w:w="1152" w:type="dxa"/>
            <w:tcBorders>
              <w:top w:val="single" w:sz="8" w:space="0" w:color="2563EB"/>
              <w:left w:val="single" w:sz="8" w:space="0" w:color="2563EB"/>
              <w:bottom w:val="single" w:sz="8" w:space="0" w:color="2563EB"/>
              <w:right w:val="single" w:sz="8" w:space="0" w:color="2563EB"/>
            </w:tcBorders>
            <w:shd w:val="clear" w:color="auto" w:fill="2563EB"/>
            <w:vAlign w:val="center"/>
          </w:tcPr>
          <w:p w14:paraId="6DFEE686" w14:textId="77777777" w:rsidR="0084325F" w:rsidRDefault="00000000">
            <w:pPr>
              <w:spacing w:after="0"/>
            </w:pPr>
            <w:r>
              <w:rPr>
                <w:b/>
                <w:color w:val="FFFFFF"/>
                <w:sz w:val="16"/>
              </w:rPr>
              <w:t>Priority</w:t>
            </w:r>
          </w:p>
        </w:tc>
        <w:tc>
          <w:tcPr>
            <w:tcW w:w="3456" w:type="dxa"/>
            <w:tcBorders>
              <w:top w:val="single" w:sz="8" w:space="0" w:color="2563EB"/>
              <w:left w:val="single" w:sz="8" w:space="0" w:color="2563EB"/>
              <w:bottom w:val="single" w:sz="8" w:space="0" w:color="2563EB"/>
              <w:right w:val="single" w:sz="8" w:space="0" w:color="2563EB"/>
            </w:tcBorders>
            <w:shd w:val="clear" w:color="auto" w:fill="2563EB"/>
            <w:vAlign w:val="center"/>
          </w:tcPr>
          <w:p w14:paraId="66DE904C" w14:textId="77777777" w:rsidR="0084325F" w:rsidRDefault="00000000">
            <w:pPr>
              <w:spacing w:after="0"/>
            </w:pPr>
            <w:r>
              <w:rPr>
                <w:b/>
                <w:color w:val="FFFFFF"/>
                <w:sz w:val="16"/>
              </w:rPr>
              <w:t>Recommendation</w:t>
            </w:r>
          </w:p>
        </w:tc>
        <w:tc>
          <w:tcPr>
            <w:tcW w:w="3888" w:type="dxa"/>
            <w:tcBorders>
              <w:top w:val="single" w:sz="8" w:space="0" w:color="2563EB"/>
              <w:left w:val="single" w:sz="8" w:space="0" w:color="2563EB"/>
              <w:bottom w:val="single" w:sz="8" w:space="0" w:color="2563EB"/>
              <w:right w:val="single" w:sz="8" w:space="0" w:color="2563EB"/>
            </w:tcBorders>
            <w:shd w:val="clear" w:color="auto" w:fill="2563EB"/>
            <w:vAlign w:val="center"/>
          </w:tcPr>
          <w:p w14:paraId="0352A9ED" w14:textId="77777777" w:rsidR="0084325F" w:rsidRDefault="00000000">
            <w:pPr>
              <w:spacing w:after="0"/>
            </w:pPr>
            <w:r>
              <w:rPr>
                <w:b/>
                <w:color w:val="FFFFFF"/>
                <w:sz w:val="16"/>
              </w:rPr>
              <w:t>Rationale</w:t>
            </w:r>
          </w:p>
        </w:tc>
        <w:tc>
          <w:tcPr>
            <w:tcW w:w="2160" w:type="dxa"/>
            <w:tcBorders>
              <w:top w:val="single" w:sz="8" w:space="0" w:color="2563EB"/>
              <w:left w:val="single" w:sz="8" w:space="0" w:color="2563EB"/>
              <w:bottom w:val="single" w:sz="8" w:space="0" w:color="2563EB"/>
              <w:right w:val="single" w:sz="8" w:space="0" w:color="2563EB"/>
            </w:tcBorders>
            <w:shd w:val="clear" w:color="auto" w:fill="2563EB"/>
            <w:vAlign w:val="center"/>
          </w:tcPr>
          <w:p w14:paraId="154D954F" w14:textId="77777777" w:rsidR="0084325F" w:rsidRDefault="00000000">
            <w:pPr>
              <w:spacing w:after="0"/>
            </w:pPr>
            <w:r>
              <w:rPr>
                <w:b/>
                <w:color w:val="FFFFFF"/>
                <w:sz w:val="16"/>
              </w:rPr>
              <w:t>Owner</w:t>
            </w:r>
          </w:p>
        </w:tc>
      </w:tr>
      <w:tr w:rsidR="0084325F" w14:paraId="1C0339E7" w14:textId="77777777">
        <w:trPr>
          <w:jc w:val="center"/>
        </w:trPr>
        <w:tc>
          <w:tcPr>
            <w:tcW w:w="1152" w:type="dxa"/>
            <w:tcBorders>
              <w:top w:val="single" w:sz="6" w:space="0" w:color="CBD5E1"/>
              <w:left w:val="single" w:sz="6" w:space="0" w:color="CBD5E1"/>
              <w:bottom w:val="single" w:sz="6" w:space="0" w:color="CBD5E1"/>
              <w:right w:val="single" w:sz="6" w:space="0" w:color="CBD5E1"/>
            </w:tcBorders>
            <w:shd w:val="clear" w:color="auto" w:fill="FFFFFF"/>
          </w:tcPr>
          <w:p w14:paraId="445BFAE7" w14:textId="77777777" w:rsidR="0084325F" w:rsidRDefault="00000000">
            <w:pPr>
              <w:spacing w:after="0"/>
            </w:pPr>
            <w:r>
              <w:rPr>
                <w:sz w:val="16"/>
              </w:rPr>
              <w:t>P1</w:t>
            </w:r>
          </w:p>
        </w:tc>
        <w:tc>
          <w:tcPr>
            <w:tcW w:w="3456" w:type="dxa"/>
            <w:tcBorders>
              <w:top w:val="single" w:sz="6" w:space="0" w:color="CBD5E1"/>
              <w:left w:val="single" w:sz="6" w:space="0" w:color="CBD5E1"/>
              <w:bottom w:val="single" w:sz="6" w:space="0" w:color="CBD5E1"/>
              <w:right w:val="single" w:sz="6" w:space="0" w:color="CBD5E1"/>
            </w:tcBorders>
            <w:shd w:val="clear" w:color="auto" w:fill="FFFFFF"/>
          </w:tcPr>
          <w:p w14:paraId="17B5371A" w14:textId="77777777" w:rsidR="0084325F" w:rsidRDefault="00000000">
            <w:pPr>
              <w:spacing w:after="0"/>
            </w:pPr>
            <w:r>
              <w:rPr>
                <w:sz w:val="16"/>
              </w:rPr>
              <w:t>Mandate MFA for privileged/admin roles.</w:t>
            </w:r>
          </w:p>
        </w:tc>
        <w:tc>
          <w:tcPr>
            <w:tcW w:w="3888" w:type="dxa"/>
            <w:tcBorders>
              <w:top w:val="single" w:sz="6" w:space="0" w:color="CBD5E1"/>
              <w:left w:val="single" w:sz="6" w:space="0" w:color="CBD5E1"/>
              <w:bottom w:val="single" w:sz="6" w:space="0" w:color="CBD5E1"/>
              <w:right w:val="single" w:sz="6" w:space="0" w:color="CBD5E1"/>
            </w:tcBorders>
            <w:shd w:val="clear" w:color="auto" w:fill="FFFFFF"/>
          </w:tcPr>
          <w:p w14:paraId="1E0FA95A" w14:textId="77777777" w:rsidR="0084325F" w:rsidRDefault="00000000">
            <w:pPr>
              <w:spacing w:after="0"/>
            </w:pPr>
            <w:r>
              <w:rPr>
                <w:sz w:val="16"/>
              </w:rPr>
              <w:t>MFA exists, but global mandatory enforcement was not found. This further reduces account takeover risk.</w:t>
            </w:r>
          </w:p>
        </w:tc>
        <w:tc>
          <w:tcPr>
            <w:tcW w:w="2160" w:type="dxa"/>
            <w:tcBorders>
              <w:top w:val="single" w:sz="6" w:space="0" w:color="CBD5E1"/>
              <w:left w:val="single" w:sz="6" w:space="0" w:color="CBD5E1"/>
              <w:bottom w:val="single" w:sz="6" w:space="0" w:color="CBD5E1"/>
              <w:right w:val="single" w:sz="6" w:space="0" w:color="CBD5E1"/>
            </w:tcBorders>
            <w:shd w:val="clear" w:color="auto" w:fill="FFFFFF"/>
          </w:tcPr>
          <w:p w14:paraId="59E0B16B" w14:textId="77777777" w:rsidR="0084325F" w:rsidRDefault="00000000">
            <w:pPr>
              <w:spacing w:after="0"/>
            </w:pPr>
            <w:r>
              <w:rPr>
                <w:sz w:val="16"/>
              </w:rPr>
              <w:t>Application / Security</w:t>
            </w:r>
          </w:p>
        </w:tc>
      </w:tr>
      <w:tr w:rsidR="0084325F" w14:paraId="3D6053D9" w14:textId="77777777">
        <w:trPr>
          <w:jc w:val="center"/>
        </w:trPr>
        <w:tc>
          <w:tcPr>
            <w:tcW w:w="1152" w:type="dxa"/>
            <w:tcBorders>
              <w:top w:val="single" w:sz="6" w:space="0" w:color="CBD5E1"/>
              <w:left w:val="single" w:sz="6" w:space="0" w:color="CBD5E1"/>
              <w:bottom w:val="single" w:sz="6" w:space="0" w:color="CBD5E1"/>
              <w:right w:val="single" w:sz="6" w:space="0" w:color="CBD5E1"/>
            </w:tcBorders>
            <w:shd w:val="clear" w:color="auto" w:fill="F8FAFC"/>
          </w:tcPr>
          <w:p w14:paraId="42D11933" w14:textId="77777777" w:rsidR="0084325F" w:rsidRDefault="00000000">
            <w:pPr>
              <w:spacing w:after="0"/>
            </w:pPr>
            <w:r>
              <w:rPr>
                <w:sz w:val="16"/>
              </w:rPr>
              <w:t>P1</w:t>
            </w:r>
          </w:p>
        </w:tc>
        <w:tc>
          <w:tcPr>
            <w:tcW w:w="3456" w:type="dxa"/>
            <w:tcBorders>
              <w:top w:val="single" w:sz="6" w:space="0" w:color="CBD5E1"/>
              <w:left w:val="single" w:sz="6" w:space="0" w:color="CBD5E1"/>
              <w:bottom w:val="single" w:sz="6" w:space="0" w:color="CBD5E1"/>
              <w:right w:val="single" w:sz="6" w:space="0" w:color="CBD5E1"/>
            </w:tcBorders>
            <w:shd w:val="clear" w:color="auto" w:fill="F8FAFC"/>
          </w:tcPr>
          <w:p w14:paraId="6AC0A1E6" w14:textId="77777777" w:rsidR="0084325F" w:rsidRDefault="00000000">
            <w:pPr>
              <w:spacing w:after="0"/>
            </w:pPr>
            <w:r>
              <w:rPr>
                <w:sz w:val="16"/>
              </w:rPr>
              <w:t>Deploy malware scanning and quarantine release workflow for uploads.</w:t>
            </w:r>
          </w:p>
        </w:tc>
        <w:tc>
          <w:tcPr>
            <w:tcW w:w="3888" w:type="dxa"/>
            <w:tcBorders>
              <w:top w:val="single" w:sz="6" w:space="0" w:color="CBD5E1"/>
              <w:left w:val="single" w:sz="6" w:space="0" w:color="CBD5E1"/>
              <w:bottom w:val="single" w:sz="6" w:space="0" w:color="CBD5E1"/>
              <w:right w:val="single" w:sz="6" w:space="0" w:color="CBD5E1"/>
            </w:tcBorders>
            <w:shd w:val="clear" w:color="auto" w:fill="F8FAFC"/>
          </w:tcPr>
          <w:p w14:paraId="7B0FF5BA" w14:textId="77777777" w:rsidR="0084325F" w:rsidRDefault="00000000">
            <w:pPr>
              <w:spacing w:after="0"/>
            </w:pPr>
            <w:r>
              <w:rPr>
                <w:sz w:val="16"/>
              </w:rPr>
              <w:t>Current validation is strong but not equivalent to AV/sandbox scanning.</w:t>
            </w:r>
          </w:p>
        </w:tc>
        <w:tc>
          <w:tcPr>
            <w:tcW w:w="2160" w:type="dxa"/>
            <w:tcBorders>
              <w:top w:val="single" w:sz="6" w:space="0" w:color="CBD5E1"/>
              <w:left w:val="single" w:sz="6" w:space="0" w:color="CBD5E1"/>
              <w:bottom w:val="single" w:sz="6" w:space="0" w:color="CBD5E1"/>
              <w:right w:val="single" w:sz="6" w:space="0" w:color="CBD5E1"/>
            </w:tcBorders>
            <w:shd w:val="clear" w:color="auto" w:fill="F8FAFC"/>
          </w:tcPr>
          <w:p w14:paraId="2E52E678" w14:textId="77777777" w:rsidR="0084325F" w:rsidRDefault="00000000">
            <w:pPr>
              <w:spacing w:after="0"/>
            </w:pPr>
            <w:r>
              <w:rPr>
                <w:sz w:val="16"/>
              </w:rPr>
              <w:t>Application / Platform</w:t>
            </w:r>
          </w:p>
        </w:tc>
      </w:tr>
      <w:tr w:rsidR="0084325F" w14:paraId="69F92A39" w14:textId="77777777">
        <w:trPr>
          <w:jc w:val="center"/>
        </w:trPr>
        <w:tc>
          <w:tcPr>
            <w:tcW w:w="1152" w:type="dxa"/>
            <w:tcBorders>
              <w:top w:val="single" w:sz="6" w:space="0" w:color="CBD5E1"/>
              <w:left w:val="single" w:sz="6" w:space="0" w:color="CBD5E1"/>
              <w:bottom w:val="single" w:sz="6" w:space="0" w:color="CBD5E1"/>
              <w:right w:val="single" w:sz="6" w:space="0" w:color="CBD5E1"/>
            </w:tcBorders>
            <w:shd w:val="clear" w:color="auto" w:fill="FFFFFF"/>
          </w:tcPr>
          <w:p w14:paraId="337D85E6" w14:textId="77777777" w:rsidR="0084325F" w:rsidRDefault="00000000">
            <w:pPr>
              <w:spacing w:after="0"/>
            </w:pPr>
            <w:r>
              <w:rPr>
                <w:sz w:val="16"/>
              </w:rPr>
              <w:t>P1</w:t>
            </w:r>
          </w:p>
        </w:tc>
        <w:tc>
          <w:tcPr>
            <w:tcW w:w="3456" w:type="dxa"/>
            <w:tcBorders>
              <w:top w:val="single" w:sz="6" w:space="0" w:color="CBD5E1"/>
              <w:left w:val="single" w:sz="6" w:space="0" w:color="CBD5E1"/>
              <w:bottom w:val="single" w:sz="6" w:space="0" w:color="CBD5E1"/>
              <w:right w:val="single" w:sz="6" w:space="0" w:color="CBD5E1"/>
            </w:tcBorders>
            <w:shd w:val="clear" w:color="auto" w:fill="FFFFFF"/>
          </w:tcPr>
          <w:p w14:paraId="718688C4" w14:textId="77777777" w:rsidR="0084325F" w:rsidRDefault="00000000">
            <w:pPr>
              <w:spacing w:after="0"/>
            </w:pPr>
            <w:r>
              <w:rPr>
                <w:sz w:val="16"/>
              </w:rPr>
              <w:t>Adopt managed field-level encryption for MFA secrets and classified PII.</w:t>
            </w:r>
          </w:p>
        </w:tc>
        <w:tc>
          <w:tcPr>
            <w:tcW w:w="3888" w:type="dxa"/>
            <w:tcBorders>
              <w:top w:val="single" w:sz="6" w:space="0" w:color="CBD5E1"/>
              <w:left w:val="single" w:sz="6" w:space="0" w:color="CBD5E1"/>
              <w:bottom w:val="single" w:sz="6" w:space="0" w:color="CBD5E1"/>
              <w:right w:val="single" w:sz="6" w:space="0" w:color="CBD5E1"/>
            </w:tcBorders>
            <w:shd w:val="clear" w:color="auto" w:fill="FFFFFF"/>
          </w:tcPr>
          <w:p w14:paraId="5139BA98" w14:textId="77777777" w:rsidR="0084325F" w:rsidRDefault="00000000">
            <w:pPr>
              <w:spacing w:after="0"/>
            </w:pPr>
            <w:r>
              <w:rPr>
                <w:sz w:val="16"/>
              </w:rPr>
              <w:t>Reduces database-compromise blast radius.</w:t>
            </w:r>
          </w:p>
        </w:tc>
        <w:tc>
          <w:tcPr>
            <w:tcW w:w="2160" w:type="dxa"/>
            <w:tcBorders>
              <w:top w:val="single" w:sz="6" w:space="0" w:color="CBD5E1"/>
              <w:left w:val="single" w:sz="6" w:space="0" w:color="CBD5E1"/>
              <w:bottom w:val="single" w:sz="6" w:space="0" w:color="CBD5E1"/>
              <w:right w:val="single" w:sz="6" w:space="0" w:color="CBD5E1"/>
            </w:tcBorders>
            <w:shd w:val="clear" w:color="auto" w:fill="FFFFFF"/>
          </w:tcPr>
          <w:p w14:paraId="2EB82892" w14:textId="77777777" w:rsidR="0084325F" w:rsidRDefault="00000000">
            <w:pPr>
              <w:spacing w:after="0"/>
            </w:pPr>
            <w:r>
              <w:rPr>
                <w:sz w:val="16"/>
              </w:rPr>
              <w:t>Application / Platform</w:t>
            </w:r>
          </w:p>
        </w:tc>
      </w:tr>
      <w:tr w:rsidR="0084325F" w14:paraId="10BE1F17" w14:textId="77777777">
        <w:trPr>
          <w:jc w:val="center"/>
        </w:trPr>
        <w:tc>
          <w:tcPr>
            <w:tcW w:w="1152" w:type="dxa"/>
            <w:tcBorders>
              <w:top w:val="single" w:sz="6" w:space="0" w:color="CBD5E1"/>
              <w:left w:val="single" w:sz="6" w:space="0" w:color="CBD5E1"/>
              <w:bottom w:val="single" w:sz="6" w:space="0" w:color="CBD5E1"/>
              <w:right w:val="single" w:sz="6" w:space="0" w:color="CBD5E1"/>
            </w:tcBorders>
            <w:shd w:val="clear" w:color="auto" w:fill="F8FAFC"/>
          </w:tcPr>
          <w:p w14:paraId="16D5CDF6" w14:textId="77777777" w:rsidR="0084325F" w:rsidRDefault="00000000">
            <w:pPr>
              <w:spacing w:after="0"/>
            </w:pPr>
            <w:r>
              <w:rPr>
                <w:sz w:val="16"/>
              </w:rPr>
              <w:t>P2</w:t>
            </w:r>
          </w:p>
        </w:tc>
        <w:tc>
          <w:tcPr>
            <w:tcW w:w="3456" w:type="dxa"/>
            <w:tcBorders>
              <w:top w:val="single" w:sz="6" w:space="0" w:color="CBD5E1"/>
              <w:left w:val="single" w:sz="6" w:space="0" w:color="CBD5E1"/>
              <w:bottom w:val="single" w:sz="6" w:space="0" w:color="CBD5E1"/>
              <w:right w:val="single" w:sz="6" w:space="0" w:color="CBD5E1"/>
            </w:tcBorders>
            <w:shd w:val="clear" w:color="auto" w:fill="F8FAFC"/>
          </w:tcPr>
          <w:p w14:paraId="234B1682" w14:textId="77777777" w:rsidR="0084325F" w:rsidRDefault="00000000">
            <w:pPr>
              <w:spacing w:after="0"/>
            </w:pPr>
            <w:r>
              <w:rPr>
                <w:sz w:val="16"/>
              </w:rPr>
              <w:t>Add CI secret scanning, dependency scanning and route-permission regression tests.</w:t>
            </w:r>
          </w:p>
        </w:tc>
        <w:tc>
          <w:tcPr>
            <w:tcW w:w="3888" w:type="dxa"/>
            <w:tcBorders>
              <w:top w:val="single" w:sz="6" w:space="0" w:color="CBD5E1"/>
              <w:left w:val="single" w:sz="6" w:space="0" w:color="CBD5E1"/>
              <w:bottom w:val="single" w:sz="6" w:space="0" w:color="CBD5E1"/>
              <w:right w:val="single" w:sz="6" w:space="0" w:color="CBD5E1"/>
            </w:tcBorders>
            <w:shd w:val="clear" w:color="auto" w:fill="F8FAFC"/>
          </w:tcPr>
          <w:p w14:paraId="12AB3F4A" w14:textId="77777777" w:rsidR="0084325F" w:rsidRDefault="00000000">
            <w:pPr>
              <w:spacing w:after="0"/>
            </w:pPr>
            <w:r>
              <w:rPr>
                <w:sz w:val="16"/>
              </w:rPr>
              <w:t>Prevents recurrence of source-control secret exposure, dependency drift and RBAC gaps.</w:t>
            </w:r>
          </w:p>
        </w:tc>
        <w:tc>
          <w:tcPr>
            <w:tcW w:w="2160" w:type="dxa"/>
            <w:tcBorders>
              <w:top w:val="single" w:sz="6" w:space="0" w:color="CBD5E1"/>
              <w:left w:val="single" w:sz="6" w:space="0" w:color="CBD5E1"/>
              <w:bottom w:val="single" w:sz="6" w:space="0" w:color="CBD5E1"/>
              <w:right w:val="single" w:sz="6" w:space="0" w:color="CBD5E1"/>
            </w:tcBorders>
            <w:shd w:val="clear" w:color="auto" w:fill="F8FAFC"/>
          </w:tcPr>
          <w:p w14:paraId="4EA7A6FD" w14:textId="77777777" w:rsidR="0084325F" w:rsidRDefault="00000000">
            <w:pPr>
              <w:spacing w:after="0"/>
            </w:pPr>
            <w:r>
              <w:rPr>
                <w:sz w:val="16"/>
              </w:rPr>
              <w:t>DevSecOps</w:t>
            </w:r>
          </w:p>
        </w:tc>
      </w:tr>
      <w:tr w:rsidR="0084325F" w14:paraId="19FBA8D8" w14:textId="77777777">
        <w:trPr>
          <w:jc w:val="center"/>
        </w:trPr>
        <w:tc>
          <w:tcPr>
            <w:tcW w:w="1152" w:type="dxa"/>
            <w:tcBorders>
              <w:top w:val="single" w:sz="6" w:space="0" w:color="CBD5E1"/>
              <w:left w:val="single" w:sz="6" w:space="0" w:color="CBD5E1"/>
              <w:bottom w:val="single" w:sz="6" w:space="0" w:color="CBD5E1"/>
              <w:right w:val="single" w:sz="6" w:space="0" w:color="CBD5E1"/>
            </w:tcBorders>
            <w:shd w:val="clear" w:color="auto" w:fill="FFFFFF"/>
          </w:tcPr>
          <w:p w14:paraId="68BB6D66" w14:textId="77777777" w:rsidR="0084325F" w:rsidRDefault="00000000">
            <w:pPr>
              <w:spacing w:after="0"/>
            </w:pPr>
            <w:r>
              <w:rPr>
                <w:sz w:val="16"/>
              </w:rPr>
              <w:t>P2</w:t>
            </w:r>
          </w:p>
        </w:tc>
        <w:tc>
          <w:tcPr>
            <w:tcW w:w="3456" w:type="dxa"/>
            <w:tcBorders>
              <w:top w:val="single" w:sz="6" w:space="0" w:color="CBD5E1"/>
              <w:left w:val="single" w:sz="6" w:space="0" w:color="CBD5E1"/>
              <w:bottom w:val="single" w:sz="6" w:space="0" w:color="CBD5E1"/>
              <w:right w:val="single" w:sz="6" w:space="0" w:color="CBD5E1"/>
            </w:tcBorders>
            <w:shd w:val="clear" w:color="auto" w:fill="FFFFFF"/>
          </w:tcPr>
          <w:p w14:paraId="7960DD29" w14:textId="77777777" w:rsidR="0084325F" w:rsidRDefault="00000000">
            <w:pPr>
              <w:spacing w:after="0"/>
            </w:pPr>
            <w:r>
              <w:rPr>
                <w:sz w:val="16"/>
              </w:rPr>
              <w:t>Enforce egress proxy/firewall for outbound dispatch and external integrations.</w:t>
            </w:r>
          </w:p>
        </w:tc>
        <w:tc>
          <w:tcPr>
            <w:tcW w:w="3888" w:type="dxa"/>
            <w:tcBorders>
              <w:top w:val="single" w:sz="6" w:space="0" w:color="CBD5E1"/>
              <w:left w:val="single" w:sz="6" w:space="0" w:color="CBD5E1"/>
              <w:bottom w:val="single" w:sz="6" w:space="0" w:color="CBD5E1"/>
              <w:right w:val="single" w:sz="6" w:space="0" w:color="CBD5E1"/>
            </w:tcBorders>
            <w:shd w:val="clear" w:color="auto" w:fill="FFFFFF"/>
          </w:tcPr>
          <w:p w14:paraId="14115872" w14:textId="77777777" w:rsidR="0084325F" w:rsidRDefault="00000000">
            <w:pPr>
              <w:spacing w:after="0"/>
            </w:pPr>
            <w:r>
              <w:rPr>
                <w:sz w:val="16"/>
              </w:rPr>
              <w:t>Complements application allowlist and mitigates SSRF bypass/misconfiguration paths.</w:t>
            </w:r>
          </w:p>
        </w:tc>
        <w:tc>
          <w:tcPr>
            <w:tcW w:w="2160" w:type="dxa"/>
            <w:tcBorders>
              <w:top w:val="single" w:sz="6" w:space="0" w:color="CBD5E1"/>
              <w:left w:val="single" w:sz="6" w:space="0" w:color="CBD5E1"/>
              <w:bottom w:val="single" w:sz="6" w:space="0" w:color="CBD5E1"/>
              <w:right w:val="single" w:sz="6" w:space="0" w:color="CBD5E1"/>
            </w:tcBorders>
            <w:shd w:val="clear" w:color="auto" w:fill="FFFFFF"/>
          </w:tcPr>
          <w:p w14:paraId="787ACC47" w14:textId="77777777" w:rsidR="0084325F" w:rsidRDefault="00000000">
            <w:pPr>
              <w:spacing w:after="0"/>
            </w:pPr>
            <w:r>
              <w:rPr>
                <w:sz w:val="16"/>
              </w:rPr>
              <w:t>Platform / Network</w:t>
            </w:r>
          </w:p>
        </w:tc>
      </w:tr>
      <w:tr w:rsidR="0084325F" w14:paraId="3490E4BA" w14:textId="77777777">
        <w:trPr>
          <w:jc w:val="center"/>
        </w:trPr>
        <w:tc>
          <w:tcPr>
            <w:tcW w:w="1152" w:type="dxa"/>
            <w:tcBorders>
              <w:top w:val="single" w:sz="6" w:space="0" w:color="CBD5E1"/>
              <w:left w:val="single" w:sz="6" w:space="0" w:color="CBD5E1"/>
              <w:bottom w:val="single" w:sz="6" w:space="0" w:color="CBD5E1"/>
              <w:right w:val="single" w:sz="6" w:space="0" w:color="CBD5E1"/>
            </w:tcBorders>
            <w:shd w:val="clear" w:color="auto" w:fill="F8FAFC"/>
          </w:tcPr>
          <w:p w14:paraId="6689336B" w14:textId="77777777" w:rsidR="0084325F" w:rsidRDefault="00000000">
            <w:pPr>
              <w:spacing w:after="0"/>
            </w:pPr>
            <w:r>
              <w:rPr>
                <w:sz w:val="16"/>
              </w:rPr>
              <w:t>P2</w:t>
            </w:r>
          </w:p>
        </w:tc>
        <w:tc>
          <w:tcPr>
            <w:tcW w:w="3456" w:type="dxa"/>
            <w:tcBorders>
              <w:top w:val="single" w:sz="6" w:space="0" w:color="CBD5E1"/>
              <w:left w:val="single" w:sz="6" w:space="0" w:color="CBD5E1"/>
              <w:bottom w:val="single" w:sz="6" w:space="0" w:color="CBD5E1"/>
              <w:right w:val="single" w:sz="6" w:space="0" w:color="CBD5E1"/>
            </w:tcBorders>
            <w:shd w:val="clear" w:color="auto" w:fill="F8FAFC"/>
          </w:tcPr>
          <w:p w14:paraId="38867E9E" w14:textId="77777777" w:rsidR="0084325F" w:rsidRDefault="00000000">
            <w:pPr>
              <w:spacing w:after="0"/>
            </w:pPr>
            <w:r>
              <w:rPr>
                <w:sz w:val="16"/>
              </w:rPr>
              <w:t>Move CSP to nonce/hash-based policy after compatibility testing.</w:t>
            </w:r>
          </w:p>
        </w:tc>
        <w:tc>
          <w:tcPr>
            <w:tcW w:w="3888" w:type="dxa"/>
            <w:tcBorders>
              <w:top w:val="single" w:sz="6" w:space="0" w:color="CBD5E1"/>
              <w:left w:val="single" w:sz="6" w:space="0" w:color="CBD5E1"/>
              <w:bottom w:val="single" w:sz="6" w:space="0" w:color="CBD5E1"/>
              <w:right w:val="single" w:sz="6" w:space="0" w:color="CBD5E1"/>
            </w:tcBorders>
            <w:shd w:val="clear" w:color="auto" w:fill="F8FAFC"/>
          </w:tcPr>
          <w:p w14:paraId="1AB438B6" w14:textId="77777777" w:rsidR="0084325F" w:rsidRDefault="00000000">
            <w:pPr>
              <w:spacing w:after="0"/>
            </w:pPr>
            <w:r>
              <w:rPr>
                <w:sz w:val="16"/>
              </w:rPr>
              <w:t>Reduces browser injection blast radius without breaking Next.js/admin UI behavior.</w:t>
            </w:r>
          </w:p>
        </w:tc>
        <w:tc>
          <w:tcPr>
            <w:tcW w:w="2160" w:type="dxa"/>
            <w:tcBorders>
              <w:top w:val="single" w:sz="6" w:space="0" w:color="CBD5E1"/>
              <w:left w:val="single" w:sz="6" w:space="0" w:color="CBD5E1"/>
              <w:bottom w:val="single" w:sz="6" w:space="0" w:color="CBD5E1"/>
              <w:right w:val="single" w:sz="6" w:space="0" w:color="CBD5E1"/>
            </w:tcBorders>
            <w:shd w:val="clear" w:color="auto" w:fill="F8FAFC"/>
          </w:tcPr>
          <w:p w14:paraId="0EF05245" w14:textId="77777777" w:rsidR="0084325F" w:rsidRDefault="00000000">
            <w:pPr>
              <w:spacing w:after="0"/>
            </w:pPr>
            <w:r>
              <w:rPr>
                <w:sz w:val="16"/>
              </w:rPr>
              <w:t>Frontend / Security</w:t>
            </w:r>
          </w:p>
        </w:tc>
      </w:tr>
      <w:tr w:rsidR="0084325F" w14:paraId="3B49418E" w14:textId="77777777">
        <w:trPr>
          <w:jc w:val="center"/>
        </w:trPr>
        <w:tc>
          <w:tcPr>
            <w:tcW w:w="1152" w:type="dxa"/>
            <w:tcBorders>
              <w:top w:val="single" w:sz="6" w:space="0" w:color="CBD5E1"/>
              <w:left w:val="single" w:sz="6" w:space="0" w:color="CBD5E1"/>
              <w:bottom w:val="single" w:sz="6" w:space="0" w:color="CBD5E1"/>
              <w:right w:val="single" w:sz="6" w:space="0" w:color="CBD5E1"/>
            </w:tcBorders>
            <w:shd w:val="clear" w:color="auto" w:fill="FFFFFF"/>
          </w:tcPr>
          <w:p w14:paraId="35A38E3C" w14:textId="77777777" w:rsidR="0084325F" w:rsidRDefault="00000000">
            <w:pPr>
              <w:spacing w:after="0"/>
            </w:pPr>
            <w:r>
              <w:rPr>
                <w:sz w:val="16"/>
              </w:rPr>
              <w:t>P3</w:t>
            </w:r>
          </w:p>
        </w:tc>
        <w:tc>
          <w:tcPr>
            <w:tcW w:w="3456" w:type="dxa"/>
            <w:tcBorders>
              <w:top w:val="single" w:sz="6" w:space="0" w:color="CBD5E1"/>
              <w:left w:val="single" w:sz="6" w:space="0" w:color="CBD5E1"/>
              <w:bottom w:val="single" w:sz="6" w:space="0" w:color="CBD5E1"/>
              <w:right w:val="single" w:sz="6" w:space="0" w:color="CBD5E1"/>
            </w:tcBorders>
            <w:shd w:val="clear" w:color="auto" w:fill="FFFFFF"/>
          </w:tcPr>
          <w:p w14:paraId="5E946564" w14:textId="77777777" w:rsidR="0084325F" w:rsidRDefault="00000000">
            <w:pPr>
              <w:spacing w:after="0"/>
            </w:pPr>
            <w:r>
              <w:rPr>
                <w:sz w:val="16"/>
              </w:rPr>
              <w:t>Forward audit logs to immutable SIEM/WORM storage.</w:t>
            </w:r>
          </w:p>
        </w:tc>
        <w:tc>
          <w:tcPr>
            <w:tcW w:w="3888" w:type="dxa"/>
            <w:tcBorders>
              <w:top w:val="single" w:sz="6" w:space="0" w:color="CBD5E1"/>
              <w:left w:val="single" w:sz="6" w:space="0" w:color="CBD5E1"/>
              <w:bottom w:val="single" w:sz="6" w:space="0" w:color="CBD5E1"/>
              <w:right w:val="single" w:sz="6" w:space="0" w:color="CBD5E1"/>
            </w:tcBorders>
            <w:shd w:val="clear" w:color="auto" w:fill="FFFFFF"/>
          </w:tcPr>
          <w:p w14:paraId="7E02A61C" w14:textId="77777777" w:rsidR="0084325F" w:rsidRDefault="00000000">
            <w:pPr>
              <w:spacing w:after="0"/>
            </w:pPr>
            <w:r>
              <w:rPr>
                <w:sz w:val="16"/>
              </w:rPr>
              <w:t>Improves repudiation evidence and audit readiness.</w:t>
            </w:r>
          </w:p>
        </w:tc>
        <w:tc>
          <w:tcPr>
            <w:tcW w:w="2160" w:type="dxa"/>
            <w:tcBorders>
              <w:top w:val="single" w:sz="6" w:space="0" w:color="CBD5E1"/>
              <w:left w:val="single" w:sz="6" w:space="0" w:color="CBD5E1"/>
              <w:bottom w:val="single" w:sz="6" w:space="0" w:color="CBD5E1"/>
              <w:right w:val="single" w:sz="6" w:space="0" w:color="CBD5E1"/>
            </w:tcBorders>
            <w:shd w:val="clear" w:color="auto" w:fill="FFFFFF"/>
          </w:tcPr>
          <w:p w14:paraId="46AB78E2" w14:textId="77777777" w:rsidR="0084325F" w:rsidRDefault="00000000">
            <w:pPr>
              <w:spacing w:after="0"/>
            </w:pPr>
            <w:r>
              <w:rPr>
                <w:sz w:val="16"/>
              </w:rPr>
              <w:t>Security Operations</w:t>
            </w:r>
          </w:p>
        </w:tc>
      </w:tr>
    </w:tbl>
    <w:p w14:paraId="0464BB0F" w14:textId="77777777" w:rsidR="0084325F" w:rsidRDefault="0084325F"/>
    <w:p w14:paraId="2768D317" w14:textId="77777777" w:rsidR="0084325F" w:rsidRDefault="00000000">
      <w:pPr>
        <w:pStyle w:val="Heading1"/>
      </w:pPr>
      <w:bookmarkStart w:id="22" w:name="_Toc229141780"/>
      <w:r>
        <w:t>15. Verification Evidence</w:t>
      </w:r>
      <w:bookmarkEnd w:id="22"/>
    </w:p>
    <w:tbl>
      <w:tblPr>
        <w:tblStyle w:val="TableGrid"/>
        <w:tblW w:w="0" w:type="auto"/>
        <w:jc w:val="center"/>
        <w:tblLook w:val="04A0" w:firstRow="1" w:lastRow="0" w:firstColumn="1" w:lastColumn="0" w:noHBand="0" w:noVBand="1"/>
      </w:tblPr>
      <w:tblGrid>
        <w:gridCol w:w="2825"/>
        <w:gridCol w:w="1991"/>
        <w:gridCol w:w="5624"/>
      </w:tblGrid>
      <w:tr w:rsidR="0084325F" w14:paraId="4B9768FF" w14:textId="77777777">
        <w:trPr>
          <w:tblHeader/>
          <w:jc w:val="center"/>
        </w:trPr>
        <w:tc>
          <w:tcPr>
            <w:tcW w:w="2880" w:type="dxa"/>
            <w:tcBorders>
              <w:top w:val="single" w:sz="8" w:space="0" w:color="0F766E"/>
              <w:left w:val="single" w:sz="8" w:space="0" w:color="0F766E"/>
              <w:bottom w:val="single" w:sz="8" w:space="0" w:color="0F766E"/>
              <w:right w:val="single" w:sz="8" w:space="0" w:color="0F766E"/>
            </w:tcBorders>
            <w:shd w:val="clear" w:color="auto" w:fill="0F766E"/>
            <w:vAlign w:val="center"/>
          </w:tcPr>
          <w:p w14:paraId="7B76EC5F" w14:textId="77777777" w:rsidR="0084325F" w:rsidRDefault="00000000">
            <w:pPr>
              <w:spacing w:after="0"/>
            </w:pPr>
            <w:r>
              <w:rPr>
                <w:b/>
                <w:color w:val="FFFFFF"/>
                <w:sz w:val="16"/>
              </w:rPr>
              <w:t>Verification</w:t>
            </w:r>
          </w:p>
        </w:tc>
        <w:tc>
          <w:tcPr>
            <w:tcW w:w="2016" w:type="dxa"/>
            <w:tcBorders>
              <w:top w:val="single" w:sz="8" w:space="0" w:color="0F766E"/>
              <w:left w:val="single" w:sz="8" w:space="0" w:color="0F766E"/>
              <w:bottom w:val="single" w:sz="8" w:space="0" w:color="0F766E"/>
              <w:right w:val="single" w:sz="8" w:space="0" w:color="0F766E"/>
            </w:tcBorders>
            <w:shd w:val="clear" w:color="auto" w:fill="0F766E"/>
            <w:vAlign w:val="center"/>
          </w:tcPr>
          <w:p w14:paraId="1C57029B" w14:textId="77777777" w:rsidR="0084325F" w:rsidRDefault="00000000">
            <w:pPr>
              <w:spacing w:after="0"/>
            </w:pPr>
            <w:r>
              <w:rPr>
                <w:b/>
                <w:color w:val="FFFFFF"/>
                <w:sz w:val="16"/>
              </w:rPr>
              <w:t>Result</w:t>
            </w:r>
          </w:p>
        </w:tc>
        <w:tc>
          <w:tcPr>
            <w:tcW w:w="5760" w:type="dxa"/>
            <w:tcBorders>
              <w:top w:val="single" w:sz="8" w:space="0" w:color="0F766E"/>
              <w:left w:val="single" w:sz="8" w:space="0" w:color="0F766E"/>
              <w:bottom w:val="single" w:sz="8" w:space="0" w:color="0F766E"/>
              <w:right w:val="single" w:sz="8" w:space="0" w:color="0F766E"/>
            </w:tcBorders>
            <w:shd w:val="clear" w:color="auto" w:fill="0F766E"/>
            <w:vAlign w:val="center"/>
          </w:tcPr>
          <w:p w14:paraId="510BC528" w14:textId="77777777" w:rsidR="0084325F" w:rsidRDefault="00000000">
            <w:pPr>
              <w:spacing w:after="0"/>
            </w:pPr>
            <w:r>
              <w:rPr>
                <w:b/>
                <w:color w:val="FFFFFF"/>
                <w:sz w:val="16"/>
              </w:rPr>
              <w:t>Evidence Summary</w:t>
            </w:r>
          </w:p>
        </w:tc>
      </w:tr>
      <w:tr w:rsidR="0084325F" w14:paraId="64925969"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0AA3D3D5" w14:textId="77777777" w:rsidR="0084325F" w:rsidRDefault="00000000">
            <w:pPr>
              <w:spacing w:after="0"/>
            </w:pPr>
            <w:r>
              <w:rPr>
                <w:sz w:val="16"/>
              </w:rPr>
              <w:t>backend npm run build</w:t>
            </w:r>
          </w:p>
        </w:tc>
        <w:tc>
          <w:tcPr>
            <w:tcW w:w="2016" w:type="dxa"/>
            <w:tcBorders>
              <w:top w:val="single" w:sz="6" w:space="0" w:color="CBD5E1"/>
              <w:left w:val="single" w:sz="6" w:space="0" w:color="CBD5E1"/>
              <w:bottom w:val="single" w:sz="6" w:space="0" w:color="CBD5E1"/>
              <w:right w:val="single" w:sz="6" w:space="0" w:color="CBD5E1"/>
            </w:tcBorders>
            <w:shd w:val="clear" w:color="auto" w:fill="FFFFFF"/>
          </w:tcPr>
          <w:p w14:paraId="4A025A03" w14:textId="77777777" w:rsidR="0084325F" w:rsidRDefault="00000000">
            <w:pPr>
              <w:spacing w:after="0"/>
            </w:pPr>
            <w:r>
              <w:rPr>
                <w:sz w:val="16"/>
              </w:rPr>
              <w:t>Passed</w:t>
            </w:r>
          </w:p>
        </w:tc>
        <w:tc>
          <w:tcPr>
            <w:tcW w:w="5760" w:type="dxa"/>
            <w:tcBorders>
              <w:top w:val="single" w:sz="6" w:space="0" w:color="CBD5E1"/>
              <w:left w:val="single" w:sz="6" w:space="0" w:color="CBD5E1"/>
              <w:bottom w:val="single" w:sz="6" w:space="0" w:color="CBD5E1"/>
              <w:right w:val="single" w:sz="6" w:space="0" w:color="CBD5E1"/>
            </w:tcBorders>
            <w:shd w:val="clear" w:color="auto" w:fill="FFFFFF"/>
          </w:tcPr>
          <w:p w14:paraId="5743F171" w14:textId="77777777" w:rsidR="0084325F" w:rsidRDefault="00000000">
            <w:pPr>
              <w:spacing w:after="0"/>
            </w:pPr>
            <w:r>
              <w:rPr>
                <w:sz w:val="16"/>
              </w:rPr>
              <w:t>TypeScript backend compiled after remediation.</w:t>
            </w:r>
          </w:p>
        </w:tc>
      </w:tr>
      <w:tr w:rsidR="0084325F" w14:paraId="6262B42E"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5D7CF76C" w14:textId="77777777" w:rsidR="0084325F" w:rsidRDefault="00000000">
            <w:pPr>
              <w:spacing w:after="0"/>
            </w:pPr>
            <w:r>
              <w:rPr>
                <w:sz w:val="16"/>
              </w:rPr>
              <w:t>frontend npm run build</w:t>
            </w:r>
          </w:p>
        </w:tc>
        <w:tc>
          <w:tcPr>
            <w:tcW w:w="2016" w:type="dxa"/>
            <w:tcBorders>
              <w:top w:val="single" w:sz="6" w:space="0" w:color="CBD5E1"/>
              <w:left w:val="single" w:sz="6" w:space="0" w:color="CBD5E1"/>
              <w:bottom w:val="single" w:sz="6" w:space="0" w:color="CBD5E1"/>
              <w:right w:val="single" w:sz="6" w:space="0" w:color="CBD5E1"/>
            </w:tcBorders>
            <w:shd w:val="clear" w:color="auto" w:fill="F8FAFC"/>
          </w:tcPr>
          <w:p w14:paraId="1E2CC1C1" w14:textId="77777777" w:rsidR="0084325F" w:rsidRDefault="00000000">
            <w:pPr>
              <w:spacing w:after="0"/>
            </w:pPr>
            <w:r>
              <w:rPr>
                <w:sz w:val="16"/>
              </w:rPr>
              <w:t>Passed</w:t>
            </w:r>
          </w:p>
        </w:tc>
        <w:tc>
          <w:tcPr>
            <w:tcW w:w="5760" w:type="dxa"/>
            <w:tcBorders>
              <w:top w:val="single" w:sz="6" w:space="0" w:color="CBD5E1"/>
              <w:left w:val="single" w:sz="6" w:space="0" w:color="CBD5E1"/>
              <w:bottom w:val="single" w:sz="6" w:space="0" w:color="CBD5E1"/>
              <w:right w:val="single" w:sz="6" w:space="0" w:color="CBD5E1"/>
            </w:tcBorders>
            <w:shd w:val="clear" w:color="auto" w:fill="F8FAFC"/>
          </w:tcPr>
          <w:p w14:paraId="3611C296" w14:textId="77777777" w:rsidR="0084325F" w:rsidRDefault="00000000">
            <w:pPr>
              <w:spacing w:after="0"/>
            </w:pPr>
            <w:r>
              <w:rPr>
                <w:sz w:val="16"/>
              </w:rPr>
              <w:t>Next.js admin frontend built after cookie-only session/CSP changes.</w:t>
            </w:r>
          </w:p>
        </w:tc>
      </w:tr>
      <w:tr w:rsidR="0084325F" w14:paraId="17DD5951"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7FA731AF" w14:textId="77777777" w:rsidR="0084325F" w:rsidRDefault="00000000">
            <w:pPr>
              <w:spacing w:after="0"/>
            </w:pPr>
            <w:r>
              <w:rPr>
                <w:sz w:val="16"/>
              </w:rPr>
              <w:t>web npm run build</w:t>
            </w:r>
          </w:p>
        </w:tc>
        <w:tc>
          <w:tcPr>
            <w:tcW w:w="2016" w:type="dxa"/>
            <w:tcBorders>
              <w:top w:val="single" w:sz="6" w:space="0" w:color="CBD5E1"/>
              <w:left w:val="single" w:sz="6" w:space="0" w:color="CBD5E1"/>
              <w:bottom w:val="single" w:sz="6" w:space="0" w:color="CBD5E1"/>
              <w:right w:val="single" w:sz="6" w:space="0" w:color="CBD5E1"/>
            </w:tcBorders>
            <w:shd w:val="clear" w:color="auto" w:fill="FFFFFF"/>
          </w:tcPr>
          <w:p w14:paraId="4C29F2C5" w14:textId="77777777" w:rsidR="0084325F" w:rsidRDefault="00000000">
            <w:pPr>
              <w:spacing w:after="0"/>
            </w:pPr>
            <w:r>
              <w:rPr>
                <w:sz w:val="16"/>
              </w:rPr>
              <w:t>Passed</w:t>
            </w:r>
          </w:p>
        </w:tc>
        <w:tc>
          <w:tcPr>
            <w:tcW w:w="5760" w:type="dxa"/>
            <w:tcBorders>
              <w:top w:val="single" w:sz="6" w:space="0" w:color="CBD5E1"/>
              <w:left w:val="single" w:sz="6" w:space="0" w:color="CBD5E1"/>
              <w:bottom w:val="single" w:sz="6" w:space="0" w:color="CBD5E1"/>
              <w:right w:val="single" w:sz="6" w:space="0" w:color="CBD5E1"/>
            </w:tcBorders>
            <w:shd w:val="clear" w:color="auto" w:fill="FFFFFF"/>
          </w:tcPr>
          <w:p w14:paraId="00535480" w14:textId="77777777" w:rsidR="0084325F" w:rsidRDefault="00000000">
            <w:pPr>
              <w:spacing w:after="0"/>
            </w:pPr>
            <w:r>
              <w:rPr>
                <w:sz w:val="16"/>
              </w:rPr>
              <w:t>Public web application built after stock API rate-limit validation changes.</w:t>
            </w:r>
          </w:p>
        </w:tc>
      </w:tr>
      <w:tr w:rsidR="0084325F" w14:paraId="156C80F2"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21B82F5A" w14:textId="77777777" w:rsidR="0084325F" w:rsidRDefault="00000000">
            <w:pPr>
              <w:spacing w:after="0"/>
            </w:pPr>
            <w:r>
              <w:rPr>
                <w:sz w:val="16"/>
              </w:rPr>
              <w:t>filemanager npm run build</w:t>
            </w:r>
          </w:p>
        </w:tc>
        <w:tc>
          <w:tcPr>
            <w:tcW w:w="2016" w:type="dxa"/>
            <w:tcBorders>
              <w:top w:val="single" w:sz="6" w:space="0" w:color="CBD5E1"/>
              <w:left w:val="single" w:sz="6" w:space="0" w:color="CBD5E1"/>
              <w:bottom w:val="single" w:sz="6" w:space="0" w:color="CBD5E1"/>
              <w:right w:val="single" w:sz="6" w:space="0" w:color="CBD5E1"/>
            </w:tcBorders>
            <w:shd w:val="clear" w:color="auto" w:fill="F8FAFC"/>
          </w:tcPr>
          <w:p w14:paraId="31FD5702" w14:textId="77777777" w:rsidR="0084325F" w:rsidRDefault="00000000">
            <w:pPr>
              <w:spacing w:after="0"/>
            </w:pPr>
            <w:r>
              <w:rPr>
                <w:sz w:val="16"/>
              </w:rPr>
              <w:t>Passed</w:t>
            </w:r>
          </w:p>
        </w:tc>
        <w:tc>
          <w:tcPr>
            <w:tcW w:w="5760" w:type="dxa"/>
            <w:tcBorders>
              <w:top w:val="single" w:sz="6" w:space="0" w:color="CBD5E1"/>
              <w:left w:val="single" w:sz="6" w:space="0" w:color="CBD5E1"/>
              <w:bottom w:val="single" w:sz="6" w:space="0" w:color="CBD5E1"/>
              <w:right w:val="single" w:sz="6" w:space="0" w:color="CBD5E1"/>
            </w:tcBorders>
            <w:shd w:val="clear" w:color="auto" w:fill="F8FAFC"/>
          </w:tcPr>
          <w:p w14:paraId="5EFFC66F" w14:textId="77777777" w:rsidR="0084325F" w:rsidRDefault="00000000">
            <w:pPr>
              <w:spacing w:after="0"/>
            </w:pPr>
            <w:r>
              <w:rPr>
                <w:sz w:val="16"/>
              </w:rPr>
              <w:t>Standalone filemanager built after production fail-closed auth/CORS changes.</w:t>
            </w:r>
          </w:p>
        </w:tc>
      </w:tr>
      <w:tr w:rsidR="0084325F" w14:paraId="65D08108"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7E9B779C" w14:textId="77777777" w:rsidR="0084325F" w:rsidRDefault="00000000">
            <w:pPr>
              <w:spacing w:after="0"/>
            </w:pPr>
            <w:r>
              <w:rPr>
                <w:sz w:val="16"/>
              </w:rPr>
              <w:t>npm audit --omit=dev - backend</w:t>
            </w:r>
          </w:p>
        </w:tc>
        <w:tc>
          <w:tcPr>
            <w:tcW w:w="2016" w:type="dxa"/>
            <w:tcBorders>
              <w:top w:val="single" w:sz="6" w:space="0" w:color="CBD5E1"/>
              <w:left w:val="single" w:sz="6" w:space="0" w:color="CBD5E1"/>
              <w:bottom w:val="single" w:sz="6" w:space="0" w:color="CBD5E1"/>
              <w:right w:val="single" w:sz="6" w:space="0" w:color="CBD5E1"/>
            </w:tcBorders>
            <w:shd w:val="clear" w:color="auto" w:fill="FFFFFF"/>
          </w:tcPr>
          <w:p w14:paraId="2D48A89D" w14:textId="77777777" w:rsidR="0084325F" w:rsidRDefault="00000000">
            <w:pPr>
              <w:spacing w:after="0"/>
            </w:pPr>
            <w:r>
              <w:rPr>
                <w:sz w:val="16"/>
              </w:rPr>
              <w:t>No Critical/High</w:t>
            </w:r>
          </w:p>
        </w:tc>
        <w:tc>
          <w:tcPr>
            <w:tcW w:w="5760" w:type="dxa"/>
            <w:tcBorders>
              <w:top w:val="single" w:sz="6" w:space="0" w:color="CBD5E1"/>
              <w:left w:val="single" w:sz="6" w:space="0" w:color="CBD5E1"/>
              <w:bottom w:val="single" w:sz="6" w:space="0" w:color="CBD5E1"/>
              <w:right w:val="single" w:sz="6" w:space="0" w:color="CBD5E1"/>
            </w:tcBorders>
            <w:shd w:val="clear" w:color="auto" w:fill="FFFFFF"/>
          </w:tcPr>
          <w:p w14:paraId="57795C23" w14:textId="77777777" w:rsidR="0084325F" w:rsidRDefault="00000000">
            <w:pPr>
              <w:spacing w:after="0"/>
            </w:pPr>
            <w:r>
              <w:rPr>
                <w:sz w:val="16"/>
              </w:rPr>
              <w:t>One Low advisory remained in diff dependency path after safe audit fixes.</w:t>
            </w:r>
          </w:p>
        </w:tc>
      </w:tr>
      <w:tr w:rsidR="0084325F" w14:paraId="161E1E4A"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0AF2F357" w14:textId="77777777" w:rsidR="0084325F" w:rsidRDefault="00000000">
            <w:pPr>
              <w:spacing w:after="0"/>
            </w:pPr>
            <w:r>
              <w:rPr>
                <w:sz w:val="16"/>
              </w:rPr>
              <w:t>npm audit --omit=dev - frontend</w:t>
            </w:r>
          </w:p>
        </w:tc>
        <w:tc>
          <w:tcPr>
            <w:tcW w:w="2016" w:type="dxa"/>
            <w:tcBorders>
              <w:top w:val="single" w:sz="6" w:space="0" w:color="CBD5E1"/>
              <w:left w:val="single" w:sz="6" w:space="0" w:color="CBD5E1"/>
              <w:bottom w:val="single" w:sz="6" w:space="0" w:color="CBD5E1"/>
              <w:right w:val="single" w:sz="6" w:space="0" w:color="CBD5E1"/>
            </w:tcBorders>
            <w:shd w:val="clear" w:color="auto" w:fill="F8FAFC"/>
          </w:tcPr>
          <w:p w14:paraId="256E0582" w14:textId="77777777" w:rsidR="0084325F" w:rsidRDefault="00000000">
            <w:pPr>
              <w:spacing w:after="0"/>
            </w:pPr>
            <w:r>
              <w:rPr>
                <w:sz w:val="16"/>
              </w:rPr>
              <w:t>No Critical/High</w:t>
            </w:r>
          </w:p>
        </w:tc>
        <w:tc>
          <w:tcPr>
            <w:tcW w:w="5760" w:type="dxa"/>
            <w:tcBorders>
              <w:top w:val="single" w:sz="6" w:space="0" w:color="CBD5E1"/>
              <w:left w:val="single" w:sz="6" w:space="0" w:color="CBD5E1"/>
              <w:bottom w:val="single" w:sz="6" w:space="0" w:color="CBD5E1"/>
              <w:right w:val="single" w:sz="6" w:space="0" w:color="CBD5E1"/>
            </w:tcBorders>
            <w:shd w:val="clear" w:color="auto" w:fill="F8FAFC"/>
          </w:tcPr>
          <w:p w14:paraId="08D608D9" w14:textId="77777777" w:rsidR="0084325F" w:rsidRDefault="00000000">
            <w:pPr>
              <w:spacing w:after="0"/>
            </w:pPr>
            <w:r>
              <w:rPr>
                <w:sz w:val="16"/>
              </w:rPr>
              <w:t>Moderate Next/PostCSS advisories remain without safe non-breaking fix in current line.</w:t>
            </w:r>
          </w:p>
        </w:tc>
      </w:tr>
      <w:tr w:rsidR="0084325F" w14:paraId="3455C14F"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1C7CABDE" w14:textId="77777777" w:rsidR="0084325F" w:rsidRDefault="00000000">
            <w:pPr>
              <w:spacing w:after="0"/>
            </w:pPr>
            <w:r>
              <w:rPr>
                <w:sz w:val="16"/>
              </w:rPr>
              <w:t>npm audit --omit=dev - web</w:t>
            </w:r>
          </w:p>
        </w:tc>
        <w:tc>
          <w:tcPr>
            <w:tcW w:w="2016" w:type="dxa"/>
            <w:tcBorders>
              <w:top w:val="single" w:sz="6" w:space="0" w:color="CBD5E1"/>
              <w:left w:val="single" w:sz="6" w:space="0" w:color="CBD5E1"/>
              <w:bottom w:val="single" w:sz="6" w:space="0" w:color="CBD5E1"/>
              <w:right w:val="single" w:sz="6" w:space="0" w:color="CBD5E1"/>
            </w:tcBorders>
            <w:shd w:val="clear" w:color="auto" w:fill="FFFFFF"/>
          </w:tcPr>
          <w:p w14:paraId="75DA12DA" w14:textId="77777777" w:rsidR="0084325F" w:rsidRDefault="00000000">
            <w:pPr>
              <w:spacing w:after="0"/>
            </w:pPr>
            <w:r>
              <w:rPr>
                <w:sz w:val="16"/>
              </w:rPr>
              <w:t>No Critical/High</w:t>
            </w:r>
          </w:p>
        </w:tc>
        <w:tc>
          <w:tcPr>
            <w:tcW w:w="5760" w:type="dxa"/>
            <w:tcBorders>
              <w:top w:val="single" w:sz="6" w:space="0" w:color="CBD5E1"/>
              <w:left w:val="single" w:sz="6" w:space="0" w:color="CBD5E1"/>
              <w:bottom w:val="single" w:sz="6" w:space="0" w:color="CBD5E1"/>
              <w:right w:val="single" w:sz="6" w:space="0" w:color="CBD5E1"/>
            </w:tcBorders>
            <w:shd w:val="clear" w:color="auto" w:fill="FFFFFF"/>
          </w:tcPr>
          <w:p w14:paraId="4A121FAB" w14:textId="77777777" w:rsidR="0084325F" w:rsidRDefault="00000000">
            <w:pPr>
              <w:spacing w:after="0"/>
            </w:pPr>
            <w:r>
              <w:rPr>
                <w:sz w:val="16"/>
              </w:rPr>
              <w:t>Moderate Next/PostCSS-related advisories remain without safe non-breaking fix in current line.</w:t>
            </w:r>
          </w:p>
        </w:tc>
      </w:tr>
      <w:tr w:rsidR="0084325F" w14:paraId="038B5917"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58E5B389" w14:textId="77777777" w:rsidR="0084325F" w:rsidRDefault="00000000">
            <w:pPr>
              <w:spacing w:after="0"/>
            </w:pPr>
            <w:r>
              <w:rPr>
                <w:sz w:val="16"/>
              </w:rPr>
              <w:t>npm audit --omit=dev - filemanager</w:t>
            </w:r>
          </w:p>
        </w:tc>
        <w:tc>
          <w:tcPr>
            <w:tcW w:w="2016" w:type="dxa"/>
            <w:tcBorders>
              <w:top w:val="single" w:sz="6" w:space="0" w:color="CBD5E1"/>
              <w:left w:val="single" w:sz="6" w:space="0" w:color="CBD5E1"/>
              <w:bottom w:val="single" w:sz="6" w:space="0" w:color="CBD5E1"/>
              <w:right w:val="single" w:sz="6" w:space="0" w:color="CBD5E1"/>
            </w:tcBorders>
            <w:shd w:val="clear" w:color="auto" w:fill="F8FAFC"/>
          </w:tcPr>
          <w:p w14:paraId="7F2585AD" w14:textId="77777777" w:rsidR="0084325F" w:rsidRDefault="00000000">
            <w:pPr>
              <w:spacing w:after="0"/>
            </w:pPr>
            <w:r>
              <w:rPr>
                <w:sz w:val="16"/>
              </w:rPr>
              <w:t>0 vulnerabilities</w:t>
            </w:r>
          </w:p>
        </w:tc>
        <w:tc>
          <w:tcPr>
            <w:tcW w:w="5760" w:type="dxa"/>
            <w:tcBorders>
              <w:top w:val="single" w:sz="6" w:space="0" w:color="CBD5E1"/>
              <w:left w:val="single" w:sz="6" w:space="0" w:color="CBD5E1"/>
              <w:bottom w:val="single" w:sz="6" w:space="0" w:color="CBD5E1"/>
              <w:right w:val="single" w:sz="6" w:space="0" w:color="CBD5E1"/>
            </w:tcBorders>
            <w:shd w:val="clear" w:color="auto" w:fill="F8FAFC"/>
          </w:tcPr>
          <w:p w14:paraId="5D86482A" w14:textId="77777777" w:rsidR="0084325F" w:rsidRDefault="00000000">
            <w:pPr>
              <w:spacing w:after="0"/>
            </w:pPr>
            <w:r>
              <w:rPr>
                <w:sz w:val="16"/>
              </w:rPr>
              <w:t>Audit clean after npm audit fix.</w:t>
            </w:r>
          </w:p>
        </w:tc>
      </w:tr>
      <w:tr w:rsidR="0084325F" w14:paraId="3D39EA26"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13E57511" w14:textId="77777777" w:rsidR="0084325F" w:rsidRDefault="00000000">
            <w:pPr>
              <w:spacing w:after="0"/>
            </w:pPr>
            <w:r>
              <w:rPr>
                <w:sz w:val="16"/>
              </w:rPr>
              <w:t>Git secret posture</w:t>
            </w:r>
          </w:p>
        </w:tc>
        <w:tc>
          <w:tcPr>
            <w:tcW w:w="2016" w:type="dxa"/>
            <w:tcBorders>
              <w:top w:val="single" w:sz="6" w:space="0" w:color="CBD5E1"/>
              <w:left w:val="single" w:sz="6" w:space="0" w:color="CBD5E1"/>
              <w:bottom w:val="single" w:sz="6" w:space="0" w:color="CBD5E1"/>
              <w:right w:val="single" w:sz="6" w:space="0" w:color="CBD5E1"/>
            </w:tcBorders>
            <w:shd w:val="clear" w:color="auto" w:fill="FFFFFF"/>
          </w:tcPr>
          <w:p w14:paraId="64C8B902" w14:textId="77777777" w:rsidR="0084325F" w:rsidRDefault="00000000">
            <w:pPr>
              <w:spacing w:after="0"/>
            </w:pPr>
            <w:r>
              <w:rPr>
                <w:sz w:val="16"/>
              </w:rPr>
              <w:t>Improved</w:t>
            </w:r>
          </w:p>
        </w:tc>
        <w:tc>
          <w:tcPr>
            <w:tcW w:w="5760" w:type="dxa"/>
            <w:tcBorders>
              <w:top w:val="single" w:sz="6" w:space="0" w:color="CBD5E1"/>
              <w:left w:val="single" w:sz="6" w:space="0" w:color="CBD5E1"/>
              <w:bottom w:val="single" w:sz="6" w:space="0" w:color="CBD5E1"/>
              <w:right w:val="single" w:sz="6" w:space="0" w:color="CBD5E1"/>
            </w:tcBorders>
            <w:shd w:val="clear" w:color="auto" w:fill="FFFFFF"/>
          </w:tcPr>
          <w:p w14:paraId="036E6589" w14:textId="77777777" w:rsidR="0084325F" w:rsidRDefault="00000000">
            <w:pPr>
              <w:spacing w:after="0"/>
            </w:pPr>
            <w:r>
              <w:rPr>
                <w:sz w:val="16"/>
              </w:rPr>
              <w:t>backend/.env and frontend/.env removed from Git index; nested .env ignore rules added.</w:t>
            </w:r>
          </w:p>
        </w:tc>
      </w:tr>
    </w:tbl>
    <w:p w14:paraId="71D8822D" w14:textId="77777777" w:rsidR="0084325F" w:rsidRDefault="0084325F"/>
    <w:p w14:paraId="1A06F867" w14:textId="77777777" w:rsidR="0084325F" w:rsidRDefault="00000000">
      <w:pPr>
        <w:pStyle w:val="Heading1"/>
      </w:pPr>
      <w:bookmarkStart w:id="23" w:name="_Toc229141781"/>
      <w:r>
        <w:lastRenderedPageBreak/>
        <w:t>Appendix A. Evidence File References</w:t>
      </w:r>
      <w:bookmarkEnd w:id="23"/>
    </w:p>
    <w:tbl>
      <w:tblPr>
        <w:tblStyle w:val="TableGrid"/>
        <w:tblW w:w="0" w:type="auto"/>
        <w:jc w:val="center"/>
        <w:tblLook w:val="04A0" w:firstRow="1" w:lastRow="0" w:firstColumn="1" w:lastColumn="0" w:noHBand="0" w:noVBand="1"/>
      </w:tblPr>
      <w:tblGrid>
        <w:gridCol w:w="2824"/>
        <w:gridCol w:w="7616"/>
      </w:tblGrid>
      <w:tr w:rsidR="0084325F" w14:paraId="2A6307D7" w14:textId="77777777">
        <w:trPr>
          <w:tblHeader/>
          <w:jc w:val="center"/>
        </w:trPr>
        <w:tc>
          <w:tcPr>
            <w:tcW w:w="2880"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18744B3B" w14:textId="77777777" w:rsidR="0084325F" w:rsidRDefault="00000000">
            <w:pPr>
              <w:spacing w:after="0"/>
            </w:pPr>
            <w:r>
              <w:rPr>
                <w:b/>
                <w:color w:val="FFFFFF"/>
                <w:sz w:val="16"/>
              </w:rPr>
              <w:t>Area</w:t>
            </w:r>
          </w:p>
        </w:tc>
        <w:tc>
          <w:tcPr>
            <w:tcW w:w="7776"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4076D8AC" w14:textId="77777777" w:rsidR="0084325F" w:rsidRDefault="00000000">
            <w:pPr>
              <w:spacing w:after="0"/>
            </w:pPr>
            <w:r>
              <w:rPr>
                <w:b/>
                <w:color w:val="FFFFFF"/>
                <w:sz w:val="16"/>
              </w:rPr>
              <w:t>Representative Files Reviewed / Updated</w:t>
            </w:r>
          </w:p>
        </w:tc>
      </w:tr>
      <w:tr w:rsidR="0084325F" w14:paraId="2FF1A09D"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34309647" w14:textId="77777777" w:rsidR="0084325F" w:rsidRDefault="00000000">
            <w:pPr>
              <w:spacing w:after="0"/>
            </w:pPr>
            <w:r>
              <w:rPr>
                <w:sz w:val="16"/>
              </w:rPr>
              <w:t>Auth/session</w:t>
            </w:r>
          </w:p>
        </w:tc>
        <w:tc>
          <w:tcPr>
            <w:tcW w:w="7776" w:type="dxa"/>
            <w:tcBorders>
              <w:top w:val="single" w:sz="6" w:space="0" w:color="CBD5E1"/>
              <w:left w:val="single" w:sz="6" w:space="0" w:color="CBD5E1"/>
              <w:bottom w:val="single" w:sz="6" w:space="0" w:color="CBD5E1"/>
              <w:right w:val="single" w:sz="6" w:space="0" w:color="CBD5E1"/>
            </w:tcBorders>
            <w:shd w:val="clear" w:color="auto" w:fill="FFFFFF"/>
          </w:tcPr>
          <w:p w14:paraId="4701ED19" w14:textId="77777777" w:rsidR="0084325F" w:rsidRDefault="00000000">
            <w:pPr>
              <w:spacing w:after="0"/>
            </w:pPr>
            <w:r>
              <w:rPr>
                <w:sz w:val="16"/>
              </w:rPr>
              <w:t>backend/src/controllers/auth.controller.ts; backend/src/controllers/mfa.controller.ts; backend/src/utils/authResponse.util.ts; frontend/src/context/AuthContext.tsx; frontend/src/services/base.service.ts; frontend/src/services/baseCrud.service.ts; frontend/src/services/auth.service.ts</w:t>
            </w:r>
          </w:p>
        </w:tc>
      </w:tr>
      <w:tr w:rsidR="0084325F" w14:paraId="548DB65F"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63AB7A47" w14:textId="77777777" w:rsidR="0084325F" w:rsidRDefault="00000000">
            <w:pPr>
              <w:spacing w:after="0"/>
            </w:pPr>
            <w:r>
              <w:rPr>
                <w:sz w:val="16"/>
              </w:rPr>
              <w:t>Authorization/RBAC</w:t>
            </w:r>
          </w:p>
        </w:tc>
        <w:tc>
          <w:tcPr>
            <w:tcW w:w="7776" w:type="dxa"/>
            <w:tcBorders>
              <w:top w:val="single" w:sz="6" w:space="0" w:color="CBD5E1"/>
              <w:left w:val="single" w:sz="6" w:space="0" w:color="CBD5E1"/>
              <w:bottom w:val="single" w:sz="6" w:space="0" w:color="CBD5E1"/>
              <w:right w:val="single" w:sz="6" w:space="0" w:color="CBD5E1"/>
            </w:tcBorders>
            <w:shd w:val="clear" w:color="auto" w:fill="F8FAFC"/>
          </w:tcPr>
          <w:p w14:paraId="447EEE6D" w14:textId="77777777" w:rsidR="0084325F" w:rsidRDefault="00000000">
            <w:pPr>
              <w:spacing w:after="0"/>
            </w:pPr>
            <w:r>
              <w:rPr>
                <w:sz w:val="16"/>
              </w:rPr>
              <w:t>backend/src/routes/cms/page.routes.ts; backend/src/routes/dashboard.routes.ts; backend/src/routes/analytics.routes.ts; backend/src/middleware/auth.middleware.ts</w:t>
            </w:r>
          </w:p>
        </w:tc>
      </w:tr>
      <w:tr w:rsidR="0084325F" w14:paraId="2ADFC49D"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5B9A2E21" w14:textId="77777777" w:rsidR="0084325F" w:rsidRDefault="00000000">
            <w:pPr>
              <w:spacing w:after="0"/>
            </w:pPr>
            <w:r>
              <w:rPr>
                <w:sz w:val="16"/>
              </w:rPr>
              <w:t>Upload/storage</w:t>
            </w:r>
          </w:p>
        </w:tc>
        <w:tc>
          <w:tcPr>
            <w:tcW w:w="7776" w:type="dxa"/>
            <w:tcBorders>
              <w:top w:val="single" w:sz="6" w:space="0" w:color="CBD5E1"/>
              <w:left w:val="single" w:sz="6" w:space="0" w:color="CBD5E1"/>
              <w:bottom w:val="single" w:sz="6" w:space="0" w:color="CBD5E1"/>
              <w:right w:val="single" w:sz="6" w:space="0" w:color="CBD5E1"/>
            </w:tcBorders>
            <w:shd w:val="clear" w:color="auto" w:fill="FFFFFF"/>
          </w:tcPr>
          <w:p w14:paraId="44E89D1A" w14:textId="77777777" w:rsidR="0084325F" w:rsidRDefault="00000000">
            <w:pPr>
              <w:spacing w:after="0"/>
            </w:pPr>
            <w:r>
              <w:rPr>
                <w:sz w:val="16"/>
              </w:rPr>
              <w:t>backend/src/middleware/upload.middleware.ts; backend/src/routes/upload.routes.ts; backend/src/controllers/upload.controller.ts; backend/src/routes/filemanager.routes.ts; backend/src/modules/form-modules/formModule.routes.ts; backend/src/services/s3/s3Service.ts; backend/src/services/azureStorage.service.ts</w:t>
            </w:r>
          </w:p>
        </w:tc>
      </w:tr>
      <w:tr w:rsidR="0084325F" w14:paraId="5F94D317"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65869087" w14:textId="77777777" w:rsidR="0084325F" w:rsidRDefault="00000000">
            <w:pPr>
              <w:spacing w:after="0"/>
            </w:pPr>
            <w:r>
              <w:rPr>
                <w:sz w:val="16"/>
              </w:rPr>
              <w:t>External integrations</w:t>
            </w:r>
          </w:p>
        </w:tc>
        <w:tc>
          <w:tcPr>
            <w:tcW w:w="7776" w:type="dxa"/>
            <w:tcBorders>
              <w:top w:val="single" w:sz="6" w:space="0" w:color="CBD5E1"/>
              <w:left w:val="single" w:sz="6" w:space="0" w:color="CBD5E1"/>
              <w:bottom w:val="single" w:sz="6" w:space="0" w:color="CBD5E1"/>
              <w:right w:val="single" w:sz="6" w:space="0" w:color="CBD5E1"/>
            </w:tcBorders>
            <w:shd w:val="clear" w:color="auto" w:fill="F8FAFC"/>
          </w:tcPr>
          <w:p w14:paraId="76636E8B" w14:textId="77777777" w:rsidR="0084325F" w:rsidRDefault="00000000">
            <w:pPr>
              <w:spacing w:after="0"/>
            </w:pPr>
            <w:r>
              <w:rPr>
                <w:sz w:val="16"/>
              </w:rPr>
              <w:t>backend/src/modules/form-modules/formSubmissionDispatch.service.ts; backend/src/controllers/linknetEnterprise.controller.ts; backend/src/controllers/linknetMedia.controller.ts; web/app/api/stock/quote/route.ts; web/app/api/stock/historical/route.ts; web/lib/apiRateLimit.ts</w:t>
            </w:r>
          </w:p>
        </w:tc>
      </w:tr>
      <w:tr w:rsidR="0084325F" w14:paraId="47A389D9"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FFFFF"/>
          </w:tcPr>
          <w:p w14:paraId="6B72F84A" w14:textId="77777777" w:rsidR="0084325F" w:rsidRDefault="00000000">
            <w:pPr>
              <w:spacing w:after="0"/>
            </w:pPr>
            <w:r>
              <w:rPr>
                <w:sz w:val="16"/>
              </w:rPr>
              <w:t>Operational/config</w:t>
            </w:r>
          </w:p>
        </w:tc>
        <w:tc>
          <w:tcPr>
            <w:tcW w:w="7776" w:type="dxa"/>
            <w:tcBorders>
              <w:top w:val="single" w:sz="6" w:space="0" w:color="CBD5E1"/>
              <w:left w:val="single" w:sz="6" w:space="0" w:color="CBD5E1"/>
              <w:bottom w:val="single" w:sz="6" w:space="0" w:color="CBD5E1"/>
              <w:right w:val="single" w:sz="6" w:space="0" w:color="CBD5E1"/>
            </w:tcBorders>
            <w:shd w:val="clear" w:color="auto" w:fill="FFFFFF"/>
          </w:tcPr>
          <w:p w14:paraId="34AC0E0B" w14:textId="77777777" w:rsidR="0084325F" w:rsidRDefault="00000000">
            <w:pPr>
              <w:spacing w:after="0"/>
            </w:pPr>
            <w:r>
              <w:rPr>
                <w:sz w:val="16"/>
              </w:rPr>
              <w:t>.gitignore; backend/.env.example; backend/src/middleware/environmentValidator.ts; backend/src/routes/health.routes.ts; frontend/next.config.ts; backend/k8s/*</w:t>
            </w:r>
          </w:p>
        </w:tc>
      </w:tr>
      <w:tr w:rsidR="0084325F" w14:paraId="011E3857" w14:textId="77777777">
        <w:trP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F8FAFC"/>
          </w:tcPr>
          <w:p w14:paraId="67EC191B" w14:textId="77777777" w:rsidR="0084325F" w:rsidRDefault="00000000">
            <w:pPr>
              <w:spacing w:after="0"/>
            </w:pPr>
            <w:r>
              <w:rPr>
                <w:sz w:val="16"/>
              </w:rPr>
              <w:t>Data model</w:t>
            </w:r>
          </w:p>
        </w:tc>
        <w:tc>
          <w:tcPr>
            <w:tcW w:w="7776" w:type="dxa"/>
            <w:tcBorders>
              <w:top w:val="single" w:sz="6" w:space="0" w:color="CBD5E1"/>
              <w:left w:val="single" w:sz="6" w:space="0" w:color="CBD5E1"/>
              <w:bottom w:val="single" w:sz="6" w:space="0" w:color="CBD5E1"/>
              <w:right w:val="single" w:sz="6" w:space="0" w:color="CBD5E1"/>
            </w:tcBorders>
            <w:shd w:val="clear" w:color="auto" w:fill="F8FAFC"/>
          </w:tcPr>
          <w:p w14:paraId="678C0164" w14:textId="77777777" w:rsidR="0084325F" w:rsidRDefault="00000000">
            <w:pPr>
              <w:spacing w:after="0"/>
            </w:pPr>
            <w:r>
              <w:rPr>
                <w:sz w:val="16"/>
              </w:rPr>
              <w:t>backend/prisma/schema.prisma</w:t>
            </w:r>
          </w:p>
        </w:tc>
      </w:tr>
    </w:tbl>
    <w:p w14:paraId="7F64215E" w14:textId="77777777" w:rsidR="0084325F" w:rsidRDefault="0084325F"/>
    <w:p w14:paraId="3F610318" w14:textId="77777777" w:rsidR="0084325F" w:rsidRDefault="00000000">
      <w:pPr>
        <w:pStyle w:val="Heading1"/>
      </w:pPr>
      <w:bookmarkStart w:id="24" w:name="_Toc229141782"/>
      <w:r>
        <w:t>Appendix B. Glossary</w:t>
      </w:r>
      <w:bookmarkEnd w:id="24"/>
    </w:p>
    <w:tbl>
      <w:tblPr>
        <w:tblStyle w:val="TableGrid"/>
        <w:tblW w:w="0" w:type="auto"/>
        <w:jc w:val="center"/>
        <w:tblLook w:val="04A0" w:firstRow="1" w:lastRow="0" w:firstColumn="1" w:lastColumn="0" w:noHBand="0" w:noVBand="1"/>
      </w:tblPr>
      <w:tblGrid>
        <w:gridCol w:w="2549"/>
        <w:gridCol w:w="7891"/>
      </w:tblGrid>
      <w:tr w:rsidR="0084325F" w14:paraId="200AA386" w14:textId="77777777">
        <w:trPr>
          <w:tblHeader/>
          <w:jc w:val="center"/>
        </w:trPr>
        <w:tc>
          <w:tcPr>
            <w:tcW w:w="2592"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07C07CF9" w14:textId="77777777" w:rsidR="0084325F" w:rsidRDefault="00000000">
            <w:pPr>
              <w:spacing w:after="0"/>
            </w:pPr>
            <w:r>
              <w:rPr>
                <w:b/>
                <w:color w:val="FFFFFF"/>
                <w:sz w:val="16"/>
              </w:rPr>
              <w:t>Term</w:t>
            </w:r>
          </w:p>
        </w:tc>
        <w:tc>
          <w:tcPr>
            <w:tcW w:w="8064" w:type="dxa"/>
            <w:tcBorders>
              <w:top w:val="single" w:sz="8" w:space="0" w:color="17324D"/>
              <w:left w:val="single" w:sz="8" w:space="0" w:color="17324D"/>
              <w:bottom w:val="single" w:sz="8" w:space="0" w:color="17324D"/>
              <w:right w:val="single" w:sz="8" w:space="0" w:color="17324D"/>
            </w:tcBorders>
            <w:shd w:val="clear" w:color="auto" w:fill="17324D"/>
            <w:vAlign w:val="center"/>
          </w:tcPr>
          <w:p w14:paraId="7E871A58" w14:textId="77777777" w:rsidR="0084325F" w:rsidRDefault="00000000">
            <w:pPr>
              <w:spacing w:after="0"/>
            </w:pPr>
            <w:r>
              <w:rPr>
                <w:b/>
                <w:color w:val="FFFFFF"/>
                <w:sz w:val="16"/>
              </w:rPr>
              <w:t>Definition</w:t>
            </w:r>
          </w:p>
        </w:tc>
      </w:tr>
      <w:tr w:rsidR="0084325F" w14:paraId="28FCD400"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53300167" w14:textId="77777777" w:rsidR="0084325F" w:rsidRDefault="00000000">
            <w:pPr>
              <w:spacing w:after="0"/>
            </w:pPr>
            <w:r>
              <w:rPr>
                <w:sz w:val="16"/>
              </w:rPr>
              <w:t>STRIDE</w:t>
            </w:r>
          </w:p>
        </w:tc>
        <w:tc>
          <w:tcPr>
            <w:tcW w:w="8064" w:type="dxa"/>
            <w:tcBorders>
              <w:top w:val="single" w:sz="6" w:space="0" w:color="CBD5E1"/>
              <w:left w:val="single" w:sz="6" w:space="0" w:color="CBD5E1"/>
              <w:bottom w:val="single" w:sz="6" w:space="0" w:color="CBD5E1"/>
              <w:right w:val="single" w:sz="6" w:space="0" w:color="CBD5E1"/>
            </w:tcBorders>
            <w:shd w:val="clear" w:color="auto" w:fill="FFFFFF"/>
          </w:tcPr>
          <w:p w14:paraId="73B2AF52" w14:textId="77777777" w:rsidR="0084325F" w:rsidRDefault="00000000">
            <w:pPr>
              <w:spacing w:after="0"/>
            </w:pPr>
            <w:r>
              <w:rPr>
                <w:sz w:val="16"/>
              </w:rPr>
              <w:t>Threat modeling categories: Spoofing, Tampering, Repudiation, Information Disclosure, Denial of Service and Elevation of Privilege.</w:t>
            </w:r>
          </w:p>
        </w:tc>
      </w:tr>
      <w:tr w:rsidR="0084325F" w14:paraId="1F9ECE1F"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8FAFC"/>
          </w:tcPr>
          <w:p w14:paraId="065DDD8B" w14:textId="77777777" w:rsidR="0084325F" w:rsidRDefault="00000000">
            <w:pPr>
              <w:spacing w:after="0"/>
            </w:pPr>
            <w:r>
              <w:rPr>
                <w:sz w:val="16"/>
              </w:rPr>
              <w:t>DFD</w:t>
            </w:r>
          </w:p>
        </w:tc>
        <w:tc>
          <w:tcPr>
            <w:tcW w:w="8064" w:type="dxa"/>
            <w:tcBorders>
              <w:top w:val="single" w:sz="6" w:space="0" w:color="CBD5E1"/>
              <w:left w:val="single" w:sz="6" w:space="0" w:color="CBD5E1"/>
              <w:bottom w:val="single" w:sz="6" w:space="0" w:color="CBD5E1"/>
              <w:right w:val="single" w:sz="6" w:space="0" w:color="CBD5E1"/>
            </w:tcBorders>
            <w:shd w:val="clear" w:color="auto" w:fill="F8FAFC"/>
          </w:tcPr>
          <w:p w14:paraId="5A08D34B" w14:textId="77777777" w:rsidR="0084325F" w:rsidRDefault="00000000">
            <w:pPr>
              <w:spacing w:after="0"/>
            </w:pPr>
            <w:r>
              <w:rPr>
                <w:sz w:val="16"/>
              </w:rPr>
              <w:t>Data Flow Diagram; visual model of entities, processes, data stores and trust boundaries.</w:t>
            </w:r>
          </w:p>
        </w:tc>
      </w:tr>
      <w:tr w:rsidR="0084325F" w14:paraId="6EB52D6B"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2A5647FD" w14:textId="77777777" w:rsidR="0084325F" w:rsidRDefault="00000000">
            <w:pPr>
              <w:spacing w:after="0"/>
            </w:pPr>
            <w:r>
              <w:rPr>
                <w:sz w:val="16"/>
              </w:rPr>
              <w:t>RBAC</w:t>
            </w:r>
          </w:p>
        </w:tc>
        <w:tc>
          <w:tcPr>
            <w:tcW w:w="8064" w:type="dxa"/>
            <w:tcBorders>
              <w:top w:val="single" w:sz="6" w:space="0" w:color="CBD5E1"/>
              <w:left w:val="single" w:sz="6" w:space="0" w:color="CBD5E1"/>
              <w:bottom w:val="single" w:sz="6" w:space="0" w:color="CBD5E1"/>
              <w:right w:val="single" w:sz="6" w:space="0" w:color="CBD5E1"/>
            </w:tcBorders>
            <w:shd w:val="clear" w:color="auto" w:fill="FFFFFF"/>
          </w:tcPr>
          <w:p w14:paraId="4B148EC0" w14:textId="77777777" w:rsidR="0084325F" w:rsidRDefault="00000000">
            <w:pPr>
              <w:spacing w:after="0"/>
            </w:pPr>
            <w:r>
              <w:rPr>
                <w:sz w:val="16"/>
              </w:rPr>
              <w:t>Role-Based Access Control using roles and permissions to authorize application actions.</w:t>
            </w:r>
          </w:p>
        </w:tc>
      </w:tr>
      <w:tr w:rsidR="0084325F" w14:paraId="698EF951"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8FAFC"/>
          </w:tcPr>
          <w:p w14:paraId="379C61A0" w14:textId="77777777" w:rsidR="0084325F" w:rsidRDefault="00000000">
            <w:pPr>
              <w:spacing w:after="0"/>
            </w:pPr>
            <w:r>
              <w:rPr>
                <w:sz w:val="16"/>
              </w:rPr>
              <w:t>CSRF</w:t>
            </w:r>
          </w:p>
        </w:tc>
        <w:tc>
          <w:tcPr>
            <w:tcW w:w="8064" w:type="dxa"/>
            <w:tcBorders>
              <w:top w:val="single" w:sz="6" w:space="0" w:color="CBD5E1"/>
              <w:left w:val="single" w:sz="6" w:space="0" w:color="CBD5E1"/>
              <w:bottom w:val="single" w:sz="6" w:space="0" w:color="CBD5E1"/>
              <w:right w:val="single" w:sz="6" w:space="0" w:color="CBD5E1"/>
            </w:tcBorders>
            <w:shd w:val="clear" w:color="auto" w:fill="F8FAFC"/>
          </w:tcPr>
          <w:p w14:paraId="055A056E" w14:textId="77777777" w:rsidR="0084325F" w:rsidRDefault="00000000">
            <w:pPr>
              <w:spacing w:after="0"/>
            </w:pPr>
            <w:r>
              <w:rPr>
                <w:sz w:val="16"/>
              </w:rPr>
              <w:t>Cross-Site Request Forgery; attack where authenticated browser state is abused by a malicious site.</w:t>
            </w:r>
          </w:p>
        </w:tc>
      </w:tr>
      <w:tr w:rsidR="0084325F" w14:paraId="014DFA87"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2CFF86A6" w14:textId="77777777" w:rsidR="0084325F" w:rsidRDefault="00000000">
            <w:pPr>
              <w:spacing w:after="0"/>
            </w:pPr>
            <w:r>
              <w:rPr>
                <w:sz w:val="16"/>
              </w:rPr>
              <w:t>HttpOnly cookie</w:t>
            </w:r>
          </w:p>
        </w:tc>
        <w:tc>
          <w:tcPr>
            <w:tcW w:w="8064" w:type="dxa"/>
            <w:tcBorders>
              <w:top w:val="single" w:sz="6" w:space="0" w:color="CBD5E1"/>
              <w:left w:val="single" w:sz="6" w:space="0" w:color="CBD5E1"/>
              <w:bottom w:val="single" w:sz="6" w:space="0" w:color="CBD5E1"/>
              <w:right w:val="single" w:sz="6" w:space="0" w:color="CBD5E1"/>
            </w:tcBorders>
            <w:shd w:val="clear" w:color="auto" w:fill="FFFFFF"/>
          </w:tcPr>
          <w:p w14:paraId="61DD4932" w14:textId="77777777" w:rsidR="0084325F" w:rsidRDefault="00000000">
            <w:pPr>
              <w:spacing w:after="0"/>
            </w:pPr>
            <w:r>
              <w:rPr>
                <w:sz w:val="16"/>
              </w:rPr>
              <w:t>Cookie inaccessible to JavaScript, reducing token theft through XSS.</w:t>
            </w:r>
          </w:p>
        </w:tc>
      </w:tr>
      <w:tr w:rsidR="0084325F" w14:paraId="78A1D002"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8FAFC"/>
          </w:tcPr>
          <w:p w14:paraId="2790CE15" w14:textId="77777777" w:rsidR="0084325F" w:rsidRDefault="00000000">
            <w:pPr>
              <w:spacing w:after="0"/>
            </w:pPr>
            <w:r>
              <w:rPr>
                <w:sz w:val="16"/>
              </w:rPr>
              <w:t>Presigned upload</w:t>
            </w:r>
          </w:p>
        </w:tc>
        <w:tc>
          <w:tcPr>
            <w:tcW w:w="8064" w:type="dxa"/>
            <w:tcBorders>
              <w:top w:val="single" w:sz="6" w:space="0" w:color="CBD5E1"/>
              <w:left w:val="single" w:sz="6" w:space="0" w:color="CBD5E1"/>
              <w:bottom w:val="single" w:sz="6" w:space="0" w:color="CBD5E1"/>
              <w:right w:val="single" w:sz="6" w:space="0" w:color="CBD5E1"/>
            </w:tcBorders>
            <w:shd w:val="clear" w:color="auto" w:fill="F8FAFC"/>
          </w:tcPr>
          <w:p w14:paraId="793EC894" w14:textId="77777777" w:rsidR="0084325F" w:rsidRDefault="00000000">
            <w:pPr>
              <w:spacing w:after="0"/>
            </w:pPr>
            <w:r>
              <w:rPr>
                <w:sz w:val="16"/>
              </w:rPr>
              <w:t>Temporary direct object-storage upload URL. In this implementation it is disabled by default in production and quarantined if enabled.</w:t>
            </w:r>
          </w:p>
        </w:tc>
      </w:tr>
      <w:tr w:rsidR="0084325F" w14:paraId="0CDB5638" w14:textId="77777777">
        <w:trPr>
          <w:jc w:val="center"/>
        </w:trPr>
        <w:tc>
          <w:tcPr>
            <w:tcW w:w="2592" w:type="dxa"/>
            <w:tcBorders>
              <w:top w:val="single" w:sz="6" w:space="0" w:color="CBD5E1"/>
              <w:left w:val="single" w:sz="6" w:space="0" w:color="CBD5E1"/>
              <w:bottom w:val="single" w:sz="6" w:space="0" w:color="CBD5E1"/>
              <w:right w:val="single" w:sz="6" w:space="0" w:color="CBD5E1"/>
            </w:tcBorders>
            <w:shd w:val="clear" w:color="auto" w:fill="FFFFFF"/>
          </w:tcPr>
          <w:p w14:paraId="72B5D715" w14:textId="77777777" w:rsidR="0084325F" w:rsidRDefault="00000000">
            <w:pPr>
              <w:spacing w:after="0"/>
            </w:pPr>
            <w:r>
              <w:rPr>
                <w:sz w:val="16"/>
              </w:rPr>
              <w:t>KMS / Key Vault</w:t>
            </w:r>
          </w:p>
        </w:tc>
        <w:tc>
          <w:tcPr>
            <w:tcW w:w="8064" w:type="dxa"/>
            <w:tcBorders>
              <w:top w:val="single" w:sz="6" w:space="0" w:color="CBD5E1"/>
              <w:left w:val="single" w:sz="6" w:space="0" w:color="CBD5E1"/>
              <w:bottom w:val="single" w:sz="6" w:space="0" w:color="CBD5E1"/>
              <w:right w:val="single" w:sz="6" w:space="0" w:color="CBD5E1"/>
            </w:tcBorders>
            <w:shd w:val="clear" w:color="auto" w:fill="FFFFFF"/>
          </w:tcPr>
          <w:p w14:paraId="4509324C" w14:textId="77777777" w:rsidR="0084325F" w:rsidRDefault="00000000">
            <w:pPr>
              <w:spacing w:after="0"/>
            </w:pPr>
            <w:r>
              <w:rPr>
                <w:sz w:val="16"/>
              </w:rPr>
              <w:t>Managed key service used to protect secrets and encryption keys.</w:t>
            </w:r>
          </w:p>
        </w:tc>
      </w:tr>
    </w:tbl>
    <w:p w14:paraId="55875631" w14:textId="77777777" w:rsidR="0084325F" w:rsidRDefault="0084325F"/>
    <w:sectPr w:rsidR="0084325F" w:rsidSect="00034616">
      <w:headerReference w:type="default" r:id="rId12"/>
      <w:footerReference w:type="default" r:id="rId13"/>
      <w:pgSz w:w="12240" w:h="15840"/>
      <w:pgMar w:top="936" w:right="1008" w:bottom="936" w:left="100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61BC9" w14:textId="77777777" w:rsidR="00322573" w:rsidRDefault="00322573">
      <w:pPr>
        <w:spacing w:after="0" w:line="240" w:lineRule="auto"/>
      </w:pPr>
      <w:r>
        <w:separator/>
      </w:r>
    </w:p>
  </w:endnote>
  <w:endnote w:type="continuationSeparator" w:id="0">
    <w:p w14:paraId="26F99A2C" w14:textId="77777777" w:rsidR="00322573" w:rsidRDefault="00322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F341F" w14:textId="77777777" w:rsidR="0084325F" w:rsidRDefault="00000000">
    <w:pPr>
      <w:pStyle w:val="Footer"/>
      <w:jc w:val="center"/>
    </w:pPr>
    <w:r>
      <w:rPr>
        <w:sz w:val="16"/>
      </w:rPr>
      <w:t xml:space="preserve">Threat Modeling and Data Flow Diagram Security Assessment | Page </w:t>
    </w:r>
    <w:r>
      <w:rPr>
        <w:sz w:val="16"/>
      </w:rPr>
      <w:fldChar w:fldCharType="begin"/>
    </w:r>
    <w:r>
      <w:rPr>
        <w:sz w:val="16"/>
      </w:rPr>
      <w:instrText>PAGE</w:instrText>
    </w:r>
    <w:r>
      <w:rPr>
        <w:sz w:val="16"/>
      </w:rPr>
      <w:fldChar w:fldCharType="separate"/>
    </w:r>
    <w:r>
      <w:rPr>
        <w:sz w:val="16"/>
      </w:rPr>
      <w:t>1</w:t>
    </w:r>
    <w:r>
      <w:rPr>
        <w:sz w:val="16"/>
      </w:rPr>
      <w:fldChar w:fldCharType="end"/>
    </w:r>
    <w:r>
      <w:rPr>
        <w:sz w:val="16"/>
      </w:rPr>
      <w:t xml:space="preserve"> of </w:t>
    </w:r>
    <w:r>
      <w:rPr>
        <w:sz w:val="16"/>
      </w:rPr>
      <w:fldChar w:fldCharType="begin"/>
    </w:r>
    <w:r>
      <w:rPr>
        <w:sz w:val="16"/>
      </w:rPr>
      <w:instrText>NUMPAGES</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B6DBB" w14:textId="77777777" w:rsidR="00322573" w:rsidRDefault="00322573">
      <w:pPr>
        <w:spacing w:after="0" w:line="240" w:lineRule="auto"/>
      </w:pPr>
      <w:r>
        <w:separator/>
      </w:r>
    </w:p>
  </w:footnote>
  <w:footnote w:type="continuationSeparator" w:id="0">
    <w:p w14:paraId="5E94B43C" w14:textId="77777777" w:rsidR="00322573" w:rsidRDefault="003225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90FF9" w14:textId="230759EB" w:rsidR="0084325F" w:rsidRDefault="006A0972">
    <w:pPr>
      <w:pStyle w:val="Header"/>
      <w:jc w:val="right"/>
    </w:pPr>
    <w:r>
      <w:rPr>
        <w:sz w:val="16"/>
      </w:rPr>
      <w:t xml:space="preserve">Revamp </w:t>
    </w:r>
    <w:r w:rsidR="00000000">
      <w:rPr>
        <w:sz w:val="16"/>
      </w:rPr>
      <w:t>Link</w:t>
    </w:r>
    <w:r>
      <w:rPr>
        <w:sz w:val="16"/>
      </w:rPr>
      <w:t>n</w:t>
    </w:r>
    <w:r w:rsidR="00000000">
      <w:rPr>
        <w:sz w:val="16"/>
      </w:rPr>
      <w:t xml:space="preserve">et </w:t>
    </w:r>
    <w:r w:rsidRPr="006A0972">
      <w:rPr>
        <w:sz w:val="16"/>
      </w:rPr>
      <w:t>Corporation, Enterprise, Fiber, Media</w:t>
    </w:r>
    <w:r w:rsidR="00000000">
      <w:rPr>
        <w:sz w:val="16"/>
      </w:rPr>
      <w:t xml:space="preserve"> | Internal Security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6061751">
    <w:abstractNumId w:val="8"/>
  </w:num>
  <w:num w:numId="2" w16cid:durableId="843907496">
    <w:abstractNumId w:val="6"/>
  </w:num>
  <w:num w:numId="3" w16cid:durableId="844058821">
    <w:abstractNumId w:val="5"/>
  </w:num>
  <w:num w:numId="4" w16cid:durableId="1486554589">
    <w:abstractNumId w:val="4"/>
  </w:num>
  <w:num w:numId="5" w16cid:durableId="826018622">
    <w:abstractNumId w:val="7"/>
  </w:num>
  <w:num w:numId="6" w16cid:durableId="429086230">
    <w:abstractNumId w:val="3"/>
  </w:num>
  <w:num w:numId="7" w16cid:durableId="1570727378">
    <w:abstractNumId w:val="2"/>
  </w:num>
  <w:num w:numId="8" w16cid:durableId="2051683327">
    <w:abstractNumId w:val="1"/>
  </w:num>
  <w:num w:numId="9" w16cid:durableId="528101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E03"/>
    <w:rsid w:val="0029639D"/>
    <w:rsid w:val="00322573"/>
    <w:rsid w:val="00326F90"/>
    <w:rsid w:val="0054381A"/>
    <w:rsid w:val="006A0972"/>
    <w:rsid w:val="0084325F"/>
    <w:rsid w:val="008A5754"/>
    <w:rsid w:val="00AA1D8D"/>
    <w:rsid w:val="00B47730"/>
    <w:rsid w:val="00CB0664"/>
    <w:rsid w:val="00CE65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51FF9"/>
  <w14:defaultImageDpi w14:val="300"/>
  <w15:docId w15:val="{EE979712-C229-4CCF-B2C9-03F36A14C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374151"/>
      <w:sz w:val="18"/>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0F76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E6553"/>
    <w:pPr>
      <w:spacing w:after="100"/>
    </w:pPr>
  </w:style>
  <w:style w:type="paragraph" w:styleId="TOC2">
    <w:name w:val="toc 2"/>
    <w:basedOn w:val="Normal"/>
    <w:next w:val="Normal"/>
    <w:autoRedefine/>
    <w:uiPriority w:val="39"/>
    <w:unhideWhenUsed/>
    <w:rsid w:val="00CE6553"/>
    <w:pPr>
      <w:spacing w:after="100"/>
      <w:ind w:left="180"/>
    </w:pPr>
  </w:style>
  <w:style w:type="character" w:styleId="Hyperlink">
    <w:name w:val="Hyperlink"/>
    <w:basedOn w:val="DefaultParagraphFont"/>
    <w:uiPriority w:val="99"/>
    <w:unhideWhenUsed/>
    <w:rsid w:val="00CE65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5103</Words>
  <Characters>29089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Naufal Pambudi</cp:lastModifiedBy>
  <cp:revision>5</cp:revision>
  <dcterms:created xsi:type="dcterms:W3CDTF">2013-12-23T23:15:00Z</dcterms:created>
  <dcterms:modified xsi:type="dcterms:W3CDTF">2026-05-08T07:12:00Z</dcterms:modified>
  <cp:category/>
</cp:coreProperties>
</file>