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linux-pcie-驱动模型基础"/>
    <w:p>
      <w:pPr>
        <w:pStyle w:val="Heading1"/>
      </w:pPr>
      <w:r>
        <w:t xml:space="preserve">Linux PCIe 驱动模型基础</w:t>
      </w:r>
    </w:p>
    <w:bookmarkStart w:id="20" w:name="文档目标"/>
    <w:p>
      <w:pPr>
        <w:pStyle w:val="Heading2"/>
      </w:pPr>
      <w:r>
        <w:t xml:space="preserve">1. 文档目标</w:t>
      </w:r>
    </w:p>
    <w:p>
      <w:pPr>
        <w:pStyle w:val="FirstParagraph"/>
      </w:pPr>
      <w:r>
        <w:t xml:space="preserve">本文用于梳理 Linux PCIe 驱动模型中的核心概念和职责边界，重点回答以下问题：</w:t>
      </w:r>
    </w:p>
    <w:p>
      <w:pPr>
        <w:pStyle w:val="Compact"/>
        <w:numPr>
          <w:ilvl w:val="0"/>
          <w:numId w:val="1001"/>
        </w:numPr>
      </w:pPr>
      <w:r>
        <w:t xml:space="preserve">Linux PCIe 系统中 Host/RC、PCI core、Endpoint、普通</w:t>
      </w:r>
      <w:r>
        <w:t xml:space="preserve"> </w:t>
      </w:r>
      <w:r>
        <w:rPr>
          <w:rStyle w:val="VerbatimChar"/>
        </w:rPr>
        <w:t xml:space="preserve">pci_driver</w:t>
      </w:r>
      <w:r>
        <w:t xml:space="preserve"> </w:t>
      </w:r>
      <w:r>
        <w:t xml:space="preserve">分别是什么。</w:t>
      </w:r>
    </w:p>
    <w:p>
      <w:pPr>
        <w:pStyle w:val="Compact"/>
        <w:numPr>
          <w:ilvl w:val="0"/>
          <w:numId w:val="1001"/>
        </w:numPr>
      </w:pPr>
      <w:r>
        <w:t xml:space="preserve">Host/RC 驱动应该实现什么，普通 EP 设备驱动又应该实现什么。</w:t>
      </w:r>
    </w:p>
    <w:p>
      <w:pPr>
        <w:pStyle w:val="Compact"/>
        <w:numPr>
          <w:ilvl w:val="0"/>
          <w:numId w:val="1001"/>
        </w:numPr>
      </w:pPr>
      <w:r>
        <w:t xml:space="preserve">BAR、MMIO resource、DMA、中断在 PCIe 驱动中的作用是什么。</w:t>
      </w:r>
    </w:p>
    <w:p>
      <w:pPr>
        <w:pStyle w:val="Compact"/>
        <w:numPr>
          <w:ilvl w:val="0"/>
          <w:numId w:val="1001"/>
        </w:numPr>
      </w:pPr>
      <w:r>
        <w:t xml:space="preserve">标准 PCIe 设备协议，例如 NVMe、AHCI、xHCI、virtio-pci，与自定义 PCIe 设备协议有什么区别。</w:t>
      </w:r>
    </w:p>
    <w:p>
      <w:pPr>
        <w:pStyle w:val="Compact"/>
        <w:numPr>
          <w:ilvl w:val="0"/>
          <w:numId w:val="1001"/>
        </w:numPr>
      </w:pPr>
      <w:r>
        <w:t xml:space="preserve">自研 PCIe EP 设备应该选择复用标准协议，还是实现自定义 Host 侧驱动。</w:t>
      </w:r>
    </w:p>
    <w:p>
      <w:r>
        <w:pict>
          <v:rect style="width:0;height:1.5pt" o:hralign="center" o:hrstd="t" o:hr="t"/>
        </w:pict>
      </w:r>
    </w:p>
    <w:bookmarkEnd w:id="20"/>
    <w:bookmarkStart w:id="26" w:name="linux-pcie-系统中的核心角色"/>
    <w:p>
      <w:pPr>
        <w:pStyle w:val="Heading2"/>
      </w:pPr>
      <w:r>
        <w:t xml:space="preserve">2. Linux PCIe 系统中的核心角色</w:t>
      </w:r>
    </w:p>
    <w:bookmarkStart w:id="21" w:name="root-complex-host-bridge"/>
    <w:p>
      <w:pPr>
        <w:pStyle w:val="Heading3"/>
      </w:pPr>
      <w:r>
        <w:t xml:space="preserve">2.1 Root Complex / Host Bridge</w:t>
      </w:r>
    </w:p>
    <w:p>
      <w:pPr>
        <w:pStyle w:val="FirstParagraph"/>
      </w:pPr>
      <w:r>
        <w:t xml:space="preserve">Root Complex，简称 RC，位于 Host/CPU 侧，是 CPU system bus 与 PCIe fabric 之间的桥。Linux 中通常由 PCIe Host Controller 驱动或 Host Bridge 驱动负责初始化和注册。</w:t>
      </w:r>
    </w:p>
    <w:p>
      <w:pPr>
        <w:pStyle w:val="BodyText"/>
      </w:pPr>
      <w:r>
        <w:t xml:space="preserve">RC 驱动的职责不是驱动某个具体 Endpoint 设备，而是让 Linux PCI core 能够访问 PCIe 总线。</w:t>
      </w:r>
    </w:p>
    <w:p>
      <w:pPr>
        <w:pStyle w:val="BodyText"/>
      </w:pPr>
      <w:r>
        <w:t xml:space="preserve">它通常负责：</w:t>
      </w:r>
    </w:p>
    <w:p>
      <w:pPr>
        <w:pStyle w:val="Compact"/>
        <w:numPr>
          <w:ilvl w:val="0"/>
          <w:numId w:val="1002"/>
        </w:numPr>
      </w:pPr>
      <w:r>
        <w:t xml:space="preserve">初始化 PCIe 控制器硬件。</w:t>
      </w:r>
    </w:p>
    <w:p>
      <w:pPr>
        <w:pStyle w:val="Compact"/>
        <w:numPr>
          <w:ilvl w:val="0"/>
          <w:numId w:val="1002"/>
        </w:numPr>
      </w:pPr>
      <w:r>
        <w:t xml:space="preserve">配置 clock、reset、PHY、regulator。</w:t>
      </w:r>
    </w:p>
    <w:p>
      <w:pPr>
        <w:pStyle w:val="Compact"/>
        <w:numPr>
          <w:ilvl w:val="0"/>
          <w:numId w:val="1002"/>
        </w:numPr>
      </w:pPr>
      <w:r>
        <w:t xml:space="preserve">将控制器配置为 Root Complex mode。</w:t>
      </w:r>
    </w:p>
    <w:p>
      <w:pPr>
        <w:pStyle w:val="Compact"/>
        <w:numPr>
          <w:ilvl w:val="0"/>
          <w:numId w:val="1002"/>
        </w:numPr>
      </w:pPr>
      <w:r>
        <w:t xml:space="preserve">启动 link training，并等待 link up。</w:t>
      </w:r>
    </w:p>
    <w:p>
      <w:pPr>
        <w:pStyle w:val="Compact"/>
        <w:numPr>
          <w:ilvl w:val="0"/>
          <w:numId w:val="1002"/>
        </w:numPr>
      </w:pPr>
      <w:r>
        <w:t xml:space="preserve">提供 config space 访问接口。</w:t>
      </w:r>
    </w:p>
    <w:p>
      <w:pPr>
        <w:pStyle w:val="Compact"/>
        <w:numPr>
          <w:ilvl w:val="0"/>
          <w:numId w:val="1002"/>
        </w:numPr>
      </w:pPr>
      <w:r>
        <w:t xml:space="preserve">提供 bus range、MEM/IO window、DMA range。</w:t>
      </w:r>
    </w:p>
    <w:p>
      <w:pPr>
        <w:pStyle w:val="Compact"/>
        <w:numPr>
          <w:ilvl w:val="0"/>
          <w:numId w:val="1002"/>
        </w:numPr>
      </w:pPr>
      <w:r>
        <w:t xml:space="preserve">支持 INTx、MSI、MSI-X 等中断路由。</w:t>
      </w:r>
    </w:p>
    <w:p>
      <w:pPr>
        <w:pStyle w:val="Compact"/>
        <w:numPr>
          <w:ilvl w:val="0"/>
          <w:numId w:val="1002"/>
        </w:numPr>
      </w:pPr>
      <w:r>
        <w:t xml:space="preserve">注册</w:t>
      </w:r>
      <w:r>
        <w:t xml:space="preserve"> </w:t>
      </w:r>
      <w:r>
        <w:rPr>
          <w:rStyle w:val="VerbatimChar"/>
        </w:rPr>
        <w:t xml:space="preserve">pci_host_bridge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调用 PCI core 对下游设备进行扫描和枚举。</w:t>
      </w:r>
    </w:p>
    <w:bookmarkEnd w:id="21"/>
    <w:bookmarkStart w:id="22" w:name="pcie-endpoint"/>
    <w:p>
      <w:pPr>
        <w:pStyle w:val="Heading3"/>
      </w:pPr>
      <w:r>
        <w:t xml:space="preserve">2.2 PCIe Endpoint</w:t>
      </w:r>
    </w:p>
    <w:p>
      <w:pPr>
        <w:pStyle w:val="FirstParagraph"/>
      </w:pPr>
      <w:r>
        <w:t xml:space="preserve">Endpoint，简称 EP，是 RC 下游的 PCIe 设备。例如：</w:t>
      </w:r>
    </w:p>
    <w:p>
      <w:pPr>
        <w:pStyle w:val="Compact"/>
        <w:numPr>
          <w:ilvl w:val="0"/>
          <w:numId w:val="1003"/>
        </w:numPr>
      </w:pPr>
      <w:r>
        <w:t xml:space="preserve">NVMe SSD</w:t>
      </w:r>
    </w:p>
    <w:p>
      <w:pPr>
        <w:pStyle w:val="Compact"/>
        <w:numPr>
          <w:ilvl w:val="0"/>
          <w:numId w:val="1003"/>
        </w:numPr>
      </w:pPr>
      <w:r>
        <w:t xml:space="preserve">网卡</w:t>
      </w:r>
    </w:p>
    <w:p>
      <w:pPr>
        <w:pStyle w:val="Compact"/>
        <w:numPr>
          <w:ilvl w:val="0"/>
          <w:numId w:val="1003"/>
        </w:numPr>
      </w:pPr>
      <w:r>
        <w:t xml:space="preserve">采集卡</w:t>
      </w:r>
    </w:p>
    <w:p>
      <w:pPr>
        <w:pStyle w:val="Compact"/>
        <w:numPr>
          <w:ilvl w:val="0"/>
          <w:numId w:val="1003"/>
        </w:numPr>
      </w:pPr>
      <w:r>
        <w:t xml:space="preserve">FPGA</w:t>
      </w:r>
    </w:p>
    <w:p>
      <w:pPr>
        <w:pStyle w:val="Compact"/>
        <w:numPr>
          <w:ilvl w:val="0"/>
          <w:numId w:val="1003"/>
        </w:numPr>
      </w:pPr>
      <w:r>
        <w:t xml:space="preserve">AI 加速器</w:t>
      </w:r>
    </w:p>
    <w:p>
      <w:pPr>
        <w:pStyle w:val="Compact"/>
        <w:numPr>
          <w:ilvl w:val="0"/>
          <w:numId w:val="1003"/>
        </w:numPr>
      </w:pPr>
      <w:r>
        <w:t xml:space="preserve">自定义 SoC</w:t>
      </w:r>
    </w:p>
    <w:p>
      <w:pPr>
        <w:pStyle w:val="FirstParagraph"/>
      </w:pPr>
      <w:r>
        <w:t xml:space="preserve">Host 侧通常通过以下方式访问 EP：</w:t>
      </w:r>
    </w:p>
    <w:p>
      <w:pPr>
        <w:pStyle w:val="Compact"/>
        <w:numPr>
          <w:ilvl w:val="0"/>
          <w:numId w:val="1004"/>
        </w:numPr>
      </w:pPr>
      <w:r>
        <w:t xml:space="preserve">通过 config space 识别设备。</w:t>
      </w:r>
    </w:p>
    <w:p>
      <w:pPr>
        <w:pStyle w:val="Compact"/>
        <w:numPr>
          <w:ilvl w:val="0"/>
          <w:numId w:val="1004"/>
        </w:numPr>
      </w:pPr>
      <w:r>
        <w:t xml:space="preserve">通过 BAR/MMIO 控制设备。</w:t>
      </w:r>
    </w:p>
    <w:p>
      <w:pPr>
        <w:pStyle w:val="Compact"/>
        <w:numPr>
          <w:ilvl w:val="0"/>
          <w:numId w:val="1004"/>
        </w:numPr>
      </w:pPr>
      <w:r>
        <w:t xml:space="preserve">通过 DMA 与设备交换大量数据。</w:t>
      </w:r>
    </w:p>
    <w:p>
      <w:pPr>
        <w:pStyle w:val="Compact"/>
        <w:numPr>
          <w:ilvl w:val="0"/>
          <w:numId w:val="1004"/>
        </w:numPr>
      </w:pPr>
      <w:r>
        <w:t xml:space="preserve">通过 MSI/MSI-X/INTx 接收设备事件通知。</w:t>
      </w:r>
    </w:p>
    <w:bookmarkEnd w:id="22"/>
    <w:bookmarkStart w:id="23" w:name="pci-core"/>
    <w:p>
      <w:pPr>
        <w:pStyle w:val="Heading3"/>
      </w:pPr>
      <w:r>
        <w:t xml:space="preserve">2.3 PCI core</w:t>
      </w:r>
    </w:p>
    <w:p>
      <w:pPr>
        <w:pStyle w:val="FirstParagraph"/>
      </w:pPr>
      <w:r>
        <w:t xml:space="preserve">PCI core 是 Linux 内核中的 PCI 总线核心层。它负责通用的 PCI 机制，而不是某个具体设备的业务逻辑。</w:t>
      </w:r>
    </w:p>
    <w:p>
      <w:pPr>
        <w:pStyle w:val="BodyText"/>
      </w:pPr>
      <w:r>
        <w:t xml:space="preserve">PCI core 通常负责：</w:t>
      </w:r>
    </w:p>
    <w:p>
      <w:pPr>
        <w:pStyle w:val="Compact"/>
        <w:numPr>
          <w:ilvl w:val="0"/>
          <w:numId w:val="1005"/>
        </w:numPr>
      </w:pPr>
      <w:r>
        <w:t xml:space="preserve">扫描 domain、bus、device、function。</w:t>
      </w:r>
    </w:p>
    <w:p>
      <w:pPr>
        <w:pStyle w:val="Compact"/>
        <w:numPr>
          <w:ilvl w:val="0"/>
          <w:numId w:val="1005"/>
        </w:numPr>
      </w:pPr>
      <w:r>
        <w:t xml:space="preserve">读取 Vendor ID、Device ID、Class Code。</w:t>
      </w:r>
    </w:p>
    <w:p>
      <w:pPr>
        <w:pStyle w:val="Compact"/>
        <w:numPr>
          <w:ilvl w:val="0"/>
          <w:numId w:val="1005"/>
        </w:numPr>
      </w:pPr>
      <w:r>
        <w:t xml:space="preserve">探测 BAR 大小。</w:t>
      </w:r>
    </w:p>
    <w:p>
      <w:pPr>
        <w:pStyle w:val="Compact"/>
        <w:numPr>
          <w:ilvl w:val="0"/>
          <w:numId w:val="1005"/>
        </w:numPr>
      </w:pPr>
      <w:r>
        <w:t xml:space="preserve">分配 MMIO/IO 地址空间。</w:t>
      </w:r>
    </w:p>
    <w:p>
      <w:pPr>
        <w:pStyle w:val="Compact"/>
        <w:numPr>
          <w:ilvl w:val="0"/>
          <w:numId w:val="1005"/>
        </w:numPr>
      </w:pPr>
      <w:r>
        <w:t xml:space="preserve">将分配好的地址写回 BAR。</w:t>
      </w:r>
    </w:p>
    <w:p>
      <w:pPr>
        <w:pStyle w:val="Compact"/>
        <w:numPr>
          <w:ilvl w:val="0"/>
          <w:numId w:val="1005"/>
        </w:numPr>
      </w:pPr>
      <w:r>
        <w:t xml:space="preserve">创建</w:t>
      </w:r>
      <w:r>
        <w:t xml:space="preserve"> </w:t>
      </w:r>
      <w:r>
        <w:rPr>
          <w:rStyle w:val="VerbatimChar"/>
        </w:rPr>
        <w:t xml:space="preserve">struct pci_dev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t xml:space="preserve">根据</w:t>
      </w:r>
      <w:r>
        <w:t xml:space="preserve"> </w:t>
      </w:r>
      <w:r>
        <w:rPr>
          <w:rStyle w:val="VerbatimChar"/>
        </w:rPr>
        <w:t xml:space="preserve">pci_driver.id_table</w:t>
      </w:r>
      <w:r>
        <w:t xml:space="preserve"> </w:t>
      </w:r>
      <w:r>
        <w:t xml:space="preserve">匹配设备驱动。</w:t>
      </w:r>
    </w:p>
    <w:p>
      <w:pPr>
        <w:pStyle w:val="Compact"/>
        <w:numPr>
          <w:ilvl w:val="0"/>
          <w:numId w:val="1005"/>
        </w:numPr>
      </w:pPr>
      <w:r>
        <w:t xml:space="preserve">匹配成功后调用设备驱动的</w:t>
      </w:r>
      <w:r>
        <w:t xml:space="preserve"> </w:t>
      </w:r>
      <w:r>
        <w:rPr>
          <w:rStyle w:val="VerbatimChar"/>
        </w:rPr>
        <w:t xml:space="preserve">probe()</w:t>
      </w:r>
      <w:r>
        <w:t xml:space="preserve">。</w:t>
      </w:r>
    </w:p>
    <w:p>
      <w:pPr>
        <w:pStyle w:val="FirstParagraph"/>
      </w:pPr>
      <w:r>
        <w:t xml:space="preserve">PCI core 不负责：</w:t>
      </w:r>
    </w:p>
    <w:p>
      <w:pPr>
        <w:pStyle w:val="Compact"/>
        <w:numPr>
          <w:ilvl w:val="0"/>
          <w:numId w:val="1006"/>
        </w:numPr>
      </w:pPr>
      <w:r>
        <w:t xml:space="preserve">理解厂商自定义寄存器布局。</w:t>
      </w:r>
    </w:p>
    <w:p>
      <w:pPr>
        <w:pStyle w:val="Compact"/>
        <w:numPr>
          <w:ilvl w:val="0"/>
          <w:numId w:val="1006"/>
        </w:numPr>
      </w:pPr>
      <w:r>
        <w:t xml:space="preserve">理解自定义 DMA descriptor。</w:t>
      </w:r>
    </w:p>
    <w:p>
      <w:pPr>
        <w:pStyle w:val="Compact"/>
        <w:numPr>
          <w:ilvl w:val="0"/>
          <w:numId w:val="1006"/>
        </w:numPr>
      </w:pPr>
      <w:r>
        <w:t xml:space="preserve">理解设备业务逻辑。</w:t>
      </w:r>
    </w:p>
    <w:p>
      <w:pPr>
        <w:pStyle w:val="Compact"/>
        <w:numPr>
          <w:ilvl w:val="0"/>
          <w:numId w:val="1006"/>
        </w:numPr>
      </w:pPr>
      <w:r>
        <w:t xml:space="preserve">自动实现自定义设备的数据路径。</w:t>
      </w:r>
    </w:p>
    <w:bookmarkEnd w:id="23"/>
    <w:bookmarkStart w:id="24" w:name="普通-pcie-设备驱动"/>
    <w:p>
      <w:pPr>
        <w:pStyle w:val="Heading3"/>
      </w:pPr>
      <w:r>
        <w:t xml:space="preserve">2.4 普通 PCIe 设备驱动</w:t>
      </w:r>
    </w:p>
    <w:p>
      <w:pPr>
        <w:pStyle w:val="FirstParagraph"/>
      </w:pPr>
      <w:r>
        <w:t xml:space="preserve">Host 侧驱动某个 EP 设备时，通常实现的是普通</w:t>
      </w:r>
      <w:r>
        <w:t xml:space="preserve"> </w:t>
      </w:r>
      <w:r>
        <w:rPr>
          <w:rStyle w:val="VerbatimChar"/>
        </w:rPr>
        <w:t xml:space="preserve">struct pci_driver</w:t>
      </w:r>
      <w:r>
        <w:t xml:space="preserve">。</w:t>
      </w:r>
    </w:p>
    <w:p>
      <w:pPr>
        <w:pStyle w:val="BodyText"/>
      </w:pPr>
      <w:r>
        <w:t xml:space="preserve">这个驱动绑定的是一个 PCI function，而不是整个 PCIe 链路或整个 RC。</w:t>
      </w:r>
    </w:p>
    <w:p>
      <w:pPr>
        <w:pStyle w:val="BodyText"/>
      </w:pPr>
      <w:r>
        <w:t xml:space="preserve">普通 PCIe EP 驱动通常不负责：</w:t>
      </w:r>
    </w:p>
    <w:p>
      <w:pPr>
        <w:pStyle w:val="Compact"/>
        <w:numPr>
          <w:ilvl w:val="0"/>
          <w:numId w:val="1007"/>
        </w:numPr>
      </w:pPr>
      <w:r>
        <w:t xml:space="preserve">PCIe 链路训练。</w:t>
      </w:r>
    </w:p>
    <w:p>
      <w:pPr>
        <w:pStyle w:val="Compact"/>
        <w:numPr>
          <w:ilvl w:val="0"/>
          <w:numId w:val="1007"/>
        </w:numPr>
      </w:pPr>
      <w:r>
        <w:t xml:space="preserve">总线枚举。</w:t>
      </w:r>
    </w:p>
    <w:p>
      <w:pPr>
        <w:pStyle w:val="Compact"/>
        <w:numPr>
          <w:ilvl w:val="0"/>
          <w:numId w:val="1007"/>
        </w:numPr>
      </w:pPr>
      <w:r>
        <w:t xml:space="preserve">BAR 地址分配。</w:t>
      </w:r>
    </w:p>
    <w:p>
      <w:pPr>
        <w:pStyle w:val="Compact"/>
        <w:numPr>
          <w:ilvl w:val="0"/>
          <w:numId w:val="1007"/>
        </w:numPr>
      </w:pPr>
      <w:r>
        <w:t xml:space="preserve">bus number 分配。</w:t>
      </w:r>
    </w:p>
    <w:p>
      <w:pPr>
        <w:pStyle w:val="Compact"/>
        <w:numPr>
          <w:ilvl w:val="0"/>
          <w:numId w:val="1007"/>
        </w:numPr>
      </w:pPr>
      <w:r>
        <w:t xml:space="preserve">PCIe TLP 协议细节。</w:t>
      </w:r>
    </w:p>
    <w:p>
      <w:pPr>
        <w:pStyle w:val="FirstParagraph"/>
      </w:pPr>
      <w:r>
        <w:t xml:space="preserve">普通 PCIe EP 驱动主要负责：</w:t>
      </w:r>
    </w:p>
    <w:p>
      <w:pPr>
        <w:pStyle w:val="Compact"/>
        <w:numPr>
          <w:ilvl w:val="0"/>
          <w:numId w:val="1008"/>
        </w:numPr>
      </w:pPr>
      <w:r>
        <w:t xml:space="preserve">使能设备。</w:t>
      </w:r>
    </w:p>
    <w:p>
      <w:pPr>
        <w:pStyle w:val="Compact"/>
        <w:numPr>
          <w:ilvl w:val="0"/>
          <w:numId w:val="1008"/>
        </w:numPr>
      </w:pPr>
      <w:r>
        <w:t xml:space="preserve">request/map BAR。</w:t>
      </w:r>
    </w:p>
    <w:p>
      <w:pPr>
        <w:pStyle w:val="Compact"/>
        <w:numPr>
          <w:ilvl w:val="0"/>
          <w:numId w:val="1008"/>
        </w:numPr>
      </w:pPr>
      <w:r>
        <w:t xml:space="preserve">设置 DMA mask。</w:t>
      </w:r>
    </w:p>
    <w:p>
      <w:pPr>
        <w:pStyle w:val="Compact"/>
        <w:numPr>
          <w:ilvl w:val="0"/>
          <w:numId w:val="1008"/>
        </w:numPr>
      </w:pPr>
      <w:r>
        <w:t xml:space="preserve">使能 bus master。</w:t>
      </w:r>
    </w:p>
    <w:p>
      <w:pPr>
        <w:pStyle w:val="Compact"/>
        <w:numPr>
          <w:ilvl w:val="0"/>
          <w:numId w:val="1008"/>
        </w:numPr>
      </w:pPr>
      <w:r>
        <w:t xml:space="preserve">申请 MSI/MSI-X/INTx。</w:t>
      </w:r>
    </w:p>
    <w:p>
      <w:pPr>
        <w:pStyle w:val="Compact"/>
        <w:numPr>
          <w:ilvl w:val="0"/>
          <w:numId w:val="1008"/>
        </w:numPr>
      </w:pPr>
      <w:r>
        <w:t xml:space="preserve">初始化设备私有寄存器。</w:t>
      </w:r>
    </w:p>
    <w:p>
      <w:pPr>
        <w:pStyle w:val="Compact"/>
        <w:numPr>
          <w:ilvl w:val="0"/>
          <w:numId w:val="1008"/>
        </w:numPr>
      </w:pPr>
      <w:r>
        <w:t xml:space="preserve">管理 DMA 队列和 buffer。</w:t>
      </w:r>
    </w:p>
    <w:p>
      <w:pPr>
        <w:pStyle w:val="Compact"/>
        <w:numPr>
          <w:ilvl w:val="0"/>
          <w:numId w:val="1008"/>
        </w:numPr>
      </w:pPr>
      <w:r>
        <w:t xml:space="preserve">处理中断。</w:t>
      </w:r>
    </w:p>
    <w:p>
      <w:pPr>
        <w:pStyle w:val="Compact"/>
        <w:numPr>
          <w:ilvl w:val="0"/>
          <w:numId w:val="1008"/>
        </w:numPr>
      </w:pPr>
      <w:r>
        <w:t xml:space="preserve">注册到 Linux 上层子系统，例如字符设备、网卡、块设备、V4L2 等。</w:t>
      </w:r>
    </w:p>
    <w:bookmarkEnd w:id="24"/>
    <w:bookmarkStart w:id="25" w:name="pci-endpoint-framework"/>
    <w:p>
      <w:pPr>
        <w:pStyle w:val="Heading3"/>
      </w:pPr>
      <w:r>
        <w:t xml:space="preserve">2.5 PCI Endpoint Framework</w:t>
      </w:r>
    </w:p>
    <w:p>
      <w:pPr>
        <w:pStyle w:val="FirstParagraph"/>
      </w:pPr>
      <w:r>
        <w:t xml:space="preserve">如果 Linux 运行在 Endpoint SoC 上，需要让本机被 Host 枚举成一个 PCIe 设备，则使用 PCI Endpoint Framework。</w:t>
      </w:r>
    </w:p>
    <w:p>
      <w:pPr>
        <w:pStyle w:val="BodyText"/>
      </w:pPr>
      <w:r>
        <w:t xml:space="preserve">它分为两层：</w:t>
      </w:r>
    </w:p>
    <w:p>
      <w:pPr>
        <w:pStyle w:val="Compact"/>
        <w:numPr>
          <w:ilvl w:val="0"/>
          <w:numId w:val="1009"/>
        </w:numPr>
      </w:pPr>
      <w:r>
        <w:t xml:space="preserve">EPC：Endpoint Controller driver，负责具体 PCIe EP 控制器硬件。</w:t>
      </w:r>
    </w:p>
    <w:p>
      <w:pPr>
        <w:pStyle w:val="Compact"/>
        <w:numPr>
          <w:ilvl w:val="0"/>
          <w:numId w:val="1009"/>
        </w:numPr>
      </w:pPr>
      <w:r>
        <w:t xml:space="preserve">EPF：Endpoint Function driver，负责定义 Host 看到的 PCI function。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hostrc-驱动应该实现什么"/>
    <w:p>
      <w:pPr>
        <w:pStyle w:val="Heading2"/>
      </w:pPr>
      <w:r>
        <w:t xml:space="preserve">3. Host/RC 驱动应该实现什么</w:t>
      </w:r>
    </w:p>
    <w:bookmarkStart w:id="27" w:name="rc-驱动的定位"/>
    <w:p>
      <w:pPr>
        <w:pStyle w:val="Heading3"/>
      </w:pPr>
      <w:r>
        <w:t xml:space="preserve">3.1 RC 驱动的定位</w:t>
      </w:r>
    </w:p>
    <w:p>
      <w:pPr>
        <w:pStyle w:val="FirstParagraph"/>
      </w:pPr>
      <w:r>
        <w:t xml:space="preserve">Host/RC 驱动是 PCIe 控制器驱动，不是普通 Endpoint 设备驱动。</w:t>
      </w:r>
    </w:p>
    <w:p>
      <w:pPr>
        <w:pStyle w:val="BodyText"/>
      </w:pPr>
      <w:r>
        <w:t xml:space="preserve">它的核心作用是：</w:t>
      </w:r>
    </w:p>
    <w:p>
      <w:pPr>
        <w:pStyle w:val="BlockText"/>
      </w:pPr>
      <w:r>
        <w:t xml:space="preserve">把 PCIe Root Complex / Host Bridge 注册给 Linux PCI core，让 PCI core 可以通过它访问和枚举下游 PCIe 设备。</w:t>
      </w:r>
    </w:p>
    <w:bookmarkEnd w:id="27"/>
    <w:bookmarkStart w:id="32" w:name="rc-驱动的主要职责"/>
    <w:p>
      <w:pPr>
        <w:pStyle w:val="Heading3"/>
      </w:pPr>
      <w:r>
        <w:t xml:space="preserve">3.2 RC 驱动的主要职责</w:t>
      </w:r>
    </w:p>
    <w:p>
      <w:pPr>
        <w:pStyle w:val="FirstParagraph"/>
      </w:pPr>
      <w:r>
        <w:t xml:space="preserve">一个 RC 驱动通常需要实现以下内容。</w:t>
      </w:r>
    </w:p>
    <w:bookmarkStart w:id="28" w:name="控制器硬件初始化"/>
    <w:p>
      <w:pPr>
        <w:pStyle w:val="Heading4"/>
      </w:pPr>
      <w:r>
        <w:t xml:space="preserve">3.2.1 控制器硬件初始化</w:t>
      </w:r>
    </w:p>
    <w:p>
      <w:pPr>
        <w:pStyle w:val="FirstParagraph"/>
      </w:pPr>
      <w:r>
        <w:t xml:space="preserve">包括：</w:t>
      </w:r>
    </w:p>
    <w:p>
      <w:pPr>
        <w:pStyle w:val="Compact"/>
        <w:numPr>
          <w:ilvl w:val="0"/>
          <w:numId w:val="1010"/>
        </w:numPr>
      </w:pPr>
      <w:r>
        <w:t xml:space="preserve">获取寄存器资源。</w:t>
      </w:r>
    </w:p>
    <w:p>
      <w:pPr>
        <w:pStyle w:val="Compact"/>
        <w:numPr>
          <w:ilvl w:val="0"/>
          <w:numId w:val="1010"/>
        </w:numPr>
      </w:pPr>
      <w:r>
        <w:t xml:space="preserve">获取并使能 clock。</w:t>
      </w:r>
    </w:p>
    <w:p>
      <w:pPr>
        <w:pStyle w:val="Compact"/>
        <w:numPr>
          <w:ilvl w:val="0"/>
          <w:numId w:val="1010"/>
        </w:numPr>
      </w:pPr>
      <w:r>
        <w:t xml:space="preserve">释放 reset。</w:t>
      </w:r>
    </w:p>
    <w:p>
      <w:pPr>
        <w:pStyle w:val="Compact"/>
        <w:numPr>
          <w:ilvl w:val="0"/>
          <w:numId w:val="1010"/>
        </w:numPr>
      </w:pPr>
      <w:r>
        <w:t xml:space="preserve">初始化 PHY。</w:t>
      </w:r>
    </w:p>
    <w:p>
      <w:pPr>
        <w:pStyle w:val="Compact"/>
        <w:numPr>
          <w:ilvl w:val="0"/>
          <w:numId w:val="1010"/>
        </w:numPr>
      </w:pPr>
      <w:r>
        <w:t xml:space="preserve">配置 regulator。</w:t>
      </w:r>
    </w:p>
    <w:p>
      <w:pPr>
        <w:pStyle w:val="Compact"/>
        <w:numPr>
          <w:ilvl w:val="0"/>
          <w:numId w:val="1010"/>
        </w:numPr>
      </w:pPr>
      <w:r>
        <w:t xml:space="preserve">配置 lane 数量和速率。</w:t>
      </w:r>
    </w:p>
    <w:p>
      <w:pPr>
        <w:pStyle w:val="Compact"/>
        <w:numPr>
          <w:ilvl w:val="0"/>
          <w:numId w:val="1010"/>
        </w:numPr>
      </w:pPr>
      <w:r>
        <w:t xml:space="preserve">将控制器切换为 RC mode。</w:t>
      </w:r>
    </w:p>
    <w:p>
      <w:pPr>
        <w:pStyle w:val="Compact"/>
        <w:numPr>
          <w:ilvl w:val="0"/>
          <w:numId w:val="1010"/>
        </w:numPr>
      </w:pPr>
      <w:r>
        <w:t xml:space="preserve">控制 PERST#。</w:t>
      </w:r>
    </w:p>
    <w:p>
      <w:pPr>
        <w:pStyle w:val="Compact"/>
        <w:numPr>
          <w:ilvl w:val="0"/>
          <w:numId w:val="1010"/>
        </w:numPr>
      </w:pPr>
      <w:r>
        <w:t xml:space="preserve">启动 LTSSM/link training。</w:t>
      </w:r>
    </w:p>
    <w:p>
      <w:pPr>
        <w:pStyle w:val="Compact"/>
        <w:numPr>
          <w:ilvl w:val="0"/>
          <w:numId w:val="1010"/>
        </w:numPr>
      </w:pPr>
      <w:r>
        <w:t xml:space="preserve">等待 PCIe link up。</w:t>
      </w:r>
    </w:p>
    <w:bookmarkEnd w:id="28"/>
    <w:bookmarkStart w:id="29" w:name="配置地址窗口"/>
    <w:p>
      <w:pPr>
        <w:pStyle w:val="Heading4"/>
      </w:pPr>
      <w:r>
        <w:t xml:space="preserve">3.2.2 配置地址窗口</w:t>
      </w:r>
    </w:p>
    <w:p>
      <w:pPr>
        <w:pStyle w:val="FirstParagraph"/>
      </w:pPr>
      <w:r>
        <w:t xml:space="preserve">RC 需要配置 CPU 地址空间与 PCIe 地址空间之间的映射关系，例如：</w:t>
      </w:r>
    </w:p>
    <w:p>
      <w:pPr>
        <w:pStyle w:val="Compact"/>
        <w:numPr>
          <w:ilvl w:val="0"/>
          <w:numId w:val="1011"/>
        </w:numPr>
      </w:pPr>
      <w:r>
        <w:t xml:space="preserve">outbound window：CPU 访问 PCIe MEM/IO/config 空间。</w:t>
      </w:r>
    </w:p>
    <w:p>
      <w:pPr>
        <w:pStyle w:val="Compact"/>
        <w:numPr>
          <w:ilvl w:val="0"/>
          <w:numId w:val="1011"/>
        </w:numPr>
      </w:pPr>
      <w:r>
        <w:t xml:space="preserve">inbound window：PCIe 设备 DMA 访问 Host 内存。</w:t>
      </w:r>
    </w:p>
    <w:p>
      <w:pPr>
        <w:pStyle w:val="FirstParagraph"/>
      </w:pPr>
      <w:r>
        <w:t xml:space="preserve">在 DesignWare 这类控制器中，这通常涉及 DBI 和 iATU 配置。</w:t>
      </w:r>
    </w:p>
    <w:bookmarkEnd w:id="29"/>
    <w:bookmarkStart w:id="30" w:name="实现-config-space-访问接口"/>
    <w:p>
      <w:pPr>
        <w:pStyle w:val="Heading4"/>
      </w:pPr>
      <w:r>
        <w:t xml:space="preserve">3.2.3 实现 config space 访问接口</w:t>
      </w:r>
    </w:p>
    <w:p>
      <w:pPr>
        <w:pStyle w:val="FirstParagraph"/>
      </w:pPr>
      <w:r>
        <w:t xml:space="preserve">PCI core 需要通过 RC 访问下游设备的 PCI config space。RC 驱动通常需要提供</w:t>
      </w:r>
      <w:r>
        <w:t xml:space="preserve"> </w:t>
      </w:r>
      <w:r>
        <w:rPr>
          <w:rStyle w:val="VerbatimChar"/>
        </w:rPr>
        <w:t xml:space="preserve">struct pci_ops</w:t>
      </w:r>
      <w:r>
        <w:t xml:space="preserve">，例如：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pci_ops my_pcie_ops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my_pcie_rd_conf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my_pcie_wr_conf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如果控制器支持标准 ECAM，可能可以复用通用 ECAM 逻辑；如果是非标准访问方式，则需要控制器驱动自己实现 read/write。</w:t>
      </w:r>
    </w:p>
    <w:bookmarkEnd w:id="30"/>
    <w:bookmarkStart w:id="31" w:name="注册-pci_host_bridge"/>
    <w:p>
      <w:pPr>
        <w:pStyle w:val="Heading4"/>
      </w:pPr>
      <w:r>
        <w:t xml:space="preserve">3.2.4 注册 pci_host_bridge</w:t>
      </w:r>
    </w:p>
    <w:p>
      <w:pPr>
        <w:pStyle w:val="FirstParagraph"/>
      </w:pPr>
      <w:r>
        <w:t xml:space="preserve">RC 驱动通常在 platform driver 的</w:t>
      </w:r>
      <w:r>
        <w:t xml:space="preserve"> </w:t>
      </w:r>
      <w:r>
        <w:rPr>
          <w:rStyle w:val="VerbatimChar"/>
        </w:rPr>
        <w:t xml:space="preserve">probe()</w:t>
      </w:r>
      <w:r>
        <w:t xml:space="preserve"> </w:t>
      </w:r>
      <w:r>
        <w:t xml:space="preserve">中分配并填充</w:t>
      </w:r>
      <w:r>
        <w:t xml:space="preserve"> </w:t>
      </w:r>
      <w:r>
        <w:rPr>
          <w:rStyle w:val="VerbatimChar"/>
        </w:rPr>
        <w:t xml:space="preserve">struct pci_host_bridge</w:t>
      </w:r>
      <w:r>
        <w:t xml:space="preserve">，设置：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bridge-&gt;ops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bridge-&gt;sysdata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bridge-&gt;busnr</w:t>
      </w:r>
    </w:p>
    <w:p>
      <w:pPr>
        <w:pStyle w:val="Compact"/>
        <w:numPr>
          <w:ilvl w:val="0"/>
          <w:numId w:val="1012"/>
        </w:numPr>
      </w:pPr>
      <w:r>
        <w:t xml:space="preserve">resource windows</w:t>
      </w:r>
    </w:p>
    <w:p>
      <w:pPr>
        <w:pStyle w:val="Compact"/>
        <w:numPr>
          <w:ilvl w:val="0"/>
          <w:numId w:val="1012"/>
        </w:numPr>
      </w:pPr>
      <w:r>
        <w:t xml:space="preserve">DMA ranges</w:t>
      </w:r>
    </w:p>
    <w:p>
      <w:pPr>
        <w:pStyle w:val="Compact"/>
        <w:numPr>
          <w:ilvl w:val="0"/>
          <w:numId w:val="1012"/>
        </w:numPr>
      </w:pPr>
      <w:r>
        <w:t xml:space="preserve">INTx/IRQ 映射</w:t>
      </w:r>
    </w:p>
    <w:p>
      <w:pPr>
        <w:pStyle w:val="Compact"/>
        <w:numPr>
          <w:ilvl w:val="0"/>
          <w:numId w:val="1012"/>
        </w:numPr>
      </w:pPr>
      <w:r>
        <w:t xml:space="preserve">MSI domain</w:t>
      </w:r>
    </w:p>
    <w:p>
      <w:pPr>
        <w:pStyle w:val="FirstParagraph"/>
      </w:pPr>
      <w:r>
        <w:t xml:space="preserve">然后调用：</w:t>
      </w:r>
    </w:p>
    <w:p>
      <w:pPr>
        <w:pStyle w:val="SourceCode"/>
      </w:pPr>
      <w:r>
        <w:rPr>
          <w:rStyle w:val="NormalTok"/>
        </w:rPr>
        <w:t xml:space="preserve">pci_host_probe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bridge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之后 PCI core 会开始扫描 root bus，分配资源，并添加设备。</w:t>
      </w:r>
    </w:p>
    <w:bookmarkEnd w:id="31"/>
    <w:bookmarkEnd w:id="32"/>
    <w:bookmarkStart w:id="33" w:name="rc-驱动与-pci-core-的关系"/>
    <w:p>
      <w:pPr>
        <w:pStyle w:val="Heading3"/>
      </w:pPr>
      <w:r>
        <w:t xml:space="preserve">3.3 RC 驱动与 PCI core 的关系</w:t>
      </w:r>
    </w:p>
    <w:p>
      <w:pPr>
        <w:pStyle w:val="FirstParagraph"/>
      </w:pPr>
      <w:r>
        <w:t xml:space="preserve">RC 驱动提供底层访问能力，PCI core 负责通用 PCI 枚举和资源管理。</w:t>
      </w:r>
    </w:p>
    <w:p>
      <w:pPr>
        <w:pStyle w:val="BodyText"/>
      </w:pPr>
      <w:r>
        <w:t xml:space="preserve">换句话说：</w:t>
      </w:r>
    </w:p>
    <w:p>
      <w:pPr>
        <w:pStyle w:val="Compact"/>
        <w:numPr>
          <w:ilvl w:val="0"/>
          <w:numId w:val="1013"/>
        </w:numPr>
      </w:pPr>
      <w:r>
        <w:t xml:space="preserve">RC 驱动负责“让 PCIe 总线可访问”。</w:t>
      </w:r>
    </w:p>
    <w:p>
      <w:pPr>
        <w:pStyle w:val="Compact"/>
        <w:numPr>
          <w:ilvl w:val="0"/>
          <w:numId w:val="1013"/>
        </w:numPr>
      </w:pPr>
      <w:r>
        <w:t xml:space="preserve">PCI core 负责“发现和管理 PCIe 设备”。</w:t>
      </w:r>
    </w:p>
    <w:p>
      <w:pPr>
        <w:pStyle w:val="Compact"/>
        <w:numPr>
          <w:ilvl w:val="0"/>
          <w:numId w:val="1013"/>
        </w:numPr>
      </w:pPr>
      <w:r>
        <w:t xml:space="preserve">Endpoint 设备驱动负责“驱动某个具体设备”。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pci-core-负责什么"/>
    <w:p>
      <w:pPr>
        <w:pStyle w:val="Heading2"/>
      </w:pPr>
      <w:r>
        <w:t xml:space="preserve">4. PCI core 负责什么</w:t>
      </w:r>
    </w:p>
    <w:bookmarkStart w:id="35" w:name="枚举设备"/>
    <w:p>
      <w:pPr>
        <w:pStyle w:val="Heading3"/>
      </w:pPr>
      <w:r>
        <w:t xml:space="preserve">4.1 枚举设备</w:t>
      </w:r>
    </w:p>
    <w:p>
      <w:pPr>
        <w:pStyle w:val="FirstParagraph"/>
      </w:pPr>
      <w:r>
        <w:t xml:space="preserve">当 RC 驱动调用</w:t>
      </w:r>
      <w:r>
        <w:t xml:space="preserve"> </w:t>
      </w:r>
      <w:r>
        <w:rPr>
          <w:rStyle w:val="VerbatimChar"/>
        </w:rPr>
        <w:t xml:space="preserve">pci_host_probe()</w:t>
      </w:r>
      <w:r>
        <w:t xml:space="preserve"> </w:t>
      </w:r>
      <w:r>
        <w:t xml:space="preserve">后，PCI core 会扫描下游 bus/device/function，读取设备配置空间。</w:t>
      </w:r>
    </w:p>
    <w:p>
      <w:pPr>
        <w:pStyle w:val="BodyText"/>
      </w:pPr>
      <w:r>
        <w:t xml:space="preserve">它会读取：</w:t>
      </w:r>
    </w:p>
    <w:p>
      <w:pPr>
        <w:pStyle w:val="Compact"/>
        <w:numPr>
          <w:ilvl w:val="0"/>
          <w:numId w:val="1014"/>
        </w:numPr>
      </w:pPr>
      <w:r>
        <w:t xml:space="preserve">Vendor ID</w:t>
      </w:r>
    </w:p>
    <w:p>
      <w:pPr>
        <w:pStyle w:val="Compact"/>
        <w:numPr>
          <w:ilvl w:val="0"/>
          <w:numId w:val="1014"/>
        </w:numPr>
      </w:pPr>
      <w:r>
        <w:t xml:space="preserve">Device ID</w:t>
      </w:r>
    </w:p>
    <w:p>
      <w:pPr>
        <w:pStyle w:val="Compact"/>
        <w:numPr>
          <w:ilvl w:val="0"/>
          <w:numId w:val="1014"/>
        </w:numPr>
      </w:pPr>
      <w:r>
        <w:t xml:space="preserve">Revision ID</w:t>
      </w:r>
    </w:p>
    <w:p>
      <w:pPr>
        <w:pStyle w:val="Compact"/>
        <w:numPr>
          <w:ilvl w:val="0"/>
          <w:numId w:val="1014"/>
        </w:numPr>
      </w:pPr>
      <w:r>
        <w:t xml:space="preserve">Class Code</w:t>
      </w:r>
    </w:p>
    <w:p>
      <w:pPr>
        <w:pStyle w:val="Compact"/>
        <w:numPr>
          <w:ilvl w:val="0"/>
          <w:numId w:val="1014"/>
        </w:numPr>
      </w:pPr>
      <w:r>
        <w:t xml:space="preserve">Header Type</w:t>
      </w:r>
    </w:p>
    <w:p>
      <w:pPr>
        <w:pStyle w:val="Compact"/>
        <w:numPr>
          <w:ilvl w:val="0"/>
          <w:numId w:val="1014"/>
        </w:numPr>
      </w:pPr>
      <w:r>
        <w:t xml:space="preserve">BAR</w:t>
      </w:r>
    </w:p>
    <w:p>
      <w:pPr>
        <w:pStyle w:val="Compact"/>
        <w:numPr>
          <w:ilvl w:val="0"/>
          <w:numId w:val="1014"/>
        </w:numPr>
      </w:pPr>
      <w:r>
        <w:t xml:space="preserve">Capability</w:t>
      </w:r>
    </w:p>
    <w:p>
      <w:pPr>
        <w:pStyle w:val="FirstParagraph"/>
      </w:pPr>
      <w:r>
        <w:t xml:space="preserve">并为每个发现的 PCI function 创建</w:t>
      </w:r>
      <w:r>
        <w:t xml:space="preserve"> </w:t>
      </w:r>
      <w:r>
        <w:rPr>
          <w:rStyle w:val="VerbatimChar"/>
        </w:rPr>
        <w:t xml:space="preserve">struct pci_dev</w:t>
      </w:r>
      <w:r>
        <w:t xml:space="preserve">。</w:t>
      </w:r>
    </w:p>
    <w:bookmarkEnd w:id="35"/>
    <w:bookmarkStart w:id="36" w:name="bar-探测与资源分配"/>
    <w:p>
      <w:pPr>
        <w:pStyle w:val="Heading3"/>
      </w:pPr>
      <w:r>
        <w:t xml:space="preserve">4.2 BAR 探测与资源分配</w:t>
      </w:r>
    </w:p>
    <w:p>
      <w:pPr>
        <w:pStyle w:val="FirstParagraph"/>
      </w:pPr>
      <w:r>
        <w:t xml:space="preserve">BAR 是 Base Address Register。设备通过 BAR 表示自己需要一段 MMIO 或 IO 地址空间。</w:t>
      </w:r>
    </w:p>
    <w:p>
      <w:pPr>
        <w:pStyle w:val="BodyText"/>
      </w:pPr>
      <w:r>
        <w:t xml:space="preserve">枚举时，PCI core 通常会：</w:t>
      </w:r>
    </w:p>
    <w:p>
      <w:pPr>
        <w:pStyle w:val="Compact"/>
        <w:numPr>
          <w:ilvl w:val="0"/>
          <w:numId w:val="1015"/>
        </w:numPr>
      </w:pPr>
      <w:r>
        <w:t xml:space="preserve">读取 BAR。</w:t>
      </w:r>
    </w:p>
    <w:p>
      <w:pPr>
        <w:pStyle w:val="Compact"/>
        <w:numPr>
          <w:ilvl w:val="0"/>
          <w:numId w:val="1015"/>
        </w:numPr>
      </w:pPr>
      <w:r>
        <w:t xml:space="preserve">写全 1 探测 BAR size。</w:t>
      </w:r>
    </w:p>
    <w:p>
      <w:pPr>
        <w:pStyle w:val="Compact"/>
        <w:numPr>
          <w:ilvl w:val="0"/>
          <w:numId w:val="1015"/>
        </w:numPr>
      </w:pPr>
      <w:r>
        <w:t xml:space="preserve">判断 BAR 类型：IO、MEM、32-bit、64-bit、prefetchable 等。</w:t>
      </w:r>
    </w:p>
    <w:p>
      <w:pPr>
        <w:pStyle w:val="Compact"/>
        <w:numPr>
          <w:ilvl w:val="0"/>
          <w:numId w:val="1015"/>
        </w:numPr>
      </w:pPr>
      <w:r>
        <w:t xml:space="preserve">从 RC 提供的 MEM/IO window 中分配地址。</w:t>
      </w:r>
    </w:p>
    <w:p>
      <w:pPr>
        <w:pStyle w:val="Compact"/>
        <w:numPr>
          <w:ilvl w:val="0"/>
          <w:numId w:val="1015"/>
        </w:numPr>
      </w:pPr>
      <w:r>
        <w:t xml:space="preserve">将分配好的地址写回设备 BAR。</w:t>
      </w:r>
    </w:p>
    <w:p>
      <w:pPr>
        <w:pStyle w:val="Compact"/>
        <w:numPr>
          <w:ilvl w:val="0"/>
          <w:numId w:val="1015"/>
        </w:numPr>
      </w:pPr>
      <w:r>
        <w:t xml:space="preserve">在</w:t>
      </w:r>
      <w:r>
        <w:t xml:space="preserve"> </w:t>
      </w:r>
      <w:r>
        <w:rPr>
          <w:rStyle w:val="VerbatimChar"/>
        </w:rPr>
        <w:t xml:space="preserve">pdev-&gt;resource[]</w:t>
      </w:r>
      <w:r>
        <w:t xml:space="preserve"> </w:t>
      </w:r>
      <w:r>
        <w:t xml:space="preserve">中保存 BAR 信息。</w:t>
      </w:r>
    </w:p>
    <w:p>
      <w:pPr>
        <w:pStyle w:val="FirstParagraph"/>
      </w:pPr>
      <w:r>
        <w:t xml:space="preserve">驱动进入</w:t>
      </w:r>
      <w:r>
        <w:t xml:space="preserve"> </w:t>
      </w:r>
      <w:r>
        <w:rPr>
          <w:rStyle w:val="VerbatimChar"/>
        </w:rPr>
        <w:t xml:space="preserve">probe()</w:t>
      </w:r>
      <w:r>
        <w:t xml:space="preserve"> </w:t>
      </w:r>
      <w:r>
        <w:t xml:space="preserve">后，可以通过以下接口查看 BAR：</w:t>
      </w:r>
    </w:p>
    <w:p>
      <w:pPr>
        <w:pStyle w:val="SourceCode"/>
      </w:pPr>
      <w:r>
        <w:rPr>
          <w:rStyle w:val="NormalTok"/>
        </w:rPr>
        <w:t xml:space="preserve">resource_size_t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pci_resource_start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resource_size_t len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pci_resource_len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flags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pci_resource_flags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</w:p>
    <w:bookmarkEnd w:id="36"/>
    <w:bookmarkStart w:id="37" w:name="驱动匹配"/>
    <w:p>
      <w:pPr>
        <w:pStyle w:val="Heading3"/>
      </w:pPr>
      <w:r>
        <w:t xml:space="preserve">4.3 驱动匹配</w:t>
      </w:r>
    </w:p>
    <w:p>
      <w:pPr>
        <w:pStyle w:val="FirstParagraph"/>
      </w:pPr>
      <w:r>
        <w:t xml:space="preserve">PCI core 会根据设备信息与所有已注册的</w:t>
      </w:r>
      <w:r>
        <w:t xml:space="preserve"> </w:t>
      </w:r>
      <w:r>
        <w:rPr>
          <w:rStyle w:val="VerbatimChar"/>
        </w:rPr>
        <w:t xml:space="preserve">pci_driver.id_table</w:t>
      </w:r>
      <w:r>
        <w:t xml:space="preserve"> </w:t>
      </w:r>
      <w:r>
        <w:t xml:space="preserve">匹配。</w:t>
      </w:r>
    </w:p>
    <w:p>
      <w:pPr>
        <w:pStyle w:val="BodyText"/>
      </w:pPr>
      <w:r>
        <w:t xml:space="preserve">匹配字段包括：</w:t>
      </w:r>
    </w:p>
    <w:p>
      <w:pPr>
        <w:pStyle w:val="Compact"/>
        <w:numPr>
          <w:ilvl w:val="0"/>
          <w:numId w:val="1016"/>
        </w:numPr>
      </w:pPr>
      <w:r>
        <w:t xml:space="preserve">Vendor ID</w:t>
      </w:r>
    </w:p>
    <w:p>
      <w:pPr>
        <w:pStyle w:val="Compact"/>
        <w:numPr>
          <w:ilvl w:val="0"/>
          <w:numId w:val="1016"/>
        </w:numPr>
      </w:pPr>
      <w:r>
        <w:t xml:space="preserve">Device ID</w:t>
      </w:r>
    </w:p>
    <w:p>
      <w:pPr>
        <w:pStyle w:val="Compact"/>
        <w:numPr>
          <w:ilvl w:val="0"/>
          <w:numId w:val="1016"/>
        </w:numPr>
      </w:pPr>
      <w:r>
        <w:t xml:space="preserve">Subsystem Vendor ID</w:t>
      </w:r>
    </w:p>
    <w:p>
      <w:pPr>
        <w:pStyle w:val="Compact"/>
        <w:numPr>
          <w:ilvl w:val="0"/>
          <w:numId w:val="1016"/>
        </w:numPr>
      </w:pPr>
      <w:r>
        <w:t xml:space="preserve">Subsystem Device ID</w:t>
      </w:r>
    </w:p>
    <w:p>
      <w:pPr>
        <w:pStyle w:val="Compact"/>
        <w:numPr>
          <w:ilvl w:val="0"/>
          <w:numId w:val="1016"/>
        </w:numPr>
      </w:pPr>
      <w:r>
        <w:t xml:space="preserve">Class Code</w:t>
      </w:r>
    </w:p>
    <w:p>
      <w:pPr>
        <w:pStyle w:val="Compact"/>
        <w:numPr>
          <w:ilvl w:val="0"/>
          <w:numId w:val="1016"/>
        </w:numPr>
      </w:pPr>
      <w:r>
        <w:t xml:space="preserve">Class Mask</w:t>
      </w:r>
    </w:p>
    <w:p>
      <w:pPr>
        <w:pStyle w:val="FirstParagraph"/>
      </w:pPr>
      <w:r>
        <w:t xml:space="preserve">匹配成功后，PCI core 调用该驱动的</w:t>
      </w:r>
      <w:r>
        <w:t xml:space="preserve"> </w:t>
      </w:r>
      <w:r>
        <w:rPr>
          <w:rStyle w:val="VerbatimChar"/>
        </w:rPr>
        <w:t xml:space="preserve">probe()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host-侧-pcie-ep-设备驱动"/>
    <w:p>
      <w:pPr>
        <w:pStyle w:val="Heading2"/>
      </w:pPr>
      <w:r>
        <w:t xml:space="preserve">5. Host 侧 PCIe EP 设备驱动</w:t>
      </w:r>
    </w:p>
    <w:bookmarkStart w:id="39" w:name="本质普通-struct-pci_driver"/>
    <w:p>
      <w:pPr>
        <w:pStyle w:val="Heading3"/>
      </w:pPr>
      <w:r>
        <w:t xml:space="preserve">5.1 本质：普通 struct pci_driver</w:t>
      </w:r>
    </w:p>
    <w:p>
      <w:pPr>
        <w:pStyle w:val="FirstParagraph"/>
      </w:pPr>
      <w:r>
        <w:t xml:space="preserve">当 Linux 运行在 Host/RC 侧，EP 已经被枚举出来时，驱动通常就是一个普通 PCI driver。</w:t>
      </w:r>
    </w:p>
    <w:p>
      <w:pPr>
        <w:pStyle w:val="BodyText"/>
      </w:pPr>
      <w:r>
        <w:t xml:space="preserve">典型结构如下：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pci_device_id my_ep_ids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PCI_DEVICE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MY_VENDOR_ID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MY_DEVICE_ID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MODULE_DEVICE_TABLE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my_ep_ids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pci_driver my_ep_driver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"my_ep"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id_table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my_ep_ids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probe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my_ep_probe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my_ep_remove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module_pci_driver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my_ep_driver</w:t>
      </w:r>
      <w:r>
        <w:rPr>
          <w:rStyle w:val="OperatorTok"/>
        </w:rPr>
        <w:t xml:space="preserve">);</w:t>
      </w:r>
    </w:p>
    <w:bookmarkEnd w:id="39"/>
    <w:bookmarkStart w:id="40" w:name="probe-中的典型工作"/>
    <w:p>
      <w:pPr>
        <w:pStyle w:val="Heading3"/>
      </w:pPr>
      <w:r>
        <w:t xml:space="preserve">5.2 probe() 中的典型工作</w:t>
      </w:r>
    </w:p>
    <w:p>
      <w:pPr>
        <w:pStyle w:val="FirstParagraph"/>
      </w:pPr>
      <w:r>
        <w:rPr>
          <w:rStyle w:val="VerbatimChar"/>
        </w:rPr>
        <w:t xml:space="preserve">probe()</w:t>
      </w:r>
      <w:r>
        <w:t xml:space="preserve"> </w:t>
      </w:r>
      <w:r>
        <w:t xml:space="preserve">中通常执行以下步骤：</w:t>
      </w:r>
    </w:p>
    <w:p>
      <w:pPr>
        <w:pStyle w:val="Compact"/>
        <w:numPr>
          <w:ilvl w:val="0"/>
          <w:numId w:val="1017"/>
        </w:numPr>
      </w:pPr>
      <w:r>
        <w:t xml:space="preserve">使能 PCI 设备。</w:t>
      </w:r>
    </w:p>
    <w:p>
      <w:pPr>
        <w:pStyle w:val="Compact"/>
        <w:numPr>
          <w:ilvl w:val="0"/>
          <w:numId w:val="1017"/>
        </w:numPr>
      </w:pPr>
      <w:r>
        <w:t xml:space="preserve">request BAR resource。</w:t>
      </w:r>
    </w:p>
    <w:p>
      <w:pPr>
        <w:pStyle w:val="Compact"/>
        <w:numPr>
          <w:ilvl w:val="0"/>
          <w:numId w:val="1017"/>
        </w:numPr>
      </w:pPr>
      <w:r>
        <w:t xml:space="preserve">map BAR 为内核虚拟地址。</w:t>
      </w:r>
    </w:p>
    <w:p>
      <w:pPr>
        <w:pStyle w:val="Compact"/>
        <w:numPr>
          <w:ilvl w:val="0"/>
          <w:numId w:val="1017"/>
        </w:numPr>
      </w:pPr>
      <w:r>
        <w:t xml:space="preserve">设置 DMA mask。</w:t>
      </w:r>
    </w:p>
    <w:p>
      <w:pPr>
        <w:pStyle w:val="Compact"/>
        <w:numPr>
          <w:ilvl w:val="0"/>
          <w:numId w:val="1017"/>
        </w:numPr>
      </w:pPr>
      <w:r>
        <w:t xml:space="preserve">调用</w:t>
      </w:r>
      <w:r>
        <w:t xml:space="preserve"> </w:t>
      </w:r>
      <w:r>
        <w:rPr>
          <w:rStyle w:val="VerbatimChar"/>
        </w:rPr>
        <w:t xml:space="preserve">pci_set_master()</w:t>
      </w:r>
      <w:r>
        <w:t xml:space="preserve"> </w:t>
      </w:r>
      <w:r>
        <w:t xml:space="preserve">允许设备发起 DMA。</w:t>
      </w:r>
    </w:p>
    <w:p>
      <w:pPr>
        <w:pStyle w:val="Compact"/>
        <w:numPr>
          <w:ilvl w:val="0"/>
          <w:numId w:val="1017"/>
        </w:numPr>
      </w:pPr>
      <w:r>
        <w:t xml:space="preserve">申请 MSI/MSI-X/INTx。</w:t>
      </w:r>
    </w:p>
    <w:p>
      <w:pPr>
        <w:pStyle w:val="Compact"/>
        <w:numPr>
          <w:ilvl w:val="0"/>
          <w:numId w:val="1017"/>
        </w:numPr>
      </w:pPr>
      <w:r>
        <w:t xml:space="preserve">注册 IRQ handler。</w:t>
      </w:r>
    </w:p>
    <w:p>
      <w:pPr>
        <w:pStyle w:val="Compact"/>
        <w:numPr>
          <w:ilvl w:val="0"/>
          <w:numId w:val="1017"/>
        </w:numPr>
      </w:pPr>
      <w:r>
        <w:t xml:space="preserve">初始化设备私有寄存器。</w:t>
      </w:r>
    </w:p>
    <w:p>
      <w:pPr>
        <w:pStyle w:val="Compact"/>
        <w:numPr>
          <w:ilvl w:val="0"/>
          <w:numId w:val="1017"/>
        </w:numPr>
      </w:pPr>
      <w:r>
        <w:t xml:space="preserve">初始化 DMA ring/queue。</w:t>
      </w:r>
    </w:p>
    <w:p>
      <w:pPr>
        <w:pStyle w:val="Compact"/>
        <w:numPr>
          <w:ilvl w:val="0"/>
          <w:numId w:val="1017"/>
        </w:numPr>
      </w:pPr>
      <w:r>
        <w:t xml:space="preserve">注册上层接口。</w:t>
      </w:r>
    </w:p>
    <w:p>
      <w:pPr>
        <w:pStyle w:val="FirstParagraph"/>
      </w:pPr>
      <w:r>
        <w:t xml:space="preserve">示意代码：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my_ep_probe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pci_dev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pci_device_id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__iomem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regs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pcim_enable_device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pcim_iomap_regions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"my_ep"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pcim_iomap_table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)[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dma_set_mask_and_coherent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DMA_BIT_MASK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dma_set_mask_and_coherent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DMA_BIT_MASK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pci_set_master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pci_alloc_irq_vectors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PCI_IRQ_MSIX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PCI_IRQ_MSI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PCI_IRQ_INTX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request_irq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pci_irq_vector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      my_ep_irq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"my_ep"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pdev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初始化设备寄存器、DMA 队列、上层接口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remove-中的典型工作"/>
    <w:p>
      <w:pPr>
        <w:pStyle w:val="Heading3"/>
      </w:pPr>
      <w:r>
        <w:t xml:space="preserve">5.3 remove() 中的典型工作</w:t>
      </w:r>
    </w:p>
    <w:p>
      <w:pPr>
        <w:pStyle w:val="FirstParagraph"/>
      </w:pPr>
      <w:r>
        <w:rPr>
          <w:rStyle w:val="VerbatimChar"/>
        </w:rPr>
        <w:t xml:space="preserve">remove()</w:t>
      </w:r>
      <w:r>
        <w:t xml:space="preserve"> </w:t>
      </w:r>
      <w:r>
        <w:t xml:space="preserve">中通常按相反顺序清理资源：</w:t>
      </w:r>
    </w:p>
    <w:p>
      <w:pPr>
        <w:pStyle w:val="Compact"/>
        <w:numPr>
          <w:ilvl w:val="0"/>
          <w:numId w:val="1018"/>
        </w:numPr>
      </w:pPr>
      <w:r>
        <w:t xml:space="preserve">停止硬件。</w:t>
      </w:r>
    </w:p>
    <w:p>
      <w:pPr>
        <w:pStyle w:val="Compact"/>
        <w:numPr>
          <w:ilvl w:val="0"/>
          <w:numId w:val="1018"/>
        </w:numPr>
      </w:pPr>
      <w:r>
        <w:t xml:space="preserve">停止 DMA。</w:t>
      </w:r>
    </w:p>
    <w:p>
      <w:pPr>
        <w:pStyle w:val="Compact"/>
        <w:numPr>
          <w:ilvl w:val="0"/>
          <w:numId w:val="1018"/>
        </w:numPr>
      </w:pPr>
      <w:r>
        <w:t xml:space="preserve">屏蔽中断。</w:t>
      </w:r>
    </w:p>
    <w:p>
      <w:pPr>
        <w:pStyle w:val="Compact"/>
        <w:numPr>
          <w:ilvl w:val="0"/>
          <w:numId w:val="1018"/>
        </w:numPr>
      </w:pPr>
      <w:r>
        <w:t xml:space="preserve">注销字符设备、netdev、block device、V4L2 等上层接口。</w:t>
      </w:r>
    </w:p>
    <w:p>
      <w:pPr>
        <w:pStyle w:val="Compact"/>
        <w:numPr>
          <w:ilvl w:val="0"/>
          <w:numId w:val="1018"/>
        </w:numPr>
      </w:pPr>
      <w:r>
        <w:t xml:space="preserve">释放 IRQ。</w:t>
      </w:r>
    </w:p>
    <w:p>
      <w:pPr>
        <w:pStyle w:val="Compact"/>
        <w:numPr>
          <w:ilvl w:val="0"/>
          <w:numId w:val="1018"/>
        </w:numPr>
      </w:pPr>
      <w:r>
        <w:t xml:space="preserve">释放 MSI/MSI-X vector。</w:t>
      </w:r>
    </w:p>
    <w:p>
      <w:pPr>
        <w:pStyle w:val="Compact"/>
        <w:numPr>
          <w:ilvl w:val="0"/>
          <w:numId w:val="1018"/>
        </w:numPr>
      </w:pPr>
      <w:r>
        <w:t xml:space="preserve">释放 DMA buffer。</w:t>
      </w:r>
    </w:p>
    <w:p>
      <w:pPr>
        <w:pStyle w:val="Compact"/>
        <w:numPr>
          <w:ilvl w:val="0"/>
          <w:numId w:val="1018"/>
        </w:numPr>
      </w:pPr>
      <w:r>
        <w:t xml:space="preserve">解除 BAR 映射。</w:t>
      </w:r>
    </w:p>
    <w:p>
      <w:pPr>
        <w:pStyle w:val="Compact"/>
        <w:numPr>
          <w:ilvl w:val="0"/>
          <w:numId w:val="1018"/>
        </w:numPr>
      </w:pPr>
      <w:r>
        <w:t xml:space="preserve">释放 BAR resource。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barmmio-resource-与-requestmap"/>
    <w:p>
      <w:pPr>
        <w:pStyle w:val="Heading2"/>
      </w:pPr>
      <w:r>
        <w:t xml:space="preserve">6. BAR、MMIO resource 与 request/map</w:t>
      </w:r>
    </w:p>
    <w:bookmarkStart w:id="43" w:name="bar-通常已经由-pci-core-写好"/>
    <w:p>
      <w:pPr>
        <w:pStyle w:val="Heading3"/>
      </w:pPr>
      <w:r>
        <w:t xml:space="preserve">6.1 BAR 通常已经由 PCI core 写好</w:t>
      </w:r>
    </w:p>
    <w:p>
      <w:pPr>
        <w:pStyle w:val="FirstParagraph"/>
      </w:pPr>
      <w:r>
        <w:t xml:space="preserve">普通 EP 设备驱动进入</w:t>
      </w:r>
      <w:r>
        <w:t xml:space="preserve"> </w:t>
      </w:r>
      <w:r>
        <w:rPr>
          <w:rStyle w:val="VerbatimChar"/>
        </w:rPr>
        <w:t xml:space="preserve">probe()</w:t>
      </w:r>
      <w:r>
        <w:t xml:space="preserve"> </w:t>
      </w:r>
      <w:r>
        <w:t xml:space="preserve">时，BAR 地址通常已经由 firmware 或 PCI core 分配并写回设备 BAR。</w:t>
      </w:r>
    </w:p>
    <w:p>
      <w:pPr>
        <w:pStyle w:val="BodyText"/>
      </w:pPr>
      <w:r>
        <w:t xml:space="preserve">因此，驱动中的</w:t>
      </w:r>
      <w:r>
        <w:t xml:space="preserve"> </w:t>
      </w:r>
      <w:r>
        <w:t xml:space="preserve">“</w:t>
      </w:r>
      <w:r>
        <w:t xml:space="preserve">request BAR/MMIO resource</w:t>
      </w:r>
      <w:r>
        <w:t xml:space="preserve">”</w:t>
      </w:r>
      <w:r>
        <w:t xml:space="preserve"> </w:t>
      </w:r>
      <w:r>
        <w:t xml:space="preserve">不是指重新写 BAR，也不是重新给 BAR 分配地址。</w:t>
      </w:r>
    </w:p>
    <w:bookmarkEnd w:id="43"/>
    <w:bookmarkStart w:id="44" w:name="request-barmmio-resource-是什么"/>
    <w:p>
      <w:pPr>
        <w:pStyle w:val="Heading3"/>
      </w:pPr>
      <w:r>
        <w:t xml:space="preserve">6.2 request BAR/MMIO resource 是什么</w:t>
      </w:r>
    </w:p>
    <w:p>
      <w:pPr>
        <w:pStyle w:val="FirstParagraph"/>
      </w:pPr>
      <w:r>
        <w:t xml:space="preserve">request BAR 的意思是：</w:t>
      </w:r>
    </w:p>
    <w:p>
      <w:pPr>
        <w:pStyle w:val="BlockText"/>
      </w:pPr>
      <w:r>
        <w:t xml:space="preserve">驱动向 Linux resource tree 声明：这个 BAR 对应的 MMIO/IO 地址范围由当前驱动使用，其他驱动或代码不应该重复占用。</w:t>
      </w:r>
    </w:p>
    <w:p>
      <w:pPr>
        <w:pStyle w:val="FirstParagraph"/>
      </w:pPr>
      <w:r>
        <w:t xml:space="preserve">常见接口包括：</w:t>
      </w:r>
    </w:p>
    <w:p>
      <w:pPr>
        <w:pStyle w:val="SourceCode"/>
      </w:pPr>
      <w:r>
        <w:rPr>
          <w:rStyle w:val="NormalTok"/>
        </w:rPr>
        <w:t xml:space="preserve">pci_request_region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"my_ep"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或者 managed API：</w:t>
      </w:r>
    </w:p>
    <w:p>
      <w:pPr>
        <w:pStyle w:val="SourceCode"/>
      </w:pPr>
      <w:r>
        <w:rPr>
          <w:rStyle w:val="NormalTok"/>
        </w:rPr>
        <w:t xml:space="preserve">pcim_iomap_regions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BIT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"my_ep"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pcim_iomap_regions()</w:t>
      </w:r>
      <w:r>
        <w:t xml:space="preserve"> </w:t>
      </w:r>
      <w:r>
        <w:t xml:space="preserve">通常同时完成 request 和 iomap。</w:t>
      </w:r>
    </w:p>
    <w:bookmarkEnd w:id="44"/>
    <w:bookmarkStart w:id="45" w:name="map-bar-是什么"/>
    <w:p>
      <w:pPr>
        <w:pStyle w:val="Heading3"/>
      </w:pPr>
      <w:r>
        <w:t xml:space="preserve">6.3 map BAR 是什么</w:t>
      </w:r>
    </w:p>
    <w:p>
      <w:pPr>
        <w:pStyle w:val="FirstParagraph"/>
      </w:pPr>
      <w:r>
        <w:t xml:space="preserve">map BAR 是把 PCIe MMIO 物理地址映射成 CPU 可访问的内核虚拟地址。</w:t>
      </w:r>
    </w:p>
    <w:p>
      <w:pPr>
        <w:pStyle w:val="BodyText"/>
      </w:pPr>
      <w:r>
        <w:t xml:space="preserve">之后驱动可以使用：</w:t>
      </w:r>
    </w:p>
    <w:p>
      <w:pPr>
        <w:pStyle w:val="SourceCode"/>
      </w:pPr>
      <w:r>
        <w:rPr>
          <w:rStyle w:val="NormalTok"/>
        </w:rPr>
        <w:t xml:space="preserve">readl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REG_STATUS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REG_CTRL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访问设备寄存器。</w:t>
      </w:r>
    </w:p>
    <w:bookmarkEnd w:id="45"/>
    <w:bookmarkStart w:id="46" w:name="类比说明"/>
    <w:p>
      <w:pPr>
        <w:pStyle w:val="Heading3"/>
      </w:pPr>
      <w:r>
        <w:t xml:space="preserve">6.4 类比说明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动作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PCI core 写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给设备分配地址，也就是给设备一个“门牌号”。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 request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声明这个地址范围由当前驱动使用，防止重复占用。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驱动 map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把这个地址映射到 CPU 可以访问的内核虚拟地址。</w:t>
            </w:r>
          </w:p>
        </w:tc>
      </w:tr>
    </w:tbl>
    <w:p>
      <w:pPr>
        <w:pStyle w:val="BodyText"/>
      </w:pPr>
      <w:r>
        <w:t xml:space="preserve">关键结论：</w:t>
      </w:r>
    </w:p>
    <w:p>
      <w:pPr>
        <w:pStyle w:val="BlockText"/>
      </w:pPr>
      <w:r>
        <w:t xml:space="preserve">普通 PCIe 设备驱动一般不应该自己重新写 BAR。驱动应该使用 PCI core 已经分配好的 BAR，并通过 request/map 正确管理资源。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bardma中断的分工"/>
    <w:p>
      <w:pPr>
        <w:pStyle w:val="Heading2"/>
      </w:pPr>
      <w:r>
        <w:t xml:space="preserve">7. BAR、DMA、中断的分工</w:t>
      </w:r>
    </w:p>
    <w:bookmarkStart w:id="48" w:name="bar控制面"/>
    <w:p>
      <w:pPr>
        <w:pStyle w:val="Heading3"/>
      </w:pPr>
      <w:r>
        <w:t xml:space="preserve">7.1 BAR：控制面</w:t>
      </w:r>
    </w:p>
    <w:p>
      <w:pPr>
        <w:pStyle w:val="FirstParagraph"/>
      </w:pPr>
      <w:r>
        <w:t xml:space="preserve">BAR 通常用于控制和状态寄存器，例如：</w:t>
      </w:r>
    </w:p>
    <w:p>
      <w:pPr>
        <w:pStyle w:val="Compact"/>
        <w:numPr>
          <w:ilvl w:val="0"/>
          <w:numId w:val="1019"/>
        </w:numPr>
      </w:pPr>
      <w:r>
        <w:t xml:space="preserve">设备版本号。</w:t>
      </w:r>
    </w:p>
    <w:p>
      <w:pPr>
        <w:pStyle w:val="Compact"/>
        <w:numPr>
          <w:ilvl w:val="0"/>
          <w:numId w:val="1019"/>
        </w:numPr>
      </w:pPr>
      <w:r>
        <w:t xml:space="preserve">能力寄存器。</w:t>
      </w:r>
    </w:p>
    <w:p>
      <w:pPr>
        <w:pStyle w:val="Compact"/>
        <w:numPr>
          <w:ilvl w:val="0"/>
          <w:numId w:val="1019"/>
        </w:numPr>
      </w:pPr>
      <w:r>
        <w:t xml:space="preserve">控制寄存器。</w:t>
      </w:r>
    </w:p>
    <w:p>
      <w:pPr>
        <w:pStyle w:val="Compact"/>
        <w:numPr>
          <w:ilvl w:val="0"/>
          <w:numId w:val="1019"/>
        </w:numPr>
      </w:pPr>
      <w:r>
        <w:t xml:space="preserve">状态寄存器。</w:t>
      </w:r>
    </w:p>
    <w:p>
      <w:pPr>
        <w:pStyle w:val="Compact"/>
        <w:numPr>
          <w:ilvl w:val="0"/>
          <w:numId w:val="1019"/>
        </w:numPr>
      </w:pPr>
      <w:r>
        <w:t xml:space="preserve">DMA 地址寄存器。</w:t>
      </w:r>
    </w:p>
    <w:p>
      <w:pPr>
        <w:pStyle w:val="Compact"/>
        <w:numPr>
          <w:ilvl w:val="0"/>
          <w:numId w:val="1019"/>
        </w:numPr>
      </w:pPr>
      <w:r>
        <w:t xml:space="preserve">DMA 长度寄存器。</w:t>
      </w:r>
    </w:p>
    <w:p>
      <w:pPr>
        <w:pStyle w:val="Compact"/>
        <w:numPr>
          <w:ilvl w:val="0"/>
          <w:numId w:val="1019"/>
        </w:numPr>
      </w:pPr>
      <w:r>
        <w:t xml:space="preserve">doorbell。</w:t>
      </w:r>
    </w:p>
    <w:p>
      <w:pPr>
        <w:pStyle w:val="Compact"/>
        <w:numPr>
          <w:ilvl w:val="0"/>
          <w:numId w:val="1019"/>
        </w:numPr>
      </w:pPr>
      <w:r>
        <w:t xml:space="preserve">中断状态寄存器。</w:t>
      </w:r>
    </w:p>
    <w:p>
      <w:pPr>
        <w:pStyle w:val="Compact"/>
        <w:numPr>
          <w:ilvl w:val="0"/>
          <w:numId w:val="1019"/>
        </w:numPr>
      </w:pPr>
      <w:r>
        <w:t xml:space="preserve">中断使能寄存器。</w:t>
      </w:r>
    </w:p>
    <w:p>
      <w:pPr>
        <w:pStyle w:val="FirstParagraph"/>
      </w:pPr>
      <w:r>
        <w:t xml:space="preserve">示例布局：</w:t>
      </w:r>
    </w:p>
    <w:p>
      <w:pPr>
        <w:pStyle w:val="SourceCode"/>
      </w:pPr>
      <w:r>
        <w:rPr>
          <w:rStyle w:val="VerbatimChar"/>
        </w:rPr>
        <w:t xml:space="preserve">BAR0 + 0x00 : DEVICE_ID / VERSION</w:t>
      </w:r>
      <w:r>
        <w:br/>
      </w:r>
      <w:r>
        <w:rPr>
          <w:rStyle w:val="VerbatimChar"/>
        </w:rPr>
        <w:t xml:space="preserve">BAR0 + 0x04 : CONTROL</w:t>
      </w:r>
      <w:r>
        <w:br/>
      </w:r>
      <w:r>
        <w:rPr>
          <w:rStyle w:val="VerbatimChar"/>
        </w:rPr>
        <w:t xml:space="preserve">BAR0 + 0x08 : STATUS</w:t>
      </w:r>
      <w:r>
        <w:br/>
      </w:r>
      <w:r>
        <w:rPr>
          <w:rStyle w:val="VerbatimChar"/>
        </w:rPr>
        <w:t xml:space="preserve">BAR0 + 0x10 : DMA_SRC_ADDR_LOW</w:t>
      </w:r>
      <w:r>
        <w:br/>
      </w:r>
      <w:r>
        <w:rPr>
          <w:rStyle w:val="VerbatimChar"/>
        </w:rPr>
        <w:t xml:space="preserve">BAR0 + 0x14 : DMA_SRC_ADDR_HIGH</w:t>
      </w:r>
      <w:r>
        <w:br/>
      </w:r>
      <w:r>
        <w:rPr>
          <w:rStyle w:val="VerbatimChar"/>
        </w:rPr>
        <w:t xml:space="preserve">BAR0 + 0x18 : DMA_DST_ADDR_LOW</w:t>
      </w:r>
      <w:r>
        <w:br/>
      </w:r>
      <w:r>
        <w:rPr>
          <w:rStyle w:val="VerbatimChar"/>
        </w:rPr>
        <w:t xml:space="preserve">BAR0 + 0x1c : DMA_DST_ADDR_HIGH</w:t>
      </w:r>
      <w:r>
        <w:br/>
      </w:r>
      <w:r>
        <w:rPr>
          <w:rStyle w:val="VerbatimChar"/>
        </w:rPr>
        <w:t xml:space="preserve">BAR0 + 0x20 : DMA_LEN</w:t>
      </w:r>
      <w:r>
        <w:br/>
      </w:r>
      <w:r>
        <w:rPr>
          <w:rStyle w:val="VerbatimChar"/>
        </w:rPr>
        <w:t xml:space="preserve">BAR0 + 0x24 : DMA_START</w:t>
      </w:r>
      <w:r>
        <w:br/>
      </w:r>
      <w:r>
        <w:rPr>
          <w:rStyle w:val="VerbatimChar"/>
        </w:rPr>
        <w:t xml:space="preserve">BAR0 + 0x28 : IRQ_STATUS</w:t>
      </w:r>
      <w:r>
        <w:br/>
      </w:r>
      <w:r>
        <w:rPr>
          <w:rStyle w:val="VerbatimChar"/>
        </w:rPr>
        <w:t xml:space="preserve">BAR0 + 0x2c : IRQ_ENABLE</w:t>
      </w:r>
    </w:p>
    <w:bookmarkEnd w:id="48"/>
    <w:bookmarkStart w:id="49" w:name="dma数据面"/>
    <w:p>
      <w:pPr>
        <w:pStyle w:val="Heading3"/>
      </w:pPr>
      <w:r>
        <w:t xml:space="preserve">7.2 DMA：数据面</w:t>
      </w:r>
    </w:p>
    <w:p>
      <w:pPr>
        <w:pStyle w:val="FirstParagraph"/>
      </w:pPr>
      <w:r>
        <w:t xml:space="preserve">BAR/MMIO 不适合大量数据搬运。大数据通常通过 DMA 完成。</w:t>
      </w:r>
    </w:p>
    <w:p>
      <w:pPr>
        <w:pStyle w:val="BodyText"/>
      </w:pPr>
      <w:r>
        <w:t xml:space="preserve">典型流程：</w:t>
      </w:r>
    </w:p>
    <w:p>
      <w:pPr>
        <w:pStyle w:val="Compact"/>
        <w:numPr>
          <w:ilvl w:val="0"/>
          <w:numId w:val="1020"/>
        </w:numPr>
      </w:pPr>
      <w:r>
        <w:t xml:space="preserve">Host 驱动分配 DMA buffer。</w:t>
      </w:r>
    </w:p>
    <w:p>
      <w:pPr>
        <w:pStyle w:val="Compact"/>
        <w:numPr>
          <w:ilvl w:val="0"/>
          <w:numId w:val="1020"/>
        </w:numPr>
      </w:pPr>
      <w:r>
        <w:t xml:space="preserve">Host 将 DMA 地址写入 EP BAR 寄存器或 descriptor ring。</w:t>
      </w:r>
    </w:p>
    <w:p>
      <w:pPr>
        <w:pStyle w:val="Compact"/>
        <w:numPr>
          <w:ilvl w:val="0"/>
          <w:numId w:val="1020"/>
        </w:numPr>
      </w:pPr>
      <w:r>
        <w:t xml:space="preserve">EP DMA engine 根据该地址读写 Host 内存。</w:t>
      </w:r>
    </w:p>
    <w:p>
      <w:pPr>
        <w:pStyle w:val="Compact"/>
        <w:numPr>
          <w:ilvl w:val="0"/>
          <w:numId w:val="1020"/>
        </w:numPr>
      </w:pPr>
      <w:r>
        <w:t xml:space="preserve">EP 完成后触发中断。</w:t>
      </w:r>
    </w:p>
    <w:p>
      <w:pPr>
        <w:pStyle w:val="FirstParagraph"/>
      </w:pPr>
      <w:r>
        <w:t xml:space="preserve">示意代码：</w:t>
      </w:r>
    </w:p>
    <w:p>
      <w:pPr>
        <w:pStyle w:val="SourceCode"/>
      </w:pPr>
      <w:r>
        <w:rPr>
          <w:rStyle w:val="NormalTok"/>
        </w:rPr>
        <w:t xml:space="preserve">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dma_alloc_coherent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pdev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dma_handle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GFP_KERNEL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lower_32_bits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dma_handle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DMA_ADDR_LOW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upper_32_bits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dma_handle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DMA_ADDR_HIGH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DMA_LEN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DMA_START</w:t>
      </w:r>
      <w:r>
        <w:rPr>
          <w:rStyle w:val="OperatorTok"/>
        </w:rPr>
        <w:t xml:space="preserve">);</w:t>
      </w:r>
    </w:p>
    <w:bookmarkEnd w:id="49"/>
    <w:bookmarkStart w:id="50" w:name="中断事件通知面"/>
    <w:p>
      <w:pPr>
        <w:pStyle w:val="Heading3"/>
      </w:pPr>
      <w:r>
        <w:t xml:space="preserve">7.3 中断：事件通知面</w:t>
      </w:r>
    </w:p>
    <w:p>
      <w:pPr>
        <w:pStyle w:val="FirstParagraph"/>
      </w:pPr>
      <w:r>
        <w:t xml:space="preserve">EP 设备通过 MSI/MSI-X/INTx 通知 Host，例如：</w:t>
      </w:r>
    </w:p>
    <w:p>
      <w:pPr>
        <w:pStyle w:val="Compact"/>
        <w:numPr>
          <w:ilvl w:val="0"/>
          <w:numId w:val="1021"/>
        </w:numPr>
      </w:pPr>
      <w:r>
        <w:t xml:space="preserve">DMA 完成。</w:t>
      </w:r>
    </w:p>
    <w:p>
      <w:pPr>
        <w:pStyle w:val="Compact"/>
        <w:numPr>
          <w:ilvl w:val="0"/>
          <w:numId w:val="1021"/>
        </w:numPr>
      </w:pPr>
      <w:r>
        <w:t xml:space="preserve">新数据到达。</w:t>
      </w:r>
    </w:p>
    <w:p>
      <w:pPr>
        <w:pStyle w:val="Compact"/>
        <w:numPr>
          <w:ilvl w:val="0"/>
          <w:numId w:val="1021"/>
        </w:numPr>
      </w:pPr>
      <w:r>
        <w:t xml:space="preserve">队列状态变化。</w:t>
      </w:r>
    </w:p>
    <w:p>
      <w:pPr>
        <w:pStyle w:val="Compact"/>
        <w:numPr>
          <w:ilvl w:val="0"/>
          <w:numId w:val="1021"/>
        </w:numPr>
      </w:pPr>
      <w:r>
        <w:t xml:space="preserve">错误发生。</w:t>
      </w:r>
    </w:p>
    <w:p>
      <w:pPr>
        <w:pStyle w:val="Compact"/>
        <w:numPr>
          <w:ilvl w:val="0"/>
          <w:numId w:val="1021"/>
        </w:numPr>
      </w:pPr>
      <w:r>
        <w:t xml:space="preserve">设备复位完成。</w:t>
      </w:r>
    </w:p>
    <w:p>
      <w:pPr>
        <w:pStyle w:val="FirstParagraph"/>
      </w:pPr>
      <w:r>
        <w:t xml:space="preserve">Host 驱动通常在中断处理函数中：</w:t>
      </w:r>
    </w:p>
    <w:p>
      <w:pPr>
        <w:pStyle w:val="Compact"/>
        <w:numPr>
          <w:ilvl w:val="0"/>
          <w:numId w:val="1022"/>
        </w:numPr>
      </w:pPr>
      <w:r>
        <w:t xml:space="preserve">读取中断状态寄存器。</w:t>
      </w:r>
    </w:p>
    <w:p>
      <w:pPr>
        <w:pStyle w:val="Compact"/>
        <w:numPr>
          <w:ilvl w:val="0"/>
          <w:numId w:val="1022"/>
        </w:numPr>
      </w:pPr>
      <w:r>
        <w:t xml:space="preserve">判断事件类型。</w:t>
      </w:r>
    </w:p>
    <w:p>
      <w:pPr>
        <w:pStyle w:val="Compact"/>
        <w:numPr>
          <w:ilvl w:val="0"/>
          <w:numId w:val="1022"/>
        </w:numPr>
      </w:pPr>
      <w:r>
        <w:t xml:space="preserve">清除中断。</w:t>
      </w:r>
    </w:p>
    <w:p>
      <w:pPr>
        <w:pStyle w:val="Compact"/>
        <w:numPr>
          <w:ilvl w:val="0"/>
          <w:numId w:val="1022"/>
        </w:numPr>
      </w:pPr>
      <w:r>
        <w:t xml:space="preserve">回收 DMA descriptor。</w:t>
      </w:r>
    </w:p>
    <w:p>
      <w:pPr>
        <w:pStyle w:val="Compact"/>
        <w:numPr>
          <w:ilvl w:val="0"/>
          <w:numId w:val="1022"/>
        </w:numPr>
      </w:pPr>
      <w:r>
        <w:t xml:space="preserve">唤醒等待线程或通知上层子系统。</w:t>
      </w:r>
    </w:p>
    <w:bookmarkEnd w:id="50"/>
    <w:bookmarkStart w:id="51" w:name="三者之间的关系"/>
    <w:p>
      <w:pPr>
        <w:pStyle w:val="Heading3"/>
      </w:pPr>
      <w:r>
        <w:t xml:space="preserve">7.4 三者之间的关系</w:t>
      </w:r>
    </w:p>
    <w:p>
      <w:pPr>
        <w:pStyle w:val="FirstParagraph"/>
      </w:pPr>
      <w:r>
        <w:t xml:space="preserve">可以总结为：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典型用途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BAR/MMIO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控制面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配置寄存器、状态寄存器、doorbell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大块数据搬运、descriptor ring、queue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MSI/MSI-X/INTx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事件通知面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完成通知、错误通知、状态变化通知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5" w:name="自定义-pcie-ep-设备需要定义什么"/>
    <w:p>
      <w:pPr>
        <w:pStyle w:val="Heading2"/>
      </w:pPr>
      <w:r>
        <w:t xml:space="preserve">8. 自定义 PCIe EP 设备需要定义什么</w:t>
      </w:r>
    </w:p>
    <w:p>
      <w:pPr>
        <w:pStyle w:val="FirstParagraph"/>
      </w:pPr>
      <w:r>
        <w:t xml:space="preserve">如果设备不是标准 NVMe、AHCI、xHCI、virtio 等已有协议，而是自定义 FPGA、ASIC、采集卡、AI 加速器或专用通信设备，那么硬件或固件通常需要在原有业务逻辑外增加一层 PCIe 设备接口。</w:t>
      </w:r>
    </w:p>
    <w:bookmarkStart w:id="53" w:name="ep-设备侧通常需要增加"/>
    <w:p>
      <w:pPr>
        <w:pStyle w:val="Heading3"/>
      </w:pPr>
      <w:r>
        <w:t xml:space="preserve">8.1 EP 设备侧通常需要增加</w:t>
      </w:r>
    </w:p>
    <w:p>
      <w:pPr>
        <w:pStyle w:val="Compact"/>
        <w:numPr>
          <w:ilvl w:val="0"/>
          <w:numId w:val="1023"/>
        </w:numPr>
      </w:pPr>
      <w:r>
        <w:t xml:space="preserve">PCIe Endpoint interface。</w:t>
      </w:r>
    </w:p>
    <w:p>
      <w:pPr>
        <w:pStyle w:val="Compact"/>
        <w:numPr>
          <w:ilvl w:val="0"/>
          <w:numId w:val="1023"/>
        </w:numPr>
      </w:pPr>
      <w:r>
        <w:t xml:space="preserve">PCI config space。</w:t>
      </w:r>
    </w:p>
    <w:p>
      <w:pPr>
        <w:pStyle w:val="Compact"/>
        <w:numPr>
          <w:ilvl w:val="0"/>
          <w:numId w:val="1023"/>
        </w:numPr>
      </w:pPr>
      <w:r>
        <w:t xml:space="preserve">BAR 寄存器空间。</w:t>
      </w:r>
    </w:p>
    <w:p>
      <w:pPr>
        <w:pStyle w:val="Compact"/>
        <w:numPr>
          <w:ilvl w:val="0"/>
          <w:numId w:val="1023"/>
        </w:numPr>
      </w:pPr>
      <w:r>
        <w:t xml:space="preserve">DMA engine。</w:t>
      </w:r>
    </w:p>
    <w:p>
      <w:pPr>
        <w:pStyle w:val="Compact"/>
        <w:numPr>
          <w:ilvl w:val="0"/>
          <w:numId w:val="1023"/>
        </w:numPr>
      </w:pPr>
      <w:r>
        <w:t xml:space="preserve">MSI/MSI-X/INTx 中断逻辑。</w:t>
      </w:r>
    </w:p>
    <w:p>
      <w:pPr>
        <w:pStyle w:val="Compact"/>
        <w:numPr>
          <w:ilvl w:val="0"/>
          <w:numId w:val="1023"/>
        </w:numPr>
      </w:pPr>
      <w:r>
        <w:t xml:space="preserve">reset 和状态管理逻辑。</w:t>
      </w:r>
    </w:p>
    <w:p>
      <w:pPr>
        <w:pStyle w:val="Compact"/>
        <w:numPr>
          <w:ilvl w:val="0"/>
          <w:numId w:val="1023"/>
        </w:numPr>
      </w:pPr>
      <w:r>
        <w:t xml:space="preserve">错误处理和版本能力寄存器。</w:t>
      </w:r>
    </w:p>
    <w:bookmarkEnd w:id="53"/>
    <w:bookmarkStart w:id="54" w:name="host-与-ep-之间必须定义私有协议"/>
    <w:p>
      <w:pPr>
        <w:pStyle w:val="Heading3"/>
      </w:pPr>
      <w:r>
        <w:t xml:space="preserve">8.2 Host 与 EP 之间必须定义私有协议</w:t>
      </w:r>
    </w:p>
    <w:p>
      <w:pPr>
        <w:pStyle w:val="FirstParagraph"/>
      </w:pPr>
      <w:r>
        <w:t xml:space="preserve">需要明确定义：</w:t>
      </w:r>
    </w:p>
    <w:p>
      <w:pPr>
        <w:pStyle w:val="Compact"/>
        <w:numPr>
          <w:ilvl w:val="0"/>
          <w:numId w:val="1024"/>
        </w:numPr>
      </w:pPr>
      <w:r>
        <w:t xml:space="preserve">BAR 寄存器布局是什么。</w:t>
      </w:r>
    </w:p>
    <w:p>
      <w:pPr>
        <w:pStyle w:val="Compact"/>
        <w:numPr>
          <w:ilvl w:val="0"/>
          <w:numId w:val="1024"/>
        </w:numPr>
      </w:pPr>
      <w:r>
        <w:t xml:space="preserve">Host 如何告诉 EP DMA buffer 地址。</w:t>
      </w:r>
    </w:p>
    <w:p>
      <w:pPr>
        <w:pStyle w:val="Compact"/>
        <w:numPr>
          <w:ilvl w:val="0"/>
          <w:numId w:val="1024"/>
        </w:numPr>
      </w:pPr>
      <w:r>
        <w:t xml:space="preserve">DMA descriptor 格式是什么。</w:t>
      </w:r>
    </w:p>
    <w:p>
      <w:pPr>
        <w:pStyle w:val="Compact"/>
        <w:numPr>
          <w:ilvl w:val="0"/>
          <w:numId w:val="1024"/>
        </w:numPr>
      </w:pPr>
      <w:r>
        <w:t xml:space="preserve">队列是 Host 管，还是 EP 管。</w:t>
      </w:r>
    </w:p>
    <w:p>
      <w:pPr>
        <w:pStyle w:val="Compact"/>
        <w:numPr>
          <w:ilvl w:val="0"/>
          <w:numId w:val="1024"/>
        </w:numPr>
      </w:pPr>
      <w:r>
        <w:t xml:space="preserve">doorbell 如何触发。</w:t>
      </w:r>
    </w:p>
    <w:p>
      <w:pPr>
        <w:pStyle w:val="Compact"/>
        <w:numPr>
          <w:ilvl w:val="0"/>
          <w:numId w:val="1024"/>
        </w:numPr>
      </w:pPr>
      <w:r>
        <w:t xml:space="preserve">中断状态如何读取。</w:t>
      </w:r>
    </w:p>
    <w:p>
      <w:pPr>
        <w:pStyle w:val="Compact"/>
        <w:numPr>
          <w:ilvl w:val="0"/>
          <w:numId w:val="1024"/>
        </w:numPr>
      </w:pPr>
      <w:r>
        <w:t xml:space="preserve">中断如何清除。</w:t>
      </w:r>
    </w:p>
    <w:p>
      <w:pPr>
        <w:pStyle w:val="Compact"/>
        <w:numPr>
          <w:ilvl w:val="0"/>
          <w:numId w:val="1024"/>
        </w:numPr>
      </w:pPr>
      <w:r>
        <w:t xml:space="preserve">DMA 完成后如何判断成功或失败。</w:t>
      </w:r>
    </w:p>
    <w:p>
      <w:pPr>
        <w:pStyle w:val="Compact"/>
        <w:numPr>
          <w:ilvl w:val="0"/>
          <w:numId w:val="1024"/>
        </w:numPr>
      </w:pPr>
      <w:r>
        <w:t xml:space="preserve">reset 后状态如何恢复。</w:t>
      </w:r>
    </w:p>
    <w:p>
      <w:pPr>
        <w:pStyle w:val="Compact"/>
        <w:numPr>
          <w:ilvl w:val="0"/>
          <w:numId w:val="1024"/>
        </w:numPr>
      </w:pPr>
      <w:r>
        <w:t xml:space="preserve">链路异常如何处理。</w:t>
      </w:r>
    </w:p>
    <w:p>
      <w:pPr>
        <w:pStyle w:val="Compact"/>
        <w:numPr>
          <w:ilvl w:val="0"/>
          <w:numId w:val="1024"/>
        </w:numPr>
      </w:pPr>
      <w:r>
        <w:t xml:space="preserve">cache coherency 如何保证。</w:t>
      </w:r>
    </w:p>
    <w:p>
      <w:pPr>
        <w:pStyle w:val="Compact"/>
        <w:numPr>
          <w:ilvl w:val="0"/>
          <w:numId w:val="1024"/>
        </w:numPr>
      </w:pPr>
      <w:r>
        <w:t xml:space="preserve">是否支持 32-bit DMA、64-bit DMA、scatter-gather。</w:t>
      </w:r>
    </w:p>
    <w:p>
      <w:pPr>
        <w:pStyle w:val="FirstParagraph"/>
      </w:pPr>
      <w:r>
        <w:t xml:space="preserve">关键结论：</w:t>
      </w:r>
    </w:p>
    <w:p>
      <w:pPr>
        <w:pStyle w:val="BlockText"/>
      </w:pPr>
      <w:r>
        <w:t xml:space="preserve">自定义 PCIe 设备的关键工作不是“能被枚举出来”本身，而是定义清楚 BAR、DMA、IRQ 这套 Host 与 EP 之间的通信协议。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cie-ep-侧-linux-驱动endpoint-framework"/>
    <w:p>
      <w:pPr>
        <w:pStyle w:val="Heading2"/>
      </w:pPr>
      <w:r>
        <w:t xml:space="preserve">9. PCIe EP 侧 Linux 驱动：Endpoint Framework</w:t>
      </w:r>
    </w:p>
    <w:bookmarkStart w:id="56" w:name="适用场景"/>
    <w:p>
      <w:pPr>
        <w:pStyle w:val="Heading3"/>
      </w:pPr>
      <w:r>
        <w:t xml:space="preserve">9.1 适用场景</w:t>
      </w:r>
    </w:p>
    <w:p>
      <w:pPr>
        <w:pStyle w:val="FirstParagraph"/>
      </w:pPr>
      <w:r>
        <w:t xml:space="preserve">如果 Linux 跑在 Endpoint SoC 上，SoC 的 PCIe 控制器工作在 EP mode，那么这侧不是写普通</w:t>
      </w:r>
      <w:r>
        <w:t xml:space="preserve"> </w:t>
      </w:r>
      <w:r>
        <w:rPr>
          <w:rStyle w:val="VerbatimChar"/>
        </w:rPr>
        <w:t xml:space="preserve">pci_driver</w:t>
      </w:r>
      <w:r>
        <w:t xml:space="preserve">，而是使用 PCI Endpoint Framework。</w:t>
      </w:r>
    </w:p>
    <w:bookmarkEnd w:id="56"/>
    <w:bookmarkStart w:id="57" w:name="epcendpoint-controller-driver"/>
    <w:p>
      <w:pPr>
        <w:pStyle w:val="Heading3"/>
      </w:pPr>
      <w:r>
        <w:t xml:space="preserve">9.2 EPC：Endpoint Controller driver</w:t>
      </w:r>
    </w:p>
    <w:p>
      <w:pPr>
        <w:pStyle w:val="FirstParagraph"/>
      </w:pPr>
      <w:r>
        <w:t xml:space="preserve">EPC 驱动对应具体 PCIe endpoint controller 硬件。</w:t>
      </w:r>
    </w:p>
    <w:p>
      <w:pPr>
        <w:pStyle w:val="BodyText"/>
      </w:pPr>
      <w:r>
        <w:t xml:space="preserve">它通常负责：</w:t>
      </w:r>
    </w:p>
    <w:p>
      <w:pPr>
        <w:pStyle w:val="Compact"/>
        <w:numPr>
          <w:ilvl w:val="0"/>
          <w:numId w:val="1025"/>
        </w:numPr>
      </w:pPr>
      <w:r>
        <w:t xml:space="preserve">初始化 EP 控制器。</w:t>
      </w:r>
    </w:p>
    <w:p>
      <w:pPr>
        <w:pStyle w:val="Compact"/>
        <w:numPr>
          <w:ilvl w:val="0"/>
          <w:numId w:val="1025"/>
        </w:numPr>
      </w:pPr>
      <w:r>
        <w:t xml:space="preserve">切换到 EP mode。</w:t>
      </w:r>
    </w:p>
    <w:p>
      <w:pPr>
        <w:pStyle w:val="Compact"/>
        <w:numPr>
          <w:ilvl w:val="0"/>
          <w:numId w:val="1025"/>
        </w:numPr>
      </w:pPr>
      <w:r>
        <w:t xml:space="preserve">配置 BAR decode。</w:t>
      </w:r>
    </w:p>
    <w:p>
      <w:pPr>
        <w:pStyle w:val="Compact"/>
        <w:numPr>
          <w:ilvl w:val="0"/>
          <w:numId w:val="1025"/>
        </w:numPr>
      </w:pPr>
      <w:r>
        <w:t xml:space="preserve">配置 inbound/outbound window。</w:t>
      </w:r>
    </w:p>
    <w:p>
      <w:pPr>
        <w:pStyle w:val="Compact"/>
        <w:numPr>
          <w:ilvl w:val="0"/>
          <w:numId w:val="1025"/>
        </w:numPr>
      </w:pPr>
      <w:r>
        <w:t xml:space="preserve">实现 MSI/MSI-X/legacy interrupt 触发。</w:t>
      </w:r>
    </w:p>
    <w:p>
      <w:pPr>
        <w:pStyle w:val="Compact"/>
        <w:numPr>
          <w:ilvl w:val="0"/>
          <w:numId w:val="1025"/>
        </w:numPr>
      </w:pPr>
      <w:r>
        <w:t xml:space="preserve">控制 link start/stop。</w:t>
      </w:r>
    </w:p>
    <w:p>
      <w:pPr>
        <w:pStyle w:val="Compact"/>
        <w:numPr>
          <w:ilvl w:val="0"/>
          <w:numId w:val="1025"/>
        </w:numPr>
      </w:pPr>
      <w:r>
        <w:t xml:space="preserve">提供</w:t>
      </w:r>
      <w:r>
        <w:t xml:space="preserve"> </w:t>
      </w:r>
      <w:r>
        <w:rPr>
          <w:rStyle w:val="VerbatimChar"/>
        </w:rPr>
        <w:t xml:space="preserve">pci_epc_ops</w:t>
      </w:r>
      <w:r>
        <w:t xml:space="preserve">。</w:t>
      </w:r>
    </w:p>
    <w:p>
      <w:pPr>
        <w:pStyle w:val="FirstParagraph"/>
      </w:pPr>
      <w:r>
        <w:t xml:space="preserve">典型</w:t>
      </w:r>
      <w:r>
        <w:t xml:space="preserve"> </w:t>
      </w:r>
      <w:r>
        <w:rPr>
          <w:rStyle w:val="VerbatimChar"/>
        </w:rPr>
        <w:t xml:space="preserve">pci_epc_ops</w:t>
      </w:r>
      <w:r>
        <w:t xml:space="preserve"> </w:t>
      </w:r>
      <w:r>
        <w:t xml:space="preserve">包括：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write_header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set_bar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clear_bar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alloc_addr_space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free_addr_space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raise_irq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start</w:t>
      </w:r>
    </w:p>
    <w:p>
      <w:pPr>
        <w:pStyle w:val="Compact"/>
        <w:numPr>
          <w:ilvl w:val="0"/>
          <w:numId w:val="1026"/>
        </w:numPr>
      </w:pPr>
      <w:r>
        <w:rPr>
          <w:rStyle w:val="VerbatimChar"/>
        </w:rPr>
        <w:t xml:space="preserve">stop</w:t>
      </w:r>
    </w:p>
    <w:bookmarkEnd w:id="57"/>
    <w:bookmarkStart w:id="58" w:name="epfendpoint-function-driver"/>
    <w:p>
      <w:pPr>
        <w:pStyle w:val="Heading3"/>
      </w:pPr>
      <w:r>
        <w:t xml:space="preserve">9.3 EPF：Endpoint Function driver</w:t>
      </w:r>
    </w:p>
    <w:p>
      <w:pPr>
        <w:pStyle w:val="FirstParagraph"/>
      </w:pPr>
      <w:r>
        <w:t xml:space="preserve">EPF 驱动定义 Host 看到的 PCI function 是什么。</w:t>
      </w:r>
    </w:p>
    <w:p>
      <w:pPr>
        <w:pStyle w:val="BodyText"/>
      </w:pPr>
      <w:r>
        <w:t xml:space="preserve">它通常负责：</w:t>
      </w:r>
    </w:p>
    <w:p>
      <w:pPr>
        <w:pStyle w:val="Compact"/>
        <w:numPr>
          <w:ilvl w:val="0"/>
          <w:numId w:val="1027"/>
        </w:numPr>
      </w:pPr>
      <w:r>
        <w:t xml:space="preserve">设置 Vendor ID / Device ID / Class Code。</w:t>
      </w:r>
    </w:p>
    <w:p>
      <w:pPr>
        <w:pStyle w:val="Compact"/>
        <w:numPr>
          <w:ilvl w:val="0"/>
          <w:numId w:val="1027"/>
        </w:numPr>
      </w:pPr>
      <w:r>
        <w:t xml:space="preserve">写 PCI header。</w:t>
      </w:r>
    </w:p>
    <w:p>
      <w:pPr>
        <w:pStyle w:val="Compact"/>
        <w:numPr>
          <w:ilvl w:val="0"/>
          <w:numId w:val="1027"/>
        </w:numPr>
      </w:pPr>
      <w:r>
        <w:t xml:space="preserve">配置 BAR。</w:t>
      </w:r>
    </w:p>
    <w:p>
      <w:pPr>
        <w:pStyle w:val="Compact"/>
        <w:numPr>
          <w:ilvl w:val="0"/>
          <w:numId w:val="1027"/>
        </w:numPr>
      </w:pPr>
      <w:r>
        <w:t xml:space="preserve">分配共享内存。</w:t>
      </w:r>
    </w:p>
    <w:p>
      <w:pPr>
        <w:pStyle w:val="Compact"/>
        <w:numPr>
          <w:ilvl w:val="0"/>
          <w:numId w:val="1027"/>
        </w:numPr>
      </w:pPr>
      <w:r>
        <w:t xml:space="preserve">配置 DMA 映射。</w:t>
      </w:r>
    </w:p>
    <w:p>
      <w:pPr>
        <w:pStyle w:val="Compact"/>
        <w:numPr>
          <w:ilvl w:val="0"/>
          <w:numId w:val="1027"/>
        </w:numPr>
      </w:pPr>
      <w:r>
        <w:t xml:space="preserve">向 Host 触发中断。</w:t>
      </w:r>
    </w:p>
    <w:p>
      <w:pPr>
        <w:pStyle w:val="Compact"/>
        <w:numPr>
          <w:ilvl w:val="0"/>
          <w:numId w:val="1027"/>
        </w:numPr>
      </w:pPr>
      <w:r>
        <w:t xml:space="preserve">提供</w:t>
      </w:r>
      <w:r>
        <w:t xml:space="preserve"> </w:t>
      </w:r>
      <w:r>
        <w:rPr>
          <w:rStyle w:val="VerbatimChar"/>
        </w:rPr>
        <w:t xml:space="preserve">pci_epf_ops</w:t>
      </w:r>
      <w:r>
        <w:t xml:space="preserve">，例如</w:t>
      </w:r>
      <w:r>
        <w:t xml:space="preserve"> </w:t>
      </w:r>
      <w:r>
        <w:rPr>
          <w:rStyle w:val="VerbatimChar"/>
        </w:rPr>
        <w:t xml:space="preserve">bind</w:t>
      </w:r>
      <w:r>
        <w:t xml:space="preserve">、</w:t>
      </w:r>
      <w:r>
        <w:rPr>
          <w:rStyle w:val="VerbatimChar"/>
        </w:rPr>
        <w:t xml:space="preserve">unbind</w:t>
      </w:r>
      <w:r>
        <w:t xml:space="preserve">、</w:t>
      </w:r>
      <w:r>
        <w:rPr>
          <w:rStyle w:val="VerbatimChar"/>
        </w:rPr>
        <w:t xml:space="preserve">add_cfs</w:t>
      </w:r>
      <w:r>
        <w:t xml:space="preserve">。</w:t>
      </w:r>
    </w:p>
    <w:p>
      <w:pPr>
        <w:pStyle w:val="FirstParagraph"/>
      </w:pPr>
      <w:r>
        <w:t xml:space="preserve">简化理解：</w:t>
      </w:r>
    </w:p>
    <w:p>
      <w:pPr>
        <w:pStyle w:val="Compact"/>
        <w:numPr>
          <w:ilvl w:val="0"/>
          <w:numId w:val="1028"/>
        </w:numPr>
      </w:pPr>
      <w:r>
        <w:t xml:space="preserve">EPC 像“控制器适配层”。</w:t>
      </w:r>
    </w:p>
    <w:p>
      <w:pPr>
        <w:pStyle w:val="Compact"/>
        <w:numPr>
          <w:ilvl w:val="0"/>
          <w:numId w:val="1028"/>
        </w:numPr>
      </w:pPr>
      <w:r>
        <w:t xml:space="preserve">EPF 像“功能定义层”。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标准-pcie-设备协议与-linux-现有驱动"/>
    <w:p>
      <w:pPr>
        <w:pStyle w:val="Heading2"/>
      </w:pPr>
      <w:r>
        <w:t xml:space="preserve">10. 标准 PCIe 设备协议与 Linux 现有驱动</w:t>
      </w:r>
    </w:p>
    <w:p>
      <w:pPr>
        <w:pStyle w:val="FirstParagraph"/>
      </w:pPr>
      <w:r>
        <w:t xml:space="preserve">PCIe 设备不一定都要写自定义驱动。如果 EP 设备完整实现某个标准硬件协议，Host 侧 Linux 可以直接复用内核已有驱动。</w:t>
      </w:r>
    </w:p>
    <w:p>
      <w:pPr>
        <w:pStyle w:val="BodyText"/>
      </w:pPr>
      <w:r>
        <w:t xml:space="preserve">常见例子：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标准/已有协议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 侧典型驱动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 PCIe NVMe controller，接入 block layer。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 SATA AHCI controller。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xHCI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xhci-pci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面向 PCIe USB host controller。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virtio-pci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virtio_pci</w:t>
            </w:r>
            <w:r>
              <w:t xml:space="preserve"> </w:t>
            </w:r>
            <w:r>
              <w:t xml:space="preserve">+ 子驱动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常用于虚拟化或半虚拟化设备模型。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厂商网卡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igb</w:t>
            </w:r>
            <w:r>
              <w:t xml:space="preserve">、</w:t>
            </w:r>
            <w:r>
              <w:rPr>
                <w:rStyle w:val="VerbatimChar"/>
              </w:rPr>
              <w:t xml:space="preserve">ixgbe</w:t>
            </w:r>
            <w:r>
              <w:t xml:space="preserve">、</w:t>
            </w:r>
            <w:r>
              <w:rPr>
                <w:rStyle w:val="VerbatimChar"/>
              </w:rPr>
              <w:t xml:space="preserve">r8169</w:t>
            </w:r>
            <w:r>
              <w:t xml:space="preserve"> </w:t>
            </w:r>
            <w:r>
              <w:t xml:space="preserve">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通常匹配具体 vendor/device 或硬件协议。</w:t>
            </w:r>
          </w:p>
        </w:tc>
      </w:tr>
    </w:tbl>
    <w:bookmarkStart w:id="60" w:name="以-nvme-为例"/>
    <w:p>
      <w:pPr>
        <w:pStyle w:val="Heading3"/>
      </w:pPr>
      <w:r>
        <w:t xml:space="preserve">10.1 以 NVMe 为例</w:t>
      </w:r>
    </w:p>
    <w:p>
      <w:pPr>
        <w:pStyle w:val="FirstParagraph"/>
      </w:pPr>
      <w:r>
        <w:t xml:space="preserve">Linux 内核已经有完整的 NVMe PCI host driver。标准 NVMe SSD 被 PCI core 枚举后，通常会自动匹配</w:t>
      </w:r>
      <w:r>
        <w:t xml:space="preserve"> </w:t>
      </w:r>
      <w:r>
        <w:rPr>
          <w:rStyle w:val="VerbatimChar"/>
        </w:rPr>
        <w:t xml:space="preserve">nvme</w:t>
      </w:r>
      <w:r>
        <w:t xml:space="preserve"> </w:t>
      </w:r>
      <w:r>
        <w:t xml:space="preserve">驱动。</w:t>
      </w:r>
    </w:p>
    <w:p>
      <w:pPr>
        <w:pStyle w:val="BodyText"/>
      </w:pPr>
      <w:r>
        <w:t xml:space="preserve">NVMe host driver 已经实现：</w:t>
      </w:r>
    </w:p>
    <w:p>
      <w:pPr>
        <w:pStyle w:val="Compact"/>
        <w:numPr>
          <w:ilvl w:val="0"/>
          <w:numId w:val="1029"/>
        </w:numPr>
      </w:pPr>
      <w:r>
        <w:t xml:space="preserve">PCI probe/remove/shutdown。</w:t>
      </w:r>
    </w:p>
    <w:p>
      <w:pPr>
        <w:pStyle w:val="Compact"/>
        <w:numPr>
          <w:ilvl w:val="0"/>
          <w:numId w:val="1029"/>
        </w:numPr>
      </w:pPr>
      <w:r>
        <w:t xml:space="preserve">BAR 映射。</w:t>
      </w:r>
    </w:p>
    <w:p>
      <w:pPr>
        <w:pStyle w:val="Compact"/>
        <w:numPr>
          <w:ilvl w:val="0"/>
          <w:numId w:val="1029"/>
        </w:numPr>
      </w:pPr>
      <w:r>
        <w:t xml:space="preserve">NVMe controller register 访问。</w:t>
      </w:r>
    </w:p>
    <w:p>
      <w:pPr>
        <w:pStyle w:val="Compact"/>
        <w:numPr>
          <w:ilvl w:val="0"/>
          <w:numId w:val="1029"/>
        </w:numPr>
      </w:pPr>
      <w:r>
        <w:t xml:space="preserve">admin queue。</w:t>
      </w:r>
    </w:p>
    <w:p>
      <w:pPr>
        <w:pStyle w:val="Compact"/>
        <w:numPr>
          <w:ilvl w:val="0"/>
          <w:numId w:val="1029"/>
        </w:numPr>
      </w:pPr>
      <w:r>
        <w:t xml:space="preserve">I/O submission/completion queue。</w:t>
      </w:r>
    </w:p>
    <w:p>
      <w:pPr>
        <w:pStyle w:val="Compact"/>
        <w:numPr>
          <w:ilvl w:val="0"/>
          <w:numId w:val="1029"/>
        </w:numPr>
      </w:pPr>
      <w:r>
        <w:t xml:space="preserve">doorbell。</w:t>
      </w:r>
    </w:p>
    <w:p>
      <w:pPr>
        <w:pStyle w:val="Compact"/>
        <w:numPr>
          <w:ilvl w:val="0"/>
          <w:numId w:val="1029"/>
        </w:numPr>
      </w:pPr>
      <w:r>
        <w:t xml:space="preserve">PRP/SGL DMA。</w:t>
      </w:r>
    </w:p>
    <w:p>
      <w:pPr>
        <w:pStyle w:val="Compact"/>
        <w:numPr>
          <w:ilvl w:val="0"/>
          <w:numId w:val="1029"/>
        </w:numPr>
      </w:pPr>
      <w:r>
        <w:t xml:space="preserve">MSI/MSI-X。</w:t>
      </w:r>
    </w:p>
    <w:p>
      <w:pPr>
        <w:pStyle w:val="Compact"/>
        <w:numPr>
          <w:ilvl w:val="0"/>
          <w:numId w:val="1029"/>
        </w:numPr>
      </w:pPr>
      <w:r>
        <w:t xml:space="preserve">namespace 识别。</w:t>
      </w:r>
    </w:p>
    <w:p>
      <w:pPr>
        <w:pStyle w:val="Compact"/>
        <w:numPr>
          <w:ilvl w:val="0"/>
          <w:numId w:val="1029"/>
        </w:numPr>
      </w:pPr>
      <w:r>
        <w:t xml:space="preserve">block device 注册。</w:t>
      </w:r>
    </w:p>
    <w:p>
      <w:pPr>
        <w:pStyle w:val="Compact"/>
        <w:numPr>
          <w:ilvl w:val="0"/>
          <w:numId w:val="1029"/>
        </w:numPr>
      </w:pPr>
      <w:r>
        <w:t xml:space="preserve">reset、timeout、error recovery。</w:t>
      </w:r>
    </w:p>
    <w:p>
      <w:pPr>
        <w:pStyle w:val="FirstParagraph"/>
      </w:pPr>
      <w:r>
        <w:t xml:space="preserve">因此，对于标准 PCIe NVMe SSD，Host 侧通常不需要再写一个新的</w:t>
      </w:r>
      <w:r>
        <w:t xml:space="preserve"> </w:t>
      </w:r>
      <w:r>
        <w:rPr>
          <w:rStyle w:val="VerbatimChar"/>
        </w:rPr>
        <w:t xml:space="preserve">pci_driver</w:t>
      </w:r>
      <w:r>
        <w:t xml:space="preserve">。</w:t>
      </w:r>
    </w:p>
    <w:bookmarkEnd w:id="60"/>
    <w:bookmarkStart w:id="61" w:name="做一个可复用-linux-nvme-驱动的-ep-设备"/>
    <w:p>
      <w:pPr>
        <w:pStyle w:val="Heading3"/>
      </w:pPr>
      <w:r>
        <w:t xml:space="preserve">10.2 做一个可复用 Linux nvme 驱动的 EP 设备</w:t>
      </w:r>
    </w:p>
    <w:p>
      <w:pPr>
        <w:pStyle w:val="FirstParagraph"/>
      </w:pPr>
      <w:r>
        <w:t xml:space="preserve">如果自研 PCIe EP 想让 Host 侧直接使用 Linux</w:t>
      </w:r>
      <w:r>
        <w:t xml:space="preserve"> </w:t>
      </w:r>
      <w:r>
        <w:rPr>
          <w:rStyle w:val="VerbatimChar"/>
        </w:rPr>
        <w:t xml:space="preserve">nvme</w:t>
      </w:r>
      <w:r>
        <w:t xml:space="preserve"> </w:t>
      </w:r>
      <w:r>
        <w:t xml:space="preserve">驱动，那么 EP 侧必须真正实现 NVMe controller 行为。</w:t>
      </w:r>
    </w:p>
    <w:p>
      <w:pPr>
        <w:pStyle w:val="BodyText"/>
      </w:pPr>
      <w:r>
        <w:t xml:space="preserve">这包括：</w:t>
      </w:r>
    </w:p>
    <w:p>
      <w:pPr>
        <w:pStyle w:val="Compact"/>
        <w:numPr>
          <w:ilvl w:val="0"/>
          <w:numId w:val="1030"/>
        </w:numPr>
      </w:pPr>
      <w:r>
        <w:t xml:space="preserve">NVMe PCI class code。</w:t>
      </w:r>
    </w:p>
    <w:p>
      <w:pPr>
        <w:pStyle w:val="Compact"/>
        <w:numPr>
          <w:ilvl w:val="0"/>
          <w:numId w:val="1030"/>
        </w:numPr>
      </w:pPr>
      <w:r>
        <w:t xml:space="preserve">NVMe controller registers，例如 CAP、VS、CC、CSTS、AQA、ASQ、ACQ 等。</w:t>
      </w:r>
    </w:p>
    <w:p>
      <w:pPr>
        <w:pStyle w:val="Compact"/>
        <w:numPr>
          <w:ilvl w:val="0"/>
          <w:numId w:val="1030"/>
        </w:numPr>
      </w:pPr>
      <w:r>
        <w:t xml:space="preserve">Admin Submission Queue / Completion Queue。</w:t>
      </w:r>
    </w:p>
    <w:p>
      <w:pPr>
        <w:pStyle w:val="Compact"/>
        <w:numPr>
          <w:ilvl w:val="0"/>
          <w:numId w:val="1030"/>
        </w:numPr>
      </w:pPr>
      <w:r>
        <w:t xml:space="preserve">I/O Submission Queue / Completion Queue。</w:t>
      </w:r>
    </w:p>
    <w:p>
      <w:pPr>
        <w:pStyle w:val="Compact"/>
        <w:numPr>
          <w:ilvl w:val="0"/>
          <w:numId w:val="1030"/>
        </w:numPr>
      </w:pPr>
      <w:r>
        <w:t xml:space="preserve">Identify 命令。</w:t>
      </w:r>
    </w:p>
    <w:p>
      <w:pPr>
        <w:pStyle w:val="Compact"/>
        <w:numPr>
          <w:ilvl w:val="0"/>
          <w:numId w:val="1030"/>
        </w:numPr>
      </w:pPr>
      <w:r>
        <w:t xml:space="preserve">Get/Set Features 命令。</w:t>
      </w:r>
    </w:p>
    <w:p>
      <w:pPr>
        <w:pStyle w:val="Compact"/>
        <w:numPr>
          <w:ilvl w:val="0"/>
          <w:numId w:val="1030"/>
        </w:numPr>
      </w:pPr>
      <w:r>
        <w:t xml:space="preserve">Read / Write / Flush 等命令。</w:t>
      </w:r>
    </w:p>
    <w:p>
      <w:pPr>
        <w:pStyle w:val="Compact"/>
        <w:numPr>
          <w:ilvl w:val="0"/>
          <w:numId w:val="1030"/>
        </w:numPr>
      </w:pPr>
      <w:r>
        <w:t xml:space="preserve">PRP/SGL DMA 访问。</w:t>
      </w:r>
    </w:p>
    <w:p>
      <w:pPr>
        <w:pStyle w:val="Compact"/>
        <w:numPr>
          <w:ilvl w:val="0"/>
          <w:numId w:val="1030"/>
        </w:numPr>
      </w:pPr>
      <w:r>
        <w:t xml:space="preserve">MSI/MSI-X 中断。</w:t>
      </w:r>
    </w:p>
    <w:p>
      <w:pPr>
        <w:pStyle w:val="Compact"/>
        <w:numPr>
          <w:ilvl w:val="0"/>
          <w:numId w:val="1030"/>
        </w:numPr>
      </w:pPr>
      <w:r>
        <w:t xml:space="preserve">Controller reset、timeout、错误状态。</w:t>
      </w:r>
    </w:p>
    <w:p>
      <w:pPr>
        <w:pStyle w:val="Compact"/>
        <w:numPr>
          <w:ilvl w:val="0"/>
          <w:numId w:val="1030"/>
        </w:numPr>
      </w:pPr>
      <w:r>
        <w:t xml:space="preserve">namespace 管理。</w:t>
      </w:r>
    </w:p>
    <w:p>
      <w:pPr>
        <w:pStyle w:val="FirstParagraph"/>
      </w:pPr>
      <w:r>
        <w:t xml:space="preserve">关键结论：</w:t>
      </w:r>
    </w:p>
    <w:p>
      <w:pPr>
        <w:pStyle w:val="BlockText"/>
      </w:pPr>
      <w:r>
        <w:t xml:space="preserve">不能只把 PCIe 设备 class code 写成 Storage 或 NVMe。Linux 驱动能否工作，取决于 EP 是否真正实现了该驱动期望的完整硬件协议。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自定义-pcie-设备的实现路径选择"/>
    <w:p>
      <w:pPr>
        <w:pStyle w:val="Heading2"/>
      </w:pPr>
      <w:r>
        <w:t xml:space="preserve">11. 自定义 PCIe 设备的实现路径选择</w:t>
      </w:r>
    </w:p>
    <w:bookmarkStart w:id="63" w:name="路线一实现标准协议"/>
    <w:p>
      <w:pPr>
        <w:pStyle w:val="Heading3"/>
      </w:pPr>
      <w:r>
        <w:t xml:space="preserve">11.1 路线一：实现标准协议</w:t>
      </w:r>
    </w:p>
    <w:p>
      <w:pPr>
        <w:pStyle w:val="FirstParagraph"/>
      </w:pPr>
      <w:r>
        <w:t xml:space="preserve">适合场景：</w:t>
      </w:r>
    </w:p>
    <w:p>
      <w:pPr>
        <w:pStyle w:val="Compact"/>
        <w:numPr>
          <w:ilvl w:val="0"/>
          <w:numId w:val="1031"/>
        </w:numPr>
      </w:pPr>
      <w:r>
        <w:t xml:space="preserve">希望 Host 侧免写驱动。</w:t>
      </w:r>
    </w:p>
    <w:p>
      <w:pPr>
        <w:pStyle w:val="Compact"/>
        <w:numPr>
          <w:ilvl w:val="0"/>
          <w:numId w:val="1031"/>
        </w:numPr>
      </w:pPr>
      <w:r>
        <w:t xml:space="preserve">希望复用 Linux 现有驱动。</w:t>
      </w:r>
    </w:p>
    <w:p>
      <w:pPr>
        <w:pStyle w:val="Compact"/>
        <w:numPr>
          <w:ilvl w:val="0"/>
          <w:numId w:val="1031"/>
        </w:numPr>
      </w:pPr>
      <w:r>
        <w:t xml:space="preserve">设备功能可以自然映射到 NVMe、AHCI、xHCI、virtio 等标准协议。</w:t>
      </w:r>
    </w:p>
    <w:p>
      <w:pPr>
        <w:pStyle w:val="FirstParagraph"/>
      </w:pPr>
      <w:r>
        <w:t xml:space="preserve">优点：</w:t>
      </w:r>
    </w:p>
    <w:p>
      <w:pPr>
        <w:pStyle w:val="Compact"/>
        <w:numPr>
          <w:ilvl w:val="0"/>
          <w:numId w:val="1032"/>
        </w:numPr>
      </w:pPr>
      <w:r>
        <w:t xml:space="preserve">Host 侧生态成熟。</w:t>
      </w:r>
    </w:p>
    <w:p>
      <w:pPr>
        <w:pStyle w:val="Compact"/>
        <w:numPr>
          <w:ilvl w:val="0"/>
          <w:numId w:val="1032"/>
        </w:numPr>
      </w:pPr>
      <w:r>
        <w:t xml:space="preserve">用户体验好。</w:t>
      </w:r>
    </w:p>
    <w:p>
      <w:pPr>
        <w:pStyle w:val="Compact"/>
        <w:numPr>
          <w:ilvl w:val="0"/>
          <w:numId w:val="1032"/>
        </w:numPr>
      </w:pPr>
      <w:r>
        <w:t xml:space="preserve">上层软件改动少。</w:t>
      </w:r>
    </w:p>
    <w:p>
      <w:pPr>
        <w:pStyle w:val="FirstParagraph"/>
      </w:pPr>
      <w:r>
        <w:t xml:space="preserve">缺点：</w:t>
      </w:r>
    </w:p>
    <w:p>
      <w:pPr>
        <w:pStyle w:val="Compact"/>
        <w:numPr>
          <w:ilvl w:val="0"/>
          <w:numId w:val="1033"/>
        </w:numPr>
      </w:pPr>
      <w:r>
        <w:t xml:space="preserve">EP 侧实现复杂。</w:t>
      </w:r>
    </w:p>
    <w:p>
      <w:pPr>
        <w:pStyle w:val="Compact"/>
        <w:numPr>
          <w:ilvl w:val="0"/>
          <w:numId w:val="1033"/>
        </w:numPr>
      </w:pPr>
      <w:r>
        <w:t xml:space="preserve">必须严格符合标准协议。</w:t>
      </w:r>
    </w:p>
    <w:p>
      <w:pPr>
        <w:pStyle w:val="Compact"/>
        <w:numPr>
          <w:ilvl w:val="0"/>
          <w:numId w:val="1033"/>
        </w:numPr>
      </w:pPr>
      <w:r>
        <w:t xml:space="preserve">调试成本较高。</w:t>
      </w:r>
    </w:p>
    <w:bookmarkEnd w:id="63"/>
    <w:bookmarkStart w:id="64" w:name="路线二实现自定义协议"/>
    <w:p>
      <w:pPr>
        <w:pStyle w:val="Heading3"/>
      </w:pPr>
      <w:r>
        <w:t xml:space="preserve">11.2 路线二：实现自定义协议</w:t>
      </w:r>
    </w:p>
    <w:p>
      <w:pPr>
        <w:pStyle w:val="FirstParagraph"/>
      </w:pPr>
      <w:r>
        <w:t xml:space="preserve">适合场景：</w:t>
      </w:r>
    </w:p>
    <w:p>
      <w:pPr>
        <w:pStyle w:val="Compact"/>
        <w:numPr>
          <w:ilvl w:val="0"/>
          <w:numId w:val="1034"/>
        </w:numPr>
      </w:pPr>
      <w:r>
        <w:t xml:space="preserve">FPGA。</w:t>
      </w:r>
    </w:p>
    <w:p>
      <w:pPr>
        <w:pStyle w:val="Compact"/>
        <w:numPr>
          <w:ilvl w:val="0"/>
          <w:numId w:val="1034"/>
        </w:numPr>
      </w:pPr>
      <w:r>
        <w:t xml:space="preserve">ASIC。</w:t>
      </w:r>
    </w:p>
    <w:p>
      <w:pPr>
        <w:pStyle w:val="Compact"/>
        <w:numPr>
          <w:ilvl w:val="0"/>
          <w:numId w:val="1034"/>
        </w:numPr>
      </w:pPr>
      <w:r>
        <w:t xml:space="preserve">AI 加速器。</w:t>
      </w:r>
    </w:p>
    <w:p>
      <w:pPr>
        <w:pStyle w:val="Compact"/>
        <w:numPr>
          <w:ilvl w:val="0"/>
          <w:numId w:val="1034"/>
        </w:numPr>
      </w:pPr>
      <w:r>
        <w:t xml:space="preserve">采集卡。</w:t>
      </w:r>
    </w:p>
    <w:p>
      <w:pPr>
        <w:pStyle w:val="Compact"/>
        <w:numPr>
          <w:ilvl w:val="0"/>
          <w:numId w:val="1034"/>
        </w:numPr>
      </w:pPr>
      <w:r>
        <w:t xml:space="preserve">专用通信设备。</w:t>
      </w:r>
    </w:p>
    <w:p>
      <w:pPr>
        <w:pStyle w:val="Compact"/>
        <w:numPr>
          <w:ilvl w:val="0"/>
          <w:numId w:val="1034"/>
        </w:numPr>
      </w:pPr>
      <w:r>
        <w:t xml:space="preserve">无法自然映射到已有标准协议的设备。</w:t>
      </w:r>
    </w:p>
    <w:p>
      <w:pPr>
        <w:pStyle w:val="FirstParagraph"/>
      </w:pPr>
      <w:r>
        <w:t xml:space="preserve">优点：</w:t>
      </w:r>
    </w:p>
    <w:p>
      <w:pPr>
        <w:pStyle w:val="Compact"/>
        <w:numPr>
          <w:ilvl w:val="0"/>
          <w:numId w:val="1035"/>
        </w:numPr>
      </w:pPr>
      <w:r>
        <w:t xml:space="preserve">设计灵活。</w:t>
      </w:r>
    </w:p>
    <w:p>
      <w:pPr>
        <w:pStyle w:val="Compact"/>
        <w:numPr>
          <w:ilvl w:val="0"/>
          <w:numId w:val="1035"/>
        </w:numPr>
      </w:pPr>
      <w:r>
        <w:t xml:space="preserve">可以针对业务优化。</w:t>
      </w:r>
    </w:p>
    <w:p>
      <w:pPr>
        <w:pStyle w:val="Compact"/>
        <w:numPr>
          <w:ilvl w:val="0"/>
          <w:numId w:val="1035"/>
        </w:numPr>
      </w:pPr>
      <w:r>
        <w:t xml:space="preserve">设备协议可以更简单、更贴近实际需求。</w:t>
      </w:r>
    </w:p>
    <w:p>
      <w:pPr>
        <w:pStyle w:val="FirstParagraph"/>
      </w:pPr>
      <w:r>
        <w:t xml:space="preserve">缺点：</w:t>
      </w:r>
    </w:p>
    <w:p>
      <w:pPr>
        <w:pStyle w:val="Compact"/>
        <w:numPr>
          <w:ilvl w:val="0"/>
          <w:numId w:val="1036"/>
        </w:numPr>
      </w:pPr>
      <w:r>
        <w:t xml:space="preserve">需要自写 Host 侧</w:t>
      </w:r>
      <w:r>
        <w:t xml:space="preserve"> </w:t>
      </w:r>
      <w:r>
        <w:rPr>
          <w:rStyle w:val="VerbatimChar"/>
        </w:rPr>
        <w:t xml:space="preserve">pci_driver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t xml:space="preserve">需要维护 BAR/DMA/IRQ 协议。</w:t>
      </w:r>
    </w:p>
    <w:p>
      <w:pPr>
        <w:pStyle w:val="Compact"/>
        <w:numPr>
          <w:ilvl w:val="0"/>
          <w:numId w:val="1036"/>
        </w:numPr>
      </w:pPr>
      <w:r>
        <w:t xml:space="preserve">需要维护用户态接口和内核驱动。</w:t>
      </w:r>
    </w:p>
    <w:p>
      <w:pPr>
        <w:pStyle w:val="Compact"/>
        <w:numPr>
          <w:ilvl w:val="0"/>
          <w:numId w:val="1036"/>
        </w:numPr>
      </w:pPr>
      <w:r>
        <w:t xml:space="preserve">长期兼容性和可移植性成本更高。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总结"/>
    <w:p>
      <w:pPr>
        <w:pStyle w:val="Heading2"/>
      </w:pPr>
      <w:r>
        <w:t xml:space="preserve">12. 总结</w:t>
      </w:r>
    </w:p>
    <w:p>
      <w:pPr>
        <w:pStyle w:val="FirstParagraph"/>
      </w:pPr>
      <w:r>
        <w:t xml:space="preserve">本文核心结论如下：</w:t>
      </w:r>
    </w:p>
    <w:p>
      <w:pPr>
        <w:pStyle w:val="Compact"/>
        <w:numPr>
          <w:ilvl w:val="0"/>
          <w:numId w:val="1037"/>
        </w:numPr>
      </w:pPr>
      <w:r>
        <w:t xml:space="preserve">Host/RC 驱动负责让 PCI core 能访问 PCIe 总线。</w:t>
      </w:r>
    </w:p>
    <w:p>
      <w:pPr>
        <w:pStyle w:val="Compact"/>
        <w:numPr>
          <w:ilvl w:val="0"/>
          <w:numId w:val="1037"/>
        </w:numPr>
      </w:pPr>
      <w:r>
        <w:t xml:space="preserve">PCI core 负责枚举、BAR 分配、资源管理和驱动匹配。</w:t>
      </w:r>
    </w:p>
    <w:p>
      <w:pPr>
        <w:pStyle w:val="Compact"/>
        <w:numPr>
          <w:ilvl w:val="0"/>
          <w:numId w:val="1037"/>
        </w:numPr>
      </w:pPr>
      <w:r>
        <w:t xml:space="preserve">Host 侧普通 EP 设备驱动就是</w:t>
      </w:r>
      <w:r>
        <w:t xml:space="preserve"> </w:t>
      </w:r>
      <w:r>
        <w:rPr>
          <w:rStyle w:val="VerbatimChar"/>
        </w:rPr>
        <w:t xml:space="preserve">struct pci_driver</w:t>
      </w:r>
      <w:r>
        <w:t xml:space="preserve">。</w:t>
      </w:r>
    </w:p>
    <w:p>
      <w:pPr>
        <w:pStyle w:val="Compact"/>
        <w:numPr>
          <w:ilvl w:val="0"/>
          <w:numId w:val="1037"/>
        </w:numPr>
      </w:pPr>
      <w:r>
        <w:t xml:space="preserve">普通 PCIe 设备驱动不负责 BAR 地址分配，只负责 request、map 和使用 BAR。</w:t>
      </w:r>
    </w:p>
    <w:p>
      <w:pPr>
        <w:pStyle w:val="Compact"/>
        <w:numPr>
          <w:ilvl w:val="0"/>
          <w:numId w:val="1037"/>
        </w:numPr>
      </w:pPr>
      <w:r>
        <w:t xml:space="preserve">BAR 是控制面，DMA 是数据面，中断是事件通知面。</w:t>
      </w:r>
    </w:p>
    <w:p>
      <w:pPr>
        <w:pStyle w:val="Compact"/>
        <w:numPr>
          <w:ilvl w:val="0"/>
          <w:numId w:val="1037"/>
        </w:numPr>
      </w:pPr>
      <w:r>
        <w:t xml:space="preserve">自定义 PCIe 设备需要定义完整的 BAR/DMA/IRQ 协议。</w:t>
      </w:r>
    </w:p>
    <w:p>
      <w:pPr>
        <w:pStyle w:val="Compact"/>
        <w:numPr>
          <w:ilvl w:val="0"/>
          <w:numId w:val="1037"/>
        </w:numPr>
      </w:pPr>
      <w:r>
        <w:t xml:space="preserve">标准 PCIe 设备可以复用 Linux 已有驱动，但前提是 EP 侧完整实现对应标准协议。</w:t>
      </w:r>
    </w:p>
    <w:p>
      <w:pPr>
        <w:pStyle w:val="Compact"/>
        <w:numPr>
          <w:ilvl w:val="0"/>
          <w:numId w:val="1037"/>
        </w:numPr>
      </w:pPr>
      <w:r>
        <w:t xml:space="preserve">Linux 运行在 EP 侧时，应使用 PCI Endpoint Framework 的 EPC/EPF 模型。</w:t>
      </w:r>
    </w:p>
    <w:p>
      <w:pPr>
        <w:pStyle w:val="FirstParagraph"/>
      </w:pPr>
      <w:r>
        <w:t xml:space="preserve">如果自研 PCIe 设备希望 Host 侧不写驱动，应优先评估是否能完整实现已有标准协议，例如 NVMe、virtio-pci、AHCI、xHCI。否则，更现实的方案通常是定义自有 BAR/DMA/IRQ 协议，并编写对应 Host 侧</w:t>
      </w:r>
      <w:r>
        <w:t xml:space="preserve"> </w:t>
      </w:r>
      <w:r>
        <w:rPr>
          <w:rStyle w:val="VerbatimChar"/>
        </w:rPr>
        <w:t xml:space="preserve">pci_driver</w:t>
      </w:r>
      <w:r>
        <w:t xml:space="preserve">。</w:t>
      </w:r>
    </w:p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2026-05-21T09:04:39Z</dcterms:created>
  <dcterms:modified xsi:type="dcterms:W3CDTF">2026-05-21T09:04:39Z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