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7"/>
        </w:rPr>
      </w:pPr>
    </w:p>
    <w:p>
      <w:pPr>
        <w:pStyle w:val="Heading1"/>
        <w:spacing w:line="483" w:lineRule="exact"/>
        <w:ind w:right="3043"/>
      </w:pPr>
      <w:r>
        <w:rPr/>
        <w:pict>
          <v:group style="position:absolute;margin-left:386.279999pt;margin-top:-90.517334pt;width:173.35pt;height:98.5pt;mso-position-horizontal-relative:page;mso-position-vertical-relative:paragraph;z-index:-8056" coordorigin="7726,-1810" coordsize="3467,1970">
            <v:rect style="position:absolute;left:7725;top:-1811;width:3467;height:1970" filled="true" fillcolor="#ffffff" stroked="false">
              <v:fill type="solid"/>
            </v:rect>
            <v:shape style="position:absolute;left:8887;top:-1373;width:1140;height:1140" type="#_x0000_t75" stroked="false">
              <v:imagedata r:id="rId6" o:title=""/>
            </v:shape>
            <v:shape style="position:absolute;left:7882;top:-1689;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041</w:t>
                    </w:r>
                    <w:r>
                      <w:rPr>
                        <w:spacing w:val="-30"/>
                        <w:sz w:val="21"/>
                      </w:rPr>
                      <w:t> 号</w:t>
                    </w:r>
                  </w:p>
                </w:txbxContent>
              </v:textbox>
              <w10:wrap type="none"/>
            </v:shape>
            <v:shape style="position:absolute;left:8407;top:-129;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绿舟重大疾病保险利益条款" w:id="1"/>
      <w:bookmarkEnd w:id="1"/>
      <w:r>
        <w:rPr>
          <w:b w:val="0"/>
        </w:rPr>
      </w:r>
      <w:r>
        <w:rPr/>
        <w:t>中国人寿保险股份有限公司</w:t>
      </w:r>
    </w:p>
    <w:p>
      <w:pPr>
        <w:pStyle w:val="Heading2"/>
        <w:ind w:right="3044"/>
      </w:pPr>
      <w:r>
        <w:rPr>
          <w:w w:val="95"/>
        </w:rPr>
        <w:t>国寿附加绿舟重大疾病保险利益条款</w:t>
      </w:r>
    </w:p>
    <w:p>
      <w:pPr>
        <w:pStyle w:val="BodyText"/>
        <w:spacing w:before="2"/>
        <w:ind w:left="0"/>
        <w:rPr>
          <w:b/>
          <w:sz w:val="22"/>
        </w:rPr>
      </w:pPr>
    </w:p>
    <w:p>
      <w:pPr>
        <w:pStyle w:val="Heading3"/>
        <w:tabs>
          <w:tab w:pos="946" w:val="left" w:leader="none"/>
        </w:tabs>
      </w:pPr>
      <w:r>
        <w:rPr/>
        <w:t>第一条</w:t>
        <w:tab/>
        <w:t>保险合同的构成</w:t>
      </w:r>
    </w:p>
    <w:p>
      <w:pPr>
        <w:pStyle w:val="BodyText"/>
        <w:spacing w:line="263" w:lineRule="exact"/>
        <w:ind w:left="522"/>
      </w:pPr>
      <w:r>
        <w:rPr/>
        <w:t>国寿附加绿舟重大疾病保险合同（以下简称本附加合同）是本公司特定个人人身保险合同</w:t>
      </w:r>
    </w:p>
    <w:p>
      <w:pPr>
        <w:pStyle w:val="BodyText"/>
        <w:spacing w:line="272" w:lineRule="exact"/>
      </w:pPr>
      <w:r>
        <w:rPr/>
        <w:t>（以下简称主合同）的附加合同，依主合同投保人的申请，经本公司审核同意而订立。</w:t>
      </w:r>
    </w:p>
    <w:p>
      <w:pPr>
        <w:pStyle w:val="BodyText"/>
        <w:spacing w:line="237" w:lineRule="auto" w:before="1"/>
        <w:ind w:right="1016" w:firstLine="420"/>
        <w:jc w:val="both"/>
      </w:pPr>
      <w:r>
        <w:rPr/>
        <w:t>本附加合同由保险单及所附国寿附加绿舟重大疾病保险利益条款（以下简称本附加合同利益条款</w:t>
      </w:r>
      <w:r>
        <w:rPr>
          <w:spacing w:val="-8"/>
        </w:rPr>
        <w:t>）</w:t>
      </w:r>
      <w:r>
        <w:rPr>
          <w:spacing w:val="-4"/>
        </w:rPr>
        <w:t>、短期保险基本条款</w:t>
      </w:r>
      <w:r>
        <w:rPr/>
        <w:t>（以下简称本附加合同基本条款</w:t>
      </w:r>
      <w:r>
        <w:rPr>
          <w:spacing w:val="-105"/>
        </w:rPr>
        <w:t>）</w:t>
      </w:r>
      <w:r>
        <w:rPr>
          <w:spacing w:val="-6"/>
        </w:rPr>
        <w:t>、批注、附贴批单、投保单，以及与本附加合同有关的投保文件、声明和其他书面协议共同构成。</w:t>
      </w:r>
    </w:p>
    <w:p>
      <w:pPr>
        <w:pStyle w:val="BodyText"/>
        <w:spacing w:before="2"/>
        <w:ind w:left="0"/>
      </w:pPr>
    </w:p>
    <w:p>
      <w:pPr>
        <w:pStyle w:val="Heading3"/>
        <w:tabs>
          <w:tab w:pos="946" w:val="left" w:leader="none"/>
        </w:tabs>
      </w:pPr>
      <w:r>
        <w:rPr/>
        <w:t>第二条</w:t>
        <w:tab/>
        <w:t>投保范围</w:t>
      </w:r>
    </w:p>
    <w:p>
      <w:pPr>
        <w:pStyle w:val="BodyText"/>
        <w:spacing w:line="264" w:lineRule="exact"/>
        <w:ind w:left="522"/>
      </w:pPr>
      <w:r>
        <w:rPr/>
        <w:t>六十周岁以下、身体健康者，均可作为被保险人，由主合同投保人向本公司投保本保险。</w:t>
      </w:r>
    </w:p>
    <w:p>
      <w:pPr>
        <w:pStyle w:val="BodyText"/>
        <w:spacing w:before="3"/>
        <w:ind w:left="0"/>
      </w:pPr>
    </w:p>
    <w:p>
      <w:pPr>
        <w:pStyle w:val="Heading3"/>
        <w:tabs>
          <w:tab w:pos="946" w:val="left" w:leader="none"/>
        </w:tabs>
      </w:pPr>
      <w:r>
        <w:rPr/>
        <w:t>第三条</w:t>
        <w:tab/>
        <w:t>保险期间和续保</w:t>
      </w:r>
    </w:p>
    <w:p>
      <w:pPr>
        <w:pStyle w:val="BodyText"/>
        <w:spacing w:line="237" w:lineRule="auto"/>
        <w:ind w:right="1016" w:firstLine="420"/>
      </w:pPr>
      <w:r>
        <w:rPr/>
        <w:t>本附加合同的保险期间为一年，除另有约定外，自本附加合同生效之日起至约定终止日二十四时止，由投保人在投保时与本公司协商确定。</w:t>
      </w:r>
    </w:p>
    <w:p>
      <w:pPr>
        <w:pStyle w:val="BodyText"/>
        <w:spacing w:line="272" w:lineRule="exact" w:before="8"/>
        <w:ind w:left="522"/>
      </w:pPr>
      <w:r>
        <w:rPr/>
        <w:t>本附加合同的续保与主合同相同。</w:t>
      </w:r>
    </w:p>
    <w:p>
      <w:pPr>
        <w:pStyle w:val="BodyText"/>
        <w:spacing w:before="2"/>
        <w:ind w:left="0"/>
      </w:pPr>
    </w:p>
    <w:p>
      <w:pPr>
        <w:pStyle w:val="Heading3"/>
        <w:tabs>
          <w:tab w:pos="946" w:val="left" w:leader="none"/>
        </w:tabs>
      </w:pPr>
      <w:r>
        <w:rPr/>
        <w:t>第四条</w:t>
        <w:tab/>
        <w:t>重大疾病</w:t>
      </w:r>
    </w:p>
    <w:p>
      <w:pPr>
        <w:pStyle w:val="BodyText"/>
        <w:spacing w:line="237" w:lineRule="auto"/>
        <w:ind w:right="1016" w:firstLine="420"/>
        <w:jc w:val="both"/>
      </w:pPr>
      <w:r>
        <w:rPr/>
        <w:t>本附加合同所指重大疾病，是被保险人发生符合以下定义所述条件的疾病、疾病状态或手术，共计十种，均为中国保险行业协会制定的《重大疾病保险的疾病定义使用规范》中列明的疾病。重大疾病的名称及定义如下：</w:t>
      </w:r>
    </w:p>
    <w:p>
      <w:pPr>
        <w:pStyle w:val="BodyText"/>
        <w:spacing w:line="270" w:lineRule="exact" w:before="8"/>
        <w:ind w:left="522"/>
      </w:pPr>
      <w:r>
        <w:rPr/>
        <w:t>一、恶性肿瘤</w:t>
      </w:r>
    </w:p>
    <w:p>
      <w:pPr>
        <w:pStyle w:val="BodyText"/>
        <w:spacing w:line="237" w:lineRule="auto" w:before="1"/>
        <w:ind w:right="1016" w:firstLine="42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3"/>
        <w:spacing w:line="228" w:lineRule="auto" w:before="19"/>
        <w:ind w:left="522" w:right="6728"/>
      </w:pPr>
      <w:r>
        <w:rPr/>
        <w:t>下列疾病不在保障范围内： </w:t>
      </w:r>
      <w:r>
        <w:rPr>
          <w:w w:val="95"/>
        </w:rPr>
        <w:t>1．原位癌；</w:t>
      </w:r>
    </w:p>
    <w:p>
      <w:pPr>
        <w:spacing w:line="265" w:lineRule="exact" w:before="0"/>
        <w:ind w:left="52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2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2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73" w:lineRule="exact" w:before="0"/>
        <w:ind w:left="52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line="223" w:lineRule="auto" w:before="13"/>
        <w:ind w:left="522" w:right="4517" w:firstLine="0"/>
        <w:jc w:val="left"/>
        <w:rPr>
          <w:sz w:val="21"/>
        </w:rPr>
      </w:pPr>
      <w:r>
        <w:rPr>
          <w:rFonts w:ascii="等线" w:eastAsia="等线" w:hint="eastAsia"/>
          <w:b/>
          <w:sz w:val="21"/>
        </w:rPr>
        <w:t>6．感染艾滋病病毒或患艾滋病期间所患恶性肿瘤。</w:t>
      </w:r>
      <w:r>
        <w:rPr>
          <w:sz w:val="21"/>
        </w:rPr>
        <w:t>二、急性心肌梗塞</w:t>
      </w:r>
    </w:p>
    <w:p>
      <w:pPr>
        <w:pStyle w:val="BodyText"/>
        <w:spacing w:line="237" w:lineRule="auto"/>
        <w:ind w:left="522" w:right="848"/>
      </w:pPr>
      <w:r>
        <w:rPr/>
        <w:t>指因冠状动脉阻塞导致的相应区域供血不足造成部分心肌坏死。须满足下列至少三项条件： 1．典型临床表现，例如急性胸痛等；</w:t>
      </w:r>
    </w:p>
    <w:p>
      <w:pPr>
        <w:pStyle w:val="BodyText"/>
        <w:spacing w:line="271" w:lineRule="exact"/>
        <w:ind w:left="522"/>
      </w:pPr>
      <w:r>
        <w:rPr/>
        <w:t>2．新近的心电图改变提示急性心肌梗塞；</w:t>
      </w:r>
    </w:p>
    <w:p>
      <w:pPr>
        <w:pStyle w:val="BodyText"/>
        <w:spacing w:line="272" w:lineRule="exact"/>
        <w:ind w:left="522"/>
      </w:pPr>
      <w:r>
        <w:rPr/>
        <w:t>3．心肌酶或肌钙蛋白有诊断意义的升高，或呈符合急性心肌梗塞的动态性变化；</w:t>
      </w:r>
    </w:p>
    <w:p>
      <w:pPr>
        <w:pStyle w:val="BodyText"/>
        <w:spacing w:line="237" w:lineRule="auto" w:before="1"/>
        <w:ind w:left="522" w:right="2173"/>
      </w:pPr>
      <w:r>
        <w:rPr/>
        <w:t>4．</w:t>
      </w:r>
      <w:r>
        <w:rPr>
          <w:spacing w:val="-21"/>
        </w:rPr>
        <w:t>发病 </w:t>
      </w:r>
      <w:r>
        <w:rPr/>
        <w:t>90</w:t>
      </w:r>
      <w:r>
        <w:rPr>
          <w:spacing w:val="-10"/>
        </w:rPr>
        <w:t> 天后，经检查证实左心室功能降低，如左心室射血分数低于 </w:t>
      </w:r>
      <w:r>
        <w:rPr/>
        <w:t>50%。三、脑中风后遗症</w:t>
      </w:r>
    </w:p>
    <w:p>
      <w:pPr>
        <w:pStyle w:val="BodyText"/>
        <w:spacing w:line="237" w:lineRule="auto"/>
        <w:ind w:right="849"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line="271" w:lineRule="exact"/>
        <w:ind w:left="522"/>
      </w:pPr>
      <w:r>
        <w:rPr>
          <w:spacing w:val="-1"/>
        </w:rPr>
        <w:t>1．一肢或一肢以上肢体机能完全丧失（</w:t>
      </w:r>
      <w:r>
        <w:rPr>
          <w:spacing w:val="-27"/>
        </w:rPr>
        <w:t>注 </w:t>
      </w:r>
      <w:r>
        <w:rPr>
          <w:spacing w:val="-1"/>
        </w:rPr>
        <w:t>1</w:t>
      </w:r>
      <w:r>
        <w:rPr>
          <w:spacing w:val="-104"/>
        </w:rPr>
        <w:t>）</w:t>
      </w:r>
      <w:r>
        <w:rPr/>
        <w:t>；</w:t>
      </w:r>
    </w:p>
    <w:p>
      <w:pPr>
        <w:pStyle w:val="BodyText"/>
        <w:spacing w:line="272" w:lineRule="exact"/>
        <w:ind w:left="522"/>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1"/>
        <w:ind w:right="955" w:firstLine="420"/>
      </w:pPr>
      <w:r>
        <w:rPr/>
        <w:t>3．自主生活能力完全丧失，无法独立完成六项基本日常生活活动（注 3）中的三项或三项以上。</w:t>
      </w:r>
    </w:p>
    <w:p>
      <w:pPr>
        <w:spacing w:after="0" w:line="237" w:lineRule="auto"/>
        <w:sectPr>
          <w:footerReference w:type="default" r:id="rId5"/>
          <w:type w:val="continuous"/>
          <w:pgSz w:w="11910" w:h="16840"/>
          <w:pgMar w:footer="940" w:top="520" w:bottom="1120" w:left="1520" w:right="600"/>
        </w:sectPr>
      </w:pPr>
    </w:p>
    <w:p>
      <w:pPr>
        <w:pStyle w:val="BodyText"/>
        <w:spacing w:line="274" w:lineRule="exact" w:before="4"/>
        <w:ind w:left="522"/>
      </w:pPr>
      <w:r>
        <w:rPr/>
        <w:t>四、重大器官移植术或造血干细胞移植术</w:t>
      </w:r>
    </w:p>
    <w:p>
      <w:pPr>
        <w:pStyle w:val="BodyText"/>
        <w:spacing w:line="237" w:lineRule="auto" w:before="1"/>
        <w:ind w:right="216" w:firstLine="420"/>
      </w:pPr>
      <w:r>
        <w:rPr/>
        <w:t>重大器官移植术，指因相应器官功能衰竭，已经实施了肾脏、肝脏、心脏或肺脏的异体移植手术。</w:t>
      </w:r>
    </w:p>
    <w:p>
      <w:pPr>
        <w:pStyle w:val="BodyText"/>
        <w:spacing w:line="237" w:lineRule="auto"/>
        <w:ind w:right="21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ind w:left="522"/>
      </w:pPr>
      <w:r>
        <w:rPr/>
        <w:t>五、冠状动脉搭桥术（或称冠状动脉旁路移植术）</w:t>
      </w:r>
    </w:p>
    <w:p>
      <w:pPr>
        <w:pStyle w:val="BodyText"/>
        <w:spacing w:line="274" w:lineRule="exact"/>
        <w:ind w:left="522"/>
      </w:pPr>
      <w:r>
        <w:rPr/>
        <w:t>指为治疗严重的冠心病，实际实施了开胸进行的冠状动脉血管旁路移植的手术。</w:t>
      </w:r>
    </w:p>
    <w:p>
      <w:pPr>
        <w:pStyle w:val="Heading3"/>
        <w:spacing w:line="228" w:lineRule="auto" w:before="19"/>
        <w:ind w:right="217" w:firstLine="420"/>
      </w:pPr>
      <w:r>
        <w:rPr/>
        <w:t>冠状动脉支架植入术、心导管球囊扩张术、激光射频技术及其他非开胸的介入手术、腔镜手术不在保障范围内。</w:t>
      </w:r>
    </w:p>
    <w:p>
      <w:pPr>
        <w:pStyle w:val="BodyText"/>
        <w:spacing w:line="252" w:lineRule="exact"/>
        <w:ind w:left="522"/>
      </w:pPr>
      <w:r>
        <w:rPr/>
        <w:t>六、终末期肾病（或称慢性肾功能衰竭尿毒症期）</w:t>
      </w:r>
    </w:p>
    <w:p>
      <w:pPr>
        <w:pStyle w:val="BodyText"/>
        <w:spacing w:line="237" w:lineRule="auto" w:before="1"/>
        <w:ind w:right="218" w:firstLine="420"/>
      </w:pPr>
      <w:r>
        <w:rPr>
          <w:spacing w:val="-6"/>
        </w:rPr>
        <w:t>指双肾功能慢性不可逆性衰竭，达到尿毒症期，经诊断后已经进行了至少 </w:t>
      </w:r>
      <w:r>
        <w:rPr/>
        <w:t>90</w:t>
      </w:r>
      <w:r>
        <w:rPr>
          <w:spacing w:val="-11"/>
        </w:rPr>
        <w:t> 天的规律性透析治疗或实施了肾脏移植手术。</w:t>
      </w:r>
    </w:p>
    <w:p>
      <w:pPr>
        <w:pStyle w:val="BodyText"/>
        <w:spacing w:line="271" w:lineRule="exact"/>
        <w:ind w:left="522"/>
      </w:pPr>
      <w:r>
        <w:rPr/>
        <w:t>七、急性或亚急性重症肝炎</w:t>
      </w:r>
    </w:p>
    <w:p>
      <w:pPr>
        <w:pStyle w:val="BodyText"/>
        <w:spacing w:line="237" w:lineRule="auto" w:before="2"/>
        <w:ind w:right="216" w:firstLine="420"/>
      </w:pPr>
      <w:r>
        <w:rPr/>
        <w:t>指因肝炎病毒感染引起肝脏组织弥漫性坏死，导致急性肝功能衰竭，且经血清学或病毒学检查证实，并须满足下列全部条件：</w:t>
      </w:r>
    </w:p>
    <w:p>
      <w:pPr>
        <w:pStyle w:val="BodyText"/>
        <w:spacing w:line="271" w:lineRule="exact"/>
        <w:ind w:left="522"/>
      </w:pPr>
      <w:r>
        <w:rPr/>
        <w:t>1．重度黄疸或黄疸迅速加重；</w:t>
      </w:r>
    </w:p>
    <w:p>
      <w:pPr>
        <w:pStyle w:val="BodyText"/>
        <w:spacing w:line="272" w:lineRule="exact"/>
        <w:ind w:left="522"/>
      </w:pPr>
      <w:r>
        <w:rPr/>
        <w:t>2．肝性脑病；</w:t>
      </w:r>
    </w:p>
    <w:p>
      <w:pPr>
        <w:pStyle w:val="BodyText"/>
        <w:spacing w:line="272" w:lineRule="exact"/>
        <w:ind w:left="522"/>
      </w:pPr>
      <w:r>
        <w:rPr/>
        <w:t>3．B 超或其他影像学检查显示肝脏体积急速萎缩；</w:t>
      </w:r>
    </w:p>
    <w:p>
      <w:pPr>
        <w:pStyle w:val="BodyText"/>
        <w:spacing w:line="237" w:lineRule="auto" w:before="1"/>
        <w:ind w:left="522" w:right="5835"/>
      </w:pPr>
      <w:r>
        <w:rPr/>
        <w:t>4．肝功能指标进行性恶化。八、瘫痪</w:t>
      </w:r>
    </w:p>
    <w:p>
      <w:pPr>
        <w:pStyle w:val="BodyText"/>
        <w:spacing w:line="237" w:lineRule="auto"/>
        <w:ind w:right="112" w:firstLine="420"/>
      </w:pPr>
      <w:r>
        <w:rPr>
          <w:spacing w:val="-2"/>
        </w:rPr>
        <w:t>指因疾病或意外伤害导致两肢或两肢以上肢体机能永久完全丧失。肢体机能永久完全丧失， </w:t>
      </w:r>
      <w:r>
        <w:rPr>
          <w:spacing w:val="-9"/>
        </w:rPr>
        <w:t>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1" w:lineRule="exact"/>
        <w:ind w:left="522"/>
      </w:pPr>
      <w:r>
        <w:rPr/>
        <w:t>九、严重Ⅲ度烧伤</w:t>
      </w:r>
    </w:p>
    <w:p>
      <w:pPr>
        <w:pStyle w:val="BodyText"/>
        <w:spacing w:line="237" w:lineRule="auto" w:before="1"/>
        <w:ind w:right="217" w:firstLine="420"/>
      </w:pPr>
      <w:r>
        <w:rPr>
          <w:spacing w:val="-6"/>
        </w:rPr>
        <w:t>指烧伤程度为Ⅲ度，且Ⅲ度烧伤的面积达到全身体表面积的 </w:t>
      </w:r>
      <w:r>
        <w:rPr/>
        <w:t>20％</w:t>
      </w:r>
      <w:r>
        <w:rPr>
          <w:spacing w:val="-33"/>
        </w:rPr>
        <w:t>或 </w:t>
      </w:r>
      <w:r>
        <w:rPr/>
        <w:t>20％</w:t>
      </w:r>
      <w:r>
        <w:rPr>
          <w:spacing w:val="-5"/>
        </w:rPr>
        <w:t>以上。体表面积根据《中国新九分法》计算。</w:t>
      </w:r>
    </w:p>
    <w:p>
      <w:pPr>
        <w:pStyle w:val="BodyText"/>
        <w:spacing w:line="271" w:lineRule="exact"/>
        <w:ind w:left="522"/>
      </w:pPr>
      <w:r>
        <w:rPr/>
        <w:t>十、主动脉手术</w:t>
      </w:r>
    </w:p>
    <w:p>
      <w:pPr>
        <w:pStyle w:val="BodyText"/>
        <w:spacing w:line="237" w:lineRule="auto" w:before="1"/>
        <w:ind w:right="216" w:firstLine="420"/>
      </w:pPr>
      <w:r>
        <w:rPr/>
        <w:t>指为治疗主动脉疾病，实际实施了开胸或开腹进行的切除、置换、修补病损主动脉血管的手术。主动脉指胸主动脉和腹主动脉，不包括胸主动脉和腹主动脉的分支血管。</w:t>
      </w:r>
    </w:p>
    <w:p>
      <w:pPr>
        <w:pStyle w:val="Heading3"/>
        <w:spacing w:line="223" w:lineRule="auto" w:before="24"/>
        <w:ind w:left="522" w:right="5089"/>
        <w:rPr>
          <w:rFonts w:ascii="宋体" w:eastAsia="宋体" w:hint="eastAsia"/>
          <w:b w:val="0"/>
        </w:rPr>
      </w:pPr>
      <w:r>
        <w:rPr/>
        <w:t>动脉内血管成形术不在保障范围内。</w:t>
      </w:r>
      <w:r>
        <w:rPr>
          <w:rFonts w:ascii="宋体" w:eastAsia="宋体" w:hint="eastAsia"/>
          <w:b w:val="0"/>
        </w:rPr>
        <w:t>注：</w:t>
      </w:r>
    </w:p>
    <w:p>
      <w:pPr>
        <w:pStyle w:val="ListParagraph"/>
        <w:numPr>
          <w:ilvl w:val="0"/>
          <w:numId w:val="1"/>
        </w:numPr>
        <w:tabs>
          <w:tab w:pos="838" w:val="left" w:leader="none"/>
        </w:tabs>
        <w:spacing w:line="237" w:lineRule="auto" w:before="0" w:after="0"/>
        <w:ind w:left="102" w:right="219" w:firstLine="420"/>
        <w:jc w:val="left"/>
        <w:rPr>
          <w:sz w:val="21"/>
        </w:rPr>
      </w:pPr>
      <w:r>
        <w:rPr>
          <w:spacing w:val="-5"/>
          <w:sz w:val="21"/>
        </w:rPr>
        <w:t>肢体机能完全丧失：指肢体的三大关节中的两大关节僵硬，或不能随意识活动。肢体是指包括肩关节的整个上肢或包括髋关节的整个下肢。</w:t>
      </w:r>
    </w:p>
    <w:p>
      <w:pPr>
        <w:pStyle w:val="ListParagraph"/>
        <w:numPr>
          <w:ilvl w:val="0"/>
          <w:numId w:val="1"/>
        </w:numPr>
        <w:tabs>
          <w:tab w:pos="838" w:val="left" w:leader="none"/>
        </w:tabs>
        <w:spacing w:line="237" w:lineRule="auto" w:before="0" w:after="0"/>
        <w:ind w:left="102" w:right="219" w:firstLine="420"/>
        <w:jc w:val="both"/>
        <w:rPr>
          <w:sz w:val="21"/>
        </w:rPr>
      </w:pPr>
      <w:r>
        <w:rPr>
          <w:spacing w:val="-5"/>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before="1"/>
        <w:ind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2" w:lineRule="exact"/>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spacing w:before="2"/>
        <w:ind w:left="0"/>
      </w:pPr>
    </w:p>
    <w:p>
      <w:pPr>
        <w:pStyle w:val="Heading3"/>
        <w:tabs>
          <w:tab w:pos="946" w:val="left" w:leader="none"/>
        </w:tabs>
        <w:spacing w:before="1"/>
      </w:pPr>
      <w:r>
        <w:rPr/>
        <w:t>第五条</w:t>
        <w:tab/>
        <w:t>保险责任</w:t>
      </w:r>
    </w:p>
    <w:p>
      <w:pPr>
        <w:pStyle w:val="BodyText"/>
        <w:spacing w:line="237" w:lineRule="auto"/>
        <w:ind w:right="112" w:firstLine="420"/>
      </w:pPr>
      <w:r>
        <w:rPr/>
        <w:t>在本附加合同保险期间内，被保险人在本附加合同生效九十日后（按照本公司相关规定续</w:t>
      </w:r>
      <w:r>
        <w:rPr>
          <w:spacing w:val="-4"/>
        </w:rPr>
        <w:t>保的，不受前述九十日的限制</w:t>
      </w:r>
      <w:r>
        <w:rPr>
          <w:spacing w:val="-18"/>
        </w:rPr>
        <w:t>）</w:t>
      </w:r>
      <w:r>
        <w:rPr>
          <w:spacing w:val="-4"/>
        </w:rPr>
        <w:t>，初次发生并经专科医生明确诊断患本附加合同所指重大疾病， 本公司按保险单载明的保险金额给付重大疾病保险金，本附加合同终止。若被保险人因意外伤害导致上述情形发生的，不受前述九十日的限制。</w:t>
      </w:r>
    </w:p>
    <w:p>
      <w:pPr>
        <w:pStyle w:val="BodyText"/>
        <w:spacing w:before="10"/>
        <w:ind w:left="0"/>
      </w:pPr>
    </w:p>
    <w:p>
      <w:pPr>
        <w:pStyle w:val="Heading3"/>
        <w:tabs>
          <w:tab w:pos="946" w:val="left" w:leader="none"/>
        </w:tabs>
        <w:spacing w:line="279" w:lineRule="exact"/>
      </w:pPr>
      <w:r>
        <w:rPr/>
        <w:t>第六条</w:t>
        <w:tab/>
        <w:t>责任免除</w:t>
      </w:r>
    </w:p>
    <w:p>
      <w:pPr>
        <w:spacing w:line="228" w:lineRule="auto" w:before="6"/>
        <w:ind w:left="102" w:right="217" w:firstLine="420"/>
        <w:jc w:val="left"/>
        <w:rPr>
          <w:rFonts w:ascii="等线" w:eastAsia="等线" w:hint="eastAsia"/>
          <w:b/>
          <w:sz w:val="21"/>
        </w:rPr>
      </w:pPr>
      <w:r>
        <w:rPr>
          <w:rFonts w:ascii="等线" w:eastAsia="等线" w:hint="eastAsia"/>
          <w:b/>
          <w:sz w:val="21"/>
        </w:rPr>
        <w:t>因下列情形之一，导致被保险人患本附加合同所指重大疾病，本公司不承担给付保险金的责任：</w:t>
      </w:r>
    </w:p>
    <w:p>
      <w:pPr>
        <w:spacing w:line="272"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after="0" w:line="272" w:lineRule="exact"/>
        <w:jc w:val="left"/>
        <w:rPr>
          <w:rFonts w:ascii="等线" w:eastAsia="等线" w:hint="eastAsia"/>
          <w:sz w:val="21"/>
        </w:rPr>
        <w:sectPr>
          <w:footerReference w:type="default" r:id="rId7"/>
          <w:pgSz w:w="11910" w:h="16840"/>
          <w:pgMar w:footer="940" w:header="0" w:top="1400" w:bottom="1120" w:left="1520" w:right="1400"/>
        </w:sectPr>
      </w:pPr>
    </w:p>
    <w:p>
      <w:pPr>
        <w:pStyle w:val="Heading3"/>
        <w:spacing w:line="228" w:lineRule="auto" w:before="26"/>
        <w:ind w:left="522" w:right="2138"/>
      </w:pPr>
      <w:r>
        <w:rPr/>
        <w:t>二、被保险人故意自伤、故意犯罪或抗拒依法采取的刑事强制措施； 三、被保险人服用、吸食或注射毒品；</w:t>
      </w:r>
    </w:p>
    <w:p>
      <w:pPr>
        <w:spacing w:line="228" w:lineRule="auto" w:before="0"/>
        <w:ind w:left="522" w:right="1084"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3"/>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保险金额</w:t>
      </w:r>
    </w:p>
    <w:p>
      <w:pPr>
        <w:pStyle w:val="BodyText"/>
        <w:spacing w:line="264" w:lineRule="exact"/>
        <w:ind w:left="522"/>
      </w:pPr>
      <w:r>
        <w:rPr/>
        <w:t>本附加合同的保险金额由投保人在投保时与本公司协商确定并在保险单上载明。</w:t>
      </w:r>
    </w:p>
    <w:p>
      <w:pPr>
        <w:pStyle w:val="BodyText"/>
        <w:spacing w:before="3"/>
        <w:ind w:left="0"/>
      </w:pPr>
    </w:p>
    <w:p>
      <w:pPr>
        <w:pStyle w:val="Heading3"/>
        <w:tabs>
          <w:tab w:pos="946" w:val="left" w:leader="none"/>
        </w:tabs>
        <w:spacing w:line="275" w:lineRule="exact"/>
      </w:pPr>
      <w:r>
        <w:rPr/>
        <w:t>第八条</w:t>
        <w:tab/>
        <w:t>保险费</w:t>
      </w:r>
    </w:p>
    <w:p>
      <w:pPr>
        <w:pStyle w:val="BodyText"/>
        <w:spacing w:line="263" w:lineRule="exact"/>
        <w:ind w:left="522"/>
      </w:pPr>
      <w:r>
        <w:rPr/>
        <w:t>本附加合同保险费的交付方式、保险费到期日与主合同相同。</w:t>
      </w:r>
    </w:p>
    <w:p>
      <w:pPr>
        <w:pStyle w:val="BodyText"/>
        <w:spacing w:before="2"/>
        <w:ind w:left="0"/>
      </w:pPr>
    </w:p>
    <w:p>
      <w:pPr>
        <w:pStyle w:val="Heading3"/>
        <w:tabs>
          <w:tab w:pos="946" w:val="left" w:leader="none"/>
        </w:tabs>
        <w:spacing w:before="1"/>
      </w:pPr>
      <w:r>
        <w:rPr/>
        <w:t>第九条</w:t>
        <w:tab/>
        <w:t>保险金申请所需证明和资料</w:t>
      </w:r>
    </w:p>
    <w:p>
      <w:pPr>
        <w:pStyle w:val="BodyText"/>
        <w:spacing w:line="237" w:lineRule="auto"/>
        <w:ind w:left="522" w:right="4248"/>
      </w:pPr>
      <w:r>
        <w:rPr/>
        <w:t>申请重大疾病保险金时，所需证明和资料为： 1．保险单；</w:t>
      </w:r>
    </w:p>
    <w:p>
      <w:pPr>
        <w:pStyle w:val="BodyText"/>
        <w:spacing w:line="271" w:lineRule="exact" w:before="8"/>
        <w:ind w:left="522"/>
      </w:pPr>
      <w:r>
        <w:rPr/>
        <w:t>2．申请人的法定身份证明；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BodyText"/>
        <w:spacing w:line="272" w:lineRule="exact"/>
        <w:ind w:left="522"/>
      </w:pPr>
      <w:r>
        <w:rPr/>
        <w:t>4．若由代理人代为申请保险金，则还应提供授权委托书、代理人法定身份证明等文件；</w:t>
      </w:r>
    </w:p>
    <w:p>
      <w:pPr>
        <w:pStyle w:val="BodyText"/>
        <w:spacing w:line="274" w:lineRule="exact"/>
        <w:ind w:left="522"/>
      </w:pPr>
      <w:r>
        <w:rPr>
          <w:spacing w:val="-40"/>
        </w:rPr>
        <w:t>5</w:t>
      </w:r>
      <w:r>
        <w:rPr>
          <w:spacing w:val="-10"/>
        </w:rPr>
        <w:t>．本公司要求的申请人所能提供的与确认保险事故的性质、原因等相关的其他证明和资料。</w:t>
      </w:r>
    </w:p>
    <w:p>
      <w:pPr>
        <w:pStyle w:val="BodyText"/>
        <w:spacing w:before="2"/>
        <w:ind w:left="0"/>
      </w:pPr>
    </w:p>
    <w:p>
      <w:pPr>
        <w:pStyle w:val="Heading3"/>
        <w:tabs>
          <w:tab w:pos="946" w:val="left" w:leader="none"/>
        </w:tabs>
      </w:pPr>
      <w:r>
        <w:rPr/>
        <w:t>第十条</w:t>
        <w:tab/>
        <w:t>附加合同终止</w:t>
      </w:r>
    </w:p>
    <w:p>
      <w:pPr>
        <w:pStyle w:val="BodyText"/>
        <w:spacing w:line="237" w:lineRule="auto"/>
        <w:ind w:left="522" w:right="4681"/>
      </w:pPr>
      <w:r>
        <w:rPr/>
        <w:t>发生下列情形之一时，本附加合同终止： 一、主合同终止；</w:t>
      </w:r>
    </w:p>
    <w:p>
      <w:pPr>
        <w:pStyle w:val="BodyText"/>
        <w:spacing w:line="271" w:lineRule="exact" w:before="9"/>
        <w:ind w:left="522"/>
      </w:pPr>
      <w:r>
        <w:rPr/>
        <w:t>二、被保险人身故；</w:t>
      </w:r>
    </w:p>
    <w:p>
      <w:pPr>
        <w:pStyle w:val="BodyText"/>
        <w:spacing w:line="272" w:lineRule="exact"/>
        <w:ind w:left="522"/>
      </w:pPr>
      <w:r>
        <w:rPr/>
        <w:t>三、投保人解除本附加合同；</w:t>
      </w:r>
    </w:p>
    <w:p>
      <w:pPr>
        <w:pStyle w:val="BodyText"/>
        <w:spacing w:line="272" w:lineRule="exact"/>
        <w:ind w:left="522"/>
      </w:pPr>
      <w:r>
        <w:rPr/>
        <w:t>四、保险期间届满，本公司不接受本附加合同续保；</w:t>
      </w:r>
    </w:p>
    <w:p>
      <w:pPr>
        <w:pStyle w:val="BodyText"/>
        <w:spacing w:line="237" w:lineRule="auto" w:before="1"/>
        <w:ind w:left="522" w:right="2371"/>
      </w:pPr>
      <w:r>
        <w:rPr/>
        <w:t>五、被保险人年满六十五周岁后的首个本附加合同年生效对应日； 六、本附加合同约定的其他终止事项。</w:t>
      </w:r>
    </w:p>
    <w:p>
      <w:pPr>
        <w:pStyle w:val="BodyText"/>
        <w:spacing w:line="237" w:lineRule="auto"/>
        <w:ind w:right="112" w:firstLine="420"/>
      </w:pPr>
      <w:r>
        <w:rPr/>
        <w:t>本附加合同终止时，未发生保险金给付的，本公司向投保人退还本附加合同现金价值，但</w:t>
      </w:r>
      <w:r>
        <w:rPr>
          <w:spacing w:val="-3"/>
        </w:rPr>
        <w:t>投保人对被保险人的故意杀害或伤害导致被保险人身故的，本公司退还本附加合同的现金价值， 作为被保险人遗产处理；发生过保险金给付或依本附加合同约定应进行保险金给付的，本公司不退还现金价值。</w:t>
      </w:r>
    </w:p>
    <w:p>
      <w:pPr>
        <w:pStyle w:val="BodyText"/>
        <w:spacing w:before="1"/>
        <w:ind w:left="0"/>
      </w:pPr>
    </w:p>
    <w:p>
      <w:pPr>
        <w:pStyle w:val="Heading3"/>
        <w:tabs>
          <w:tab w:pos="1155" w:val="left" w:leader="none"/>
        </w:tabs>
        <w:spacing w:before="1"/>
      </w:pPr>
      <w:r>
        <w:rPr/>
        <w:t>第十一条</w:t>
        <w:tab/>
        <w:t>附则</w:t>
      </w:r>
    </w:p>
    <w:p>
      <w:pPr>
        <w:pStyle w:val="BodyText"/>
        <w:spacing w:line="237" w:lineRule="auto"/>
        <w:ind w:left="522" w:right="216"/>
      </w:pPr>
      <w:r>
        <w:rPr/>
        <w:t>一、本附加合同基本条款与本附加合同利益条款相抵触的，以本附加合同利益条款为准。二、本附加合同未约定事项，以主合同为准，若主合同与本附加合同的条款相抵触的，则</w:t>
      </w:r>
    </w:p>
    <w:p>
      <w:pPr>
        <w:pStyle w:val="BodyText"/>
        <w:spacing w:line="271" w:lineRule="exact" w:before="8"/>
      </w:pPr>
      <w:r>
        <w:rPr/>
        <w:t>以本附加合同的条款为准。</w:t>
      </w:r>
    </w:p>
    <w:p>
      <w:pPr>
        <w:pStyle w:val="BodyText"/>
        <w:spacing w:line="274" w:lineRule="exact"/>
        <w:ind w:left="522"/>
      </w:pPr>
      <w:r>
        <w:rPr/>
        <w:t>三、主合同效力中止，本附加合同效力亦中止；主合同无效，本附加合同亦无效。</w:t>
      </w:r>
    </w:p>
    <w:p>
      <w:pPr>
        <w:pStyle w:val="BodyText"/>
        <w:spacing w:before="2"/>
        <w:ind w:left="0"/>
      </w:pPr>
    </w:p>
    <w:p>
      <w:pPr>
        <w:pStyle w:val="Heading3"/>
        <w:tabs>
          <w:tab w:pos="1155" w:val="left" w:leader="none"/>
        </w:tabs>
        <w:spacing w:before="1"/>
      </w:pPr>
      <w:r>
        <w:rPr/>
        <w:t>第十二条</w:t>
        <w:tab/>
        <w:t>释义</w:t>
      </w:r>
    </w:p>
    <w:p>
      <w:pPr>
        <w:pStyle w:val="BodyText"/>
        <w:spacing w:line="237" w:lineRule="auto"/>
        <w:ind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37" w:lineRule="auto" w:before="8"/>
        <w:ind w:right="217"/>
      </w:pPr>
      <w:r>
        <w:rPr>
          <w:spacing w:val="1"/>
        </w:rPr>
        <w:t>（</w:t>
      </w:r>
      <w:r>
        <w:rPr/>
        <w:t>3</w:t>
      </w:r>
      <w:r>
        <w:rPr>
          <w:spacing w:val="0"/>
        </w:rPr>
        <w:t>）</w:t>
      </w:r>
      <w:r>
        <w:rPr>
          <w:spacing w:val="-6"/>
        </w:rPr>
        <w:t>具有有效的中华人民共和国主治医师或主治医师以上职称的《医师职称证书》；</w:t>
      </w:r>
      <w:r>
        <w:rPr>
          <w:spacing w:val="0"/>
        </w:rPr>
        <w:t>（4）在二</w:t>
      </w:r>
      <w:r>
        <w:rPr/>
        <w:t>级或二级以上医院的相应科室从事临床工作三年以上。</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4" w:lineRule="exact"/>
        <w:ind w:left="534"/>
      </w:pPr>
      <w:r>
        <w:rPr/>
        <w:t>（2）驾驶与驾驶证准驾车型不相符合的车辆；</w:t>
      </w:r>
    </w:p>
    <w:p>
      <w:pPr>
        <w:spacing w:after="0" w:line="274" w:lineRule="exact"/>
        <w:sectPr>
          <w:footerReference w:type="default" r:id="rId8"/>
          <w:pgSz w:w="11910" w:h="16840"/>
          <w:pgMar w:footer="940" w:header="0" w:top="1400" w:bottom="1120" w:left="1520" w:right="1400"/>
        </w:sectPr>
      </w:pPr>
    </w:p>
    <w:p>
      <w:pPr>
        <w:pStyle w:val="BodyText"/>
        <w:spacing w:line="274" w:lineRule="exact" w:before="4"/>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2"/>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71" w:firstLine="420"/>
      </w:pPr>
      <w:r>
        <w:rPr>
          <w:u w:val="single"/>
        </w:rPr>
        <w:t>生效对应日</w:t>
      </w:r>
      <w:r>
        <w:rPr/>
        <w:t>：生效日每年（半年、季或月）的对应日为本附加合同每年（半年、季或月） 生效对应日。</w:t>
      </w:r>
    </w:p>
    <w:p>
      <w:pPr>
        <w:pStyle w:val="BodyText"/>
        <w:spacing w:line="237" w:lineRule="auto"/>
        <w:ind w:right="210" w:firstLine="420"/>
      </w:pPr>
      <w:r>
        <w:rPr>
          <w:spacing w:val="0"/>
          <w:u w:val="single"/>
        </w:rPr>
        <w:t>现金价值</w:t>
      </w:r>
      <w:r>
        <w:rPr/>
        <w:t>：指最后一期已交付保险费×（1-35%）×（1－该保险费所保障的已经过日数</w:t>
      </w:r>
      <w:r>
        <w:rPr>
          <w:spacing w:val="2"/>
        </w:rPr>
        <w:t>/ </w:t>
      </w:r>
      <w:r>
        <w:rPr/>
        <w:t>该保险费所保障的日数</w:t>
      </w:r>
      <w:r>
        <w:rPr>
          <w:spacing w:val="-106"/>
        </w:rPr>
        <w:t>）</w:t>
      </w:r>
      <w:r>
        <w:rPr/>
        <w:t>。经过日数不足一日的按一日计算。</w:t>
      </w:r>
    </w:p>
    <w:p>
      <w:pPr>
        <w:spacing w:after="0" w:line="237" w:lineRule="auto"/>
        <w:sectPr>
          <w:footerReference w:type="default" r:id="rId9"/>
          <w:pgSz w:w="11910" w:h="16840"/>
          <w:pgMar w:footer="940" w:header="0" w:top="1400" w:bottom="1120" w:left="1520" w:right="1400"/>
        </w:sectPr>
      </w:pPr>
    </w:p>
    <w:p>
      <w:pPr>
        <w:pStyle w:val="Heading1"/>
        <w:ind w:left="2257"/>
      </w:pPr>
      <w:bookmarkStart w:name="101_中国人寿保险股份有限公司短期保险基本条款" w:id="2"/>
      <w:bookmarkEnd w:id="2"/>
      <w:r>
        <w:rPr>
          <w:b w:val="0"/>
        </w:rPr>
      </w:r>
      <w:r>
        <w:rPr/>
        <w:t>中国人寿保险股份有限公司</w:t>
      </w:r>
    </w:p>
    <w:p>
      <w:pPr>
        <w:pStyle w:val="Heading2"/>
        <w:ind w:left="2256"/>
      </w:pPr>
      <w:r>
        <w:rPr>
          <w:w w:val="95"/>
        </w:rPr>
        <w:t>短期保险基本条款</w:t>
      </w:r>
    </w:p>
    <w:p>
      <w:pPr>
        <w:pStyle w:val="BodyText"/>
        <w:spacing w:before="2"/>
        <w:ind w:left="0"/>
        <w:rPr>
          <w:b/>
          <w:sz w:val="22"/>
        </w:rPr>
      </w:pPr>
    </w:p>
    <w:p>
      <w:pPr>
        <w:pStyle w:val="Heading3"/>
        <w:tabs>
          <w:tab w:pos="946" w:val="left" w:leader="none"/>
        </w:tabs>
      </w:pPr>
      <w:r>
        <w:rPr/>
        <w:t>第一条</w:t>
        <w:tab/>
        <w:t>保险合同成立、生效和保险责任开始</w:t>
      </w:r>
    </w:p>
    <w:p>
      <w:pPr>
        <w:pStyle w:val="BodyText"/>
        <w:spacing w:line="263" w:lineRule="exact"/>
        <w:ind w:left="522"/>
      </w:pPr>
      <w:r>
        <w:rPr/>
        <w:t>投保人提出保险申请、本公司同意承保，本合同成立。</w:t>
      </w:r>
    </w:p>
    <w:p>
      <w:pPr>
        <w:pStyle w:val="BodyText"/>
        <w:spacing w:line="237" w:lineRule="auto" w:before="2"/>
        <w:ind w:right="216" w:firstLine="420"/>
      </w:pPr>
      <w:r>
        <w:rPr/>
        <w:t>自本合同成立、本公司收取保险费并签发保险单的次日零时起本合同生效，合同生效日期在保险单上载明。</w:t>
      </w:r>
    </w:p>
    <w:p>
      <w:pPr>
        <w:pStyle w:val="BodyText"/>
        <w:spacing w:line="272" w:lineRule="exact"/>
        <w:ind w:left="522"/>
      </w:pPr>
      <w:r>
        <w:rPr/>
        <w:t>除另有约定外，本合同生效的日期为本公司开始承担保险责任的日期。</w:t>
      </w:r>
    </w:p>
    <w:p>
      <w:pPr>
        <w:pStyle w:val="BodyText"/>
        <w:spacing w:before="2"/>
        <w:ind w:left="0"/>
      </w:pPr>
    </w:p>
    <w:p>
      <w:pPr>
        <w:pStyle w:val="Heading3"/>
        <w:tabs>
          <w:tab w:pos="946" w:val="left" w:leader="none"/>
        </w:tabs>
      </w:pPr>
      <w:r>
        <w:rPr/>
        <w:t>第二条</w:t>
        <w:tab/>
        <w:t>明确说明与如实告知</w:t>
      </w:r>
    </w:p>
    <w:p>
      <w:pPr>
        <w:pStyle w:val="BodyText"/>
        <w:spacing w:line="237" w:lineRule="auto"/>
        <w:ind w:right="2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72" w:lineRule="exact" w:before="8"/>
        <w:ind w:left="522"/>
      </w:pPr>
      <w:r>
        <w:rPr/>
        <w:t>本公司可以就投保人、被保险人的有关情况提出询问，投保人应当如实告知。</w:t>
      </w:r>
    </w:p>
    <w:p>
      <w:pPr>
        <w:pStyle w:val="Heading3"/>
        <w:spacing w:line="228" w:lineRule="auto" w:before="19"/>
        <w:ind w:right="220" w:firstLine="422"/>
      </w:pPr>
      <w:r>
        <w:rPr/>
        <w:t>投保人故意或者因重大过失未履行前款规定的如实告知义务，足以影响本公司决定是否同意承保或者提高保险费率的，本公司有权解除合同。</w:t>
      </w:r>
    </w:p>
    <w:p>
      <w:pPr>
        <w:spacing w:line="272" w:lineRule="exact" w:before="6"/>
        <w:ind w:left="524" w:right="220" w:hanging="3"/>
        <w:jc w:val="left"/>
        <w:rPr>
          <w:rFonts w:ascii="等线" w:eastAsia="等线" w:hint="eastAsia"/>
          <w:b/>
          <w:sz w:val="21"/>
        </w:rPr>
      </w:pPr>
      <w:r>
        <w:rPr>
          <w:sz w:val="21"/>
        </w:rPr>
        <w:t>前款规定的合同解除权，自本公司知道有解除事由之日起，超过三十日不行使而消灭。 </w:t>
      </w:r>
      <w:r>
        <w:rPr>
          <w:rFonts w:ascii="等线" w:eastAsia="等线" w:hint="eastAsia"/>
          <w:b/>
          <w:sz w:val="21"/>
        </w:rPr>
        <w:t>投保人故意不履行如实告知义务的，本公司对于合同解除前发生的保险事故，不承担给付</w:t>
      </w:r>
    </w:p>
    <w:p>
      <w:pPr>
        <w:pStyle w:val="Heading3"/>
        <w:spacing w:line="259" w:lineRule="exact"/>
      </w:pPr>
      <w:r>
        <w:rPr/>
        <w:t>保险金的责任，并不退还保险费。</w:t>
      </w:r>
    </w:p>
    <w:p>
      <w:pPr>
        <w:spacing w:line="228" w:lineRule="auto" w:before="7"/>
        <w:ind w:left="102" w:right="220" w:firstLine="422"/>
        <w:jc w:val="left"/>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216" w:firstLine="420"/>
      </w:pPr>
      <w:r>
        <w:rPr/>
        <w:t>本公司在本合同订立时已经知道投保人未如实告知的情况的，本公司不得解除合同；发生保险事故的，本公司承担给付保险金的责任。</w:t>
      </w:r>
    </w:p>
    <w:p>
      <w:pPr>
        <w:pStyle w:val="BodyText"/>
        <w:ind w:left="0"/>
        <w:rPr>
          <w:sz w:val="17"/>
        </w:rPr>
      </w:pPr>
    </w:p>
    <w:p>
      <w:pPr>
        <w:pStyle w:val="Heading3"/>
        <w:tabs>
          <w:tab w:pos="946" w:val="left" w:leader="none"/>
        </w:tabs>
        <w:spacing w:line="275" w:lineRule="exact"/>
      </w:pPr>
      <w:r>
        <w:rPr/>
        <w:t>第三条</w:t>
        <w:tab/>
        <w:t>受益人</w:t>
      </w:r>
    </w:p>
    <w:p>
      <w:pPr>
        <w:pStyle w:val="BodyText"/>
        <w:spacing w:line="237" w:lineRule="auto"/>
        <w:ind w:left="522" w:right="2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9"/>
      </w:pPr>
      <w:r>
        <w:rPr/>
        <w:t>人。</w:t>
      </w:r>
    </w:p>
    <w:p>
      <w:pPr>
        <w:pStyle w:val="BodyText"/>
        <w:spacing w:line="237" w:lineRule="auto" w:before="1"/>
        <w:ind w:right="216" w:firstLine="420"/>
      </w:pPr>
      <w:r>
        <w:rPr/>
        <w:t>受益人为数人的，可以确定受益顺序和受益份额；未确定受益份额的，受益人按照相等份额享有受益权。</w:t>
      </w:r>
    </w:p>
    <w:p>
      <w:pPr>
        <w:pStyle w:val="BodyText"/>
        <w:spacing w:line="237" w:lineRule="auto"/>
        <w:ind w:left="522" w:right="2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pPr>
      <w:r>
        <w:rPr/>
        <w:t>或其他保险凭证上批注或者附贴批单。</w:t>
      </w:r>
    </w:p>
    <w:p>
      <w:pPr>
        <w:pStyle w:val="BodyText"/>
        <w:spacing w:line="272" w:lineRule="exact"/>
        <w:ind w:left="522"/>
      </w:pPr>
      <w:r>
        <w:rPr/>
        <w:t>投保人指定或变更身故保险金受益人时须经被保险人同意。</w:t>
      </w:r>
    </w:p>
    <w:p>
      <w:pPr>
        <w:pStyle w:val="BodyText"/>
        <w:spacing w:line="237" w:lineRule="auto" w:before="2"/>
        <w:ind w:right="216" w:firstLine="420"/>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2"/>
        <w:ind w:left="0"/>
        <w:rPr>
          <w:sz w:val="18"/>
        </w:rPr>
      </w:pPr>
    </w:p>
    <w:p>
      <w:pPr>
        <w:pStyle w:val="Heading3"/>
        <w:tabs>
          <w:tab w:pos="946" w:val="left" w:leader="none"/>
        </w:tabs>
        <w:spacing w:line="240" w:lineRule="auto"/>
      </w:pPr>
      <w:r>
        <w:rPr/>
        <w:t>第五条</w:t>
        <w:tab/>
        <w:t>保险金的申请与给付</w:t>
      </w:r>
    </w:p>
    <w:p>
      <w:pPr>
        <w:spacing w:after="0" w:line="240" w:lineRule="auto"/>
        <w:sectPr>
          <w:footerReference w:type="default" r:id="rId10"/>
          <w:pgSz w:w="11910" w:h="16840"/>
          <w:pgMar w:footer="940" w:header="0" w:top="1420" w:bottom="1120" w:left="1520" w:right="1400"/>
        </w:sectPr>
      </w:pPr>
    </w:p>
    <w:p>
      <w:pPr>
        <w:pStyle w:val="BodyText"/>
        <w:spacing w:line="237" w:lineRule="auto" w:before="7"/>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112" w:firstLine="420"/>
      </w:pPr>
      <w:r>
        <w:rPr>
          <w:spacing w:val="-8"/>
        </w:rPr>
        <w:t>三、人寿保险以外的其他保险的申请人，向本公司请求给付保险金的诉讼时效期间为二年， 自其知道或者应当知道保险事故发生之日起计算。人寿保险的申请人向本公司请求给付保险金的诉讼时效期间为五年，自其知道或者应当知道保险事故发生之日起计算。</w:t>
      </w:r>
    </w:p>
    <w:p>
      <w:pPr>
        <w:pStyle w:val="BodyText"/>
        <w:spacing w:before="2"/>
        <w:ind w:left="0"/>
      </w:pPr>
    </w:p>
    <w:p>
      <w:pPr>
        <w:pStyle w:val="Heading3"/>
        <w:tabs>
          <w:tab w:pos="946" w:val="left" w:leader="none"/>
        </w:tabs>
      </w:pPr>
      <w:r>
        <w:rPr/>
        <w:t>第六条</w:t>
        <w:tab/>
        <w:t>合同内容变更</w:t>
      </w:r>
    </w:p>
    <w:p>
      <w:pPr>
        <w:pStyle w:val="BodyText"/>
        <w:spacing w:line="237" w:lineRule="auto"/>
        <w:ind w:right="216"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1"/>
        <w:ind w:left="0"/>
      </w:pPr>
    </w:p>
    <w:p>
      <w:pPr>
        <w:pStyle w:val="Heading3"/>
        <w:tabs>
          <w:tab w:pos="946" w:val="left" w:leader="none"/>
        </w:tabs>
      </w:pPr>
      <w:r>
        <w:rPr/>
        <w:t>第七条</w:t>
        <w:tab/>
        <w:t>住所或通讯地址变更</w:t>
      </w:r>
    </w:p>
    <w:p>
      <w:pPr>
        <w:pStyle w:val="BodyText"/>
        <w:spacing w:line="237" w:lineRule="auto"/>
        <w:ind w:right="271" w:firstLine="420"/>
        <w:jc w:val="both"/>
      </w:pPr>
      <w:r>
        <w:rPr/>
        <w:t>投保人的住所或通讯地址变更时，应及时以书面形式通知本公司。投保人未以书面形式通知的，本公司按所知最后的投保人住所或通讯地址发送有关通知。</w:t>
      </w:r>
    </w:p>
    <w:p>
      <w:pPr>
        <w:pStyle w:val="BodyText"/>
        <w:spacing w:before="11"/>
        <w:ind w:left="0"/>
      </w:pPr>
    </w:p>
    <w:p>
      <w:pPr>
        <w:pStyle w:val="Heading3"/>
        <w:tabs>
          <w:tab w:pos="946" w:val="left" w:leader="none"/>
        </w:tabs>
      </w:pPr>
      <w:r>
        <w:rPr/>
        <w:t>第八条</w:t>
        <w:tab/>
        <w:t>年龄计算及错误处理</w:t>
      </w:r>
    </w:p>
    <w:p>
      <w:pPr>
        <w:pStyle w:val="BodyText"/>
        <w:spacing w:line="237" w:lineRule="auto"/>
        <w:ind w:right="271" w:firstLine="420"/>
        <w:jc w:val="both"/>
      </w:pPr>
      <w:r>
        <w:rPr/>
        <w:t>被保险人的投保年龄按周岁计算。投保人应在投保本保险时将被保险人的真实年龄在投保单上填明，如果发生错误，除本合同另有约定外，本公司按照下列规定办理：</w:t>
      </w:r>
    </w:p>
    <w:p>
      <w:pPr>
        <w:pStyle w:val="Heading3"/>
        <w:spacing w:line="228" w:lineRule="auto" w:before="20"/>
        <w:ind w:right="114" w:firstLine="420"/>
      </w:pPr>
      <w:r>
        <w:rPr>
          <w:rFonts w:ascii="宋体" w:eastAsia="宋体" w:hint="eastAsia"/>
          <w:b w:val="0"/>
        </w:rPr>
        <w:t>一、</w:t>
      </w:r>
      <w:r>
        <w:rPr/>
        <w:t>投保人申报的被保险人年龄不真实，并且其真实年龄不符合合同约定的年龄限制的， </w:t>
      </w:r>
      <w:r>
        <w:rPr>
          <w:spacing w:val="-4"/>
        </w:rPr>
        <w:t>本公司有权在知道有解除事由之日起三十日内解除本合同，并向投保人退还本合同的现金价值。</w:t>
      </w:r>
    </w:p>
    <w:p>
      <w:pPr>
        <w:pStyle w:val="BodyText"/>
        <w:spacing w:line="272" w:lineRule="exact" w:before="5"/>
        <w:ind w:right="271"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72" w:lineRule="exact"/>
        <w:ind w:right="271" w:firstLine="420"/>
        <w:jc w:val="both"/>
      </w:pPr>
      <w:r>
        <w:rPr/>
        <w:t>三、投保人申报的被保险人年龄不真实，致使投保人支付的保险费多于应付保险费的，本公司应将多收的保险费无息退还投保人。</w:t>
      </w:r>
    </w:p>
    <w:p>
      <w:pPr>
        <w:pStyle w:val="BodyText"/>
        <w:spacing w:before="3"/>
        <w:ind w:left="0"/>
        <w:rPr>
          <w:sz w:val="19"/>
        </w:rPr>
      </w:pPr>
    </w:p>
    <w:p>
      <w:pPr>
        <w:pStyle w:val="Heading3"/>
      </w:pPr>
      <w:r>
        <w:rPr/>
        <w:t>第九条 未成年人身故保险金限制</w:t>
      </w:r>
    </w:p>
    <w:p>
      <w:pPr>
        <w:pStyle w:val="BodyText"/>
        <w:spacing w:line="237" w:lineRule="auto"/>
        <w:ind w:right="271" w:firstLine="420"/>
        <w:jc w:val="both"/>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946" w:val="left" w:leader="none"/>
        </w:tabs>
      </w:pPr>
      <w:r>
        <w:rPr/>
        <w:t>第十条</w:t>
        <w:tab/>
        <w:t>投保人解除合同的处理</w:t>
      </w:r>
    </w:p>
    <w:p>
      <w:pPr>
        <w:pStyle w:val="BodyText"/>
        <w:spacing w:line="237" w:lineRule="auto"/>
        <w:ind w:right="216" w:firstLine="420"/>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8"/>
        <w:ind w:right="216" w:firstLine="420"/>
        <w:jc w:val="both"/>
      </w:pPr>
      <w:r>
        <w:rPr/>
        <w:t>本合同自本公司接到解除合同申请书时终止。本公司于接到解除合同申请书之日起三十日内向投保人退还本合同的现金价值。</w:t>
      </w:r>
    </w:p>
    <w:p>
      <w:pPr>
        <w:pStyle w:val="BodyText"/>
        <w:spacing w:before="2"/>
        <w:ind w:left="0"/>
      </w:pPr>
    </w:p>
    <w:p>
      <w:pPr>
        <w:pStyle w:val="Heading3"/>
        <w:tabs>
          <w:tab w:pos="1155" w:val="left" w:leader="none"/>
        </w:tabs>
      </w:pPr>
      <w:r>
        <w:rPr/>
        <w:t>第十一条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71" w:firstLine="420"/>
        <w:jc w:val="both"/>
      </w:pPr>
      <w:r>
        <w:rPr/>
        <w:t>一、因履行本合同发生的争议，由当事人协商解决，协商不成的，提交×××仲裁委员会仲裁；</w:t>
      </w:r>
    </w:p>
    <w:p>
      <w:pPr>
        <w:pStyle w:val="BodyText"/>
        <w:spacing w:line="237" w:lineRule="auto"/>
        <w:ind w:right="271" w:firstLine="420"/>
        <w:jc w:val="both"/>
      </w:pPr>
      <w:r>
        <w:rPr/>
        <w:t>二、因履行本合同发生的争议，由当事人协商解决，协商不成的，依法向人民法院提起诉讼。</w:t>
      </w:r>
    </w:p>
    <w:p>
      <w:pPr>
        <w:spacing w:after="0" w:line="237" w:lineRule="auto"/>
        <w:jc w:val="both"/>
        <w:sectPr>
          <w:footerReference w:type="default" r:id="rId11"/>
          <w:pgSz w:w="11910" w:h="16840"/>
          <w:pgMar w:footer="940" w:header="0" w:top="1400" w:bottom="1120" w:left="1520" w:right="1400"/>
        </w:sectPr>
      </w:pPr>
    </w:p>
    <w:p>
      <w:pPr>
        <w:pStyle w:val="Heading3"/>
        <w:tabs>
          <w:tab w:pos="1155" w:val="left" w:leader="none"/>
        </w:tabs>
        <w:spacing w:before="84"/>
      </w:pPr>
      <w:r>
        <w:rPr/>
        <w:t>第十二条</w:t>
        <w:tab/>
        <w:t>释义</w:t>
      </w:r>
    </w:p>
    <w:p>
      <w:pPr>
        <w:pStyle w:val="BodyText"/>
        <w:spacing w:line="263" w:lineRule="exact"/>
        <w:ind w:left="522"/>
      </w:pPr>
      <w:r>
        <w:rPr>
          <w:u w:val="single"/>
        </w:rPr>
        <w:t>本公司</w:t>
      </w:r>
      <w:r>
        <w:rPr/>
        <w:t>：指中国人寿保险股份有限公司。</w:t>
      </w:r>
    </w:p>
    <w:p>
      <w:pPr>
        <w:pStyle w:val="BodyText"/>
        <w:spacing w:line="237" w:lineRule="auto" w:before="2"/>
        <w:ind w:right="171"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116" w:firstLine="420"/>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600" w:bottom="1120" w:left="15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8104" type="#_x0000_t202" filled="false" stroked="false">
          <v:textbox inset="0,0,0,0">
            <w:txbxContent>
              <w:p>
                <w:pPr>
                  <w:spacing w:line="145" w:lineRule="exact" w:before="0"/>
                  <w:ind w:left="20" w:right="0" w:firstLine="0"/>
                  <w:jc w:val="left"/>
                  <w:rPr>
                    <w:sz w:val="13"/>
                  </w:rPr>
                </w:pPr>
                <w:r>
                  <w:rPr>
                    <w:w w:val="95"/>
                    <w:sz w:val="13"/>
                  </w:rPr>
                  <w:t>国寿附加绿舟重大疾病保险利益条款（第一页）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080" type="#_x0000_t202" filled="false" stroked="false">
          <v:textbox inset="0,0,0,0">
            <w:txbxContent>
              <w:p>
                <w:pPr>
                  <w:spacing w:line="145" w:lineRule="exact" w:before="0"/>
                  <w:ind w:left="20" w:right="0" w:firstLine="0"/>
                  <w:jc w:val="left"/>
                  <w:rPr>
                    <w:sz w:val="13"/>
                  </w:rPr>
                </w:pPr>
                <w:r>
                  <w:rPr>
                    <w:w w:val="95"/>
                    <w:sz w:val="13"/>
                  </w:rPr>
                  <w:t>国寿附加绿舟重大疾病保险利益条款（第二页）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056" type="#_x0000_t202" filled="false" stroked="false">
          <v:textbox inset="0,0,0,0">
            <w:txbxContent>
              <w:p>
                <w:pPr>
                  <w:spacing w:line="145" w:lineRule="exact" w:before="0"/>
                  <w:ind w:left="20" w:right="0" w:firstLine="0"/>
                  <w:jc w:val="left"/>
                  <w:rPr>
                    <w:sz w:val="13"/>
                  </w:rPr>
                </w:pPr>
                <w:r>
                  <w:rPr>
                    <w:w w:val="95"/>
                    <w:sz w:val="13"/>
                  </w:rPr>
                  <w:t>国寿附加绿舟重大疾病保险利益条款（第三页）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8032" type="#_x0000_t202" filled="false" stroked="false">
          <v:textbox inset="0,0,0,0">
            <w:txbxContent>
              <w:p>
                <w:pPr>
                  <w:spacing w:line="145" w:lineRule="exact" w:before="0"/>
                  <w:ind w:left="20" w:right="0" w:firstLine="0"/>
                  <w:jc w:val="left"/>
                  <w:rPr>
                    <w:sz w:val="13"/>
                  </w:rPr>
                </w:pPr>
                <w:r>
                  <w:rPr>
                    <w:w w:val="95"/>
                    <w:sz w:val="13"/>
                  </w:rPr>
                  <w:t>国寿附加绿舟重大疾病保险利益条款（第四页）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008"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一</w:t>
                </w:r>
                <w:r>
                  <w:rPr>
                    <w:w w:val="95"/>
                    <w:sz w:val="13"/>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7984"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二</w:t>
                </w:r>
                <w:r>
                  <w:rPr>
                    <w:w w:val="95"/>
                    <w:sz w:val="13"/>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7960"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三</w:t>
                </w:r>
                <w:r>
                  <w:rPr>
                    <w:w w:val="95"/>
                    <w:sz w:val="13"/>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127" w:right="2373"/>
      <w:jc w:val="center"/>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127" w:right="2373"/>
      <w:jc w:val="center"/>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ind w:left="102" w:right="219" w:firstLine="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2018-10-19T22:51:29Z</dcterms:created>
  <dcterms:modified xsi:type="dcterms:W3CDTF">2018-10-19T22:51:29Z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