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0" w:right="119" w:firstLine="0"/>
        <w:jc w:val="right"/>
        <w:rPr>
          <w:sz w:val="21"/>
        </w:rPr>
      </w:pPr>
      <w:r>
        <w:rPr/>
        <w:drawing>
          <wp:anchor distT="0" distB="0" distL="0" distR="0" allowOverlap="1" layoutInCell="1" locked="0" behindDoc="0" simplePos="0" relativeHeight="0">
            <wp:simplePos x="0" y="0"/>
            <wp:positionH relativeFrom="page">
              <wp:posOffset>1080769</wp:posOffset>
            </wp:positionH>
            <wp:positionV relativeFrom="paragraph">
              <wp:posOffset>489758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drawing>
          <wp:anchor distT="0" distB="0" distL="0" distR="0" allowOverlap="1" layoutInCell="1" locked="0" behindDoc="1" simplePos="0" relativeHeight="268398671">
            <wp:simplePos x="0" y="0"/>
            <wp:positionH relativeFrom="page">
              <wp:posOffset>6050279</wp:posOffset>
            </wp:positionH>
            <wp:positionV relativeFrom="paragraph">
              <wp:posOffset>193848</wp:posOffset>
            </wp:positionV>
            <wp:extent cx="722629"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anchor>
        </w:drawing>
      </w:r>
      <w:r>
        <w:rPr>
          <w:sz w:val="21"/>
        </w:rPr>
        <w:t>中意人寿[2011]疾病保险 036 号</w:t>
      </w:r>
    </w:p>
    <w:p>
      <w:pPr>
        <w:pStyle w:val="BodyText"/>
        <w:rPr>
          <w:i w:val="0"/>
          <w:sz w:val="20"/>
        </w:rPr>
      </w:pPr>
    </w:p>
    <w:p>
      <w:pPr>
        <w:pStyle w:val="BodyText"/>
        <w:rPr>
          <w:i w:val="0"/>
          <w:sz w:val="20"/>
        </w:rPr>
      </w:pPr>
    </w:p>
    <w:p>
      <w:pPr>
        <w:pStyle w:val="BodyText"/>
        <w:rPr>
          <w:i w:val="0"/>
          <w:sz w:val="20"/>
        </w:rPr>
      </w:pPr>
    </w:p>
    <w:p>
      <w:pPr>
        <w:pStyle w:val="BodyText"/>
        <w:spacing w:before="5"/>
        <w:rPr>
          <w:i w:val="0"/>
          <w:sz w:val="24"/>
        </w:rPr>
      </w:pPr>
    </w:p>
    <w:p>
      <w:pPr>
        <w:spacing w:before="0"/>
        <w:ind w:left="0" w:right="529" w:firstLine="0"/>
        <w:jc w:val="right"/>
        <w:rPr>
          <w:sz w:val="21"/>
        </w:rPr>
      </w:pPr>
      <w:r>
        <w:rPr>
          <w:sz w:val="21"/>
        </w:rPr>
        <w:t>请扫描以查询验证条款</w:t>
      </w:r>
    </w:p>
    <w:p>
      <w:pPr>
        <w:pStyle w:val="BodyText"/>
        <w:rPr>
          <w:i w:val="0"/>
          <w:sz w:val="20"/>
        </w:rPr>
      </w:pPr>
    </w:p>
    <w:p>
      <w:pPr>
        <w:pStyle w:val="BodyText"/>
        <w:rPr>
          <w:i w:val="0"/>
        </w:rPr>
      </w:pPr>
    </w:p>
    <w:p>
      <w:pPr>
        <w:spacing w:before="2"/>
        <w:ind w:left="934" w:right="1713" w:firstLine="0"/>
        <w:jc w:val="center"/>
        <w:rPr>
          <w:b/>
          <w:sz w:val="32"/>
        </w:rPr>
      </w:pPr>
      <w:r>
        <w:rPr>
          <w:b/>
          <w:sz w:val="32"/>
        </w:rPr>
        <w:t>阅 读 提 示</w:t>
      </w:r>
    </w:p>
    <w:p>
      <w:pPr>
        <w:pStyle w:val="BodyText"/>
        <w:spacing w:before="4"/>
        <w:rPr>
          <w:b/>
          <w:i w:val="0"/>
          <w:sz w:val="34"/>
        </w:rPr>
      </w:pPr>
    </w:p>
    <w:p>
      <w:pPr>
        <w:spacing w:before="1"/>
        <w:ind w:left="935" w:right="1713" w:firstLine="0"/>
        <w:jc w:val="center"/>
        <w:rPr>
          <w:b/>
          <w:sz w:val="21"/>
        </w:rPr>
      </w:pPr>
      <w:r>
        <w:rPr>
          <w:b/>
          <w:w w:val="95"/>
          <w:sz w:val="21"/>
        </w:rPr>
        <w:t>本阅读提示是为了帮助您更好理解条款，对本附加合同内容的解释以条款正文为准。</w:t>
      </w:r>
    </w:p>
    <w:p>
      <w:pPr>
        <w:pStyle w:val="BodyText"/>
        <w:spacing w:before="7"/>
        <w:rPr>
          <w:b/>
          <w:i w:val="0"/>
          <w:sz w:val="26"/>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63" w:val="left" w:leader="none"/>
          <w:tab w:pos="964" w:val="left" w:leader="none"/>
          <w:tab w:pos="8920" w:val="right" w:leader="dot"/>
        </w:tabs>
        <w:spacing w:line="240" w:lineRule="auto" w:before="12" w:after="0"/>
        <w:ind w:left="964" w:right="0" w:hanging="420"/>
        <w:jc w:val="left"/>
        <w:rPr>
          <w:rFonts w:ascii="Times New Roman" w:eastAsia="Times New Roman"/>
          <w:sz w:val="21"/>
        </w:rPr>
      </w:pPr>
      <w:r>
        <w:rPr>
          <w:i/>
          <w:sz w:val="21"/>
        </w:rPr>
        <w:t>签收合同后</w:t>
      </w:r>
      <w:r>
        <w:rPr>
          <w:i/>
          <w:spacing w:val="-64"/>
          <w:sz w:val="21"/>
        </w:rPr>
        <w:t> </w:t>
      </w:r>
      <w:r>
        <w:rPr>
          <w:rFonts w:ascii="Times New Roman" w:eastAsia="Times New Roman"/>
          <w:sz w:val="21"/>
        </w:rPr>
        <w:t>10</w:t>
      </w:r>
      <w:r>
        <w:rPr>
          <w:rFonts w:ascii="Times New Roman" w:eastAsia="Times New Roman"/>
          <w:spacing w:val="-13"/>
          <w:sz w:val="21"/>
        </w:rPr>
        <w:t> </w:t>
      </w:r>
      <w:r>
        <w:rPr>
          <w:i/>
          <w:sz w:val="21"/>
        </w:rPr>
        <w:t>天内您可以要求全额退还保险费</w:t>
        <w:tab/>
      </w:r>
      <w:r>
        <w:rPr>
          <w:rFonts w:ascii="Times New Roman" w:eastAsia="Times New Roman"/>
          <w:sz w:val="21"/>
        </w:rPr>
        <w:t>1.5</w:t>
      </w:r>
    </w:p>
    <w:p>
      <w:pPr>
        <w:pStyle w:val="ListParagraph"/>
        <w:numPr>
          <w:ilvl w:val="0"/>
          <w:numId w:val="1"/>
        </w:numPr>
        <w:tabs>
          <w:tab w:pos="963" w:val="left" w:leader="none"/>
          <w:tab w:pos="964" w:val="left" w:leader="none"/>
          <w:tab w:pos="8996" w:val="right" w:leader="dot"/>
        </w:tabs>
        <w:spacing w:line="240" w:lineRule="auto" w:before="21" w:after="0"/>
        <w:ind w:left="964" w:right="0" w:hanging="420"/>
        <w:jc w:val="left"/>
        <w:rPr>
          <w:rFonts w:ascii="Times New Roman" w:eastAsia="Times New Roman"/>
          <w:sz w:val="21"/>
        </w:rPr>
      </w:pPr>
      <w:r>
        <w:rPr>
          <w:i/>
          <w:sz w:val="21"/>
        </w:rPr>
        <w:t>被保险人可以享有本附加合同提供的保障利益</w:t>
        <w:tab/>
      </w:r>
      <w:r>
        <w:rPr>
          <w:rFonts w:ascii="Times New Roman" w:eastAsia="Times New Roman"/>
          <w:sz w:val="21"/>
        </w:rPr>
        <w:t>2.3</w:t>
      </w:r>
    </w:p>
    <w:p>
      <w:pPr>
        <w:pStyle w:val="ListParagraph"/>
        <w:numPr>
          <w:ilvl w:val="0"/>
          <w:numId w:val="1"/>
        </w:numPr>
        <w:tabs>
          <w:tab w:pos="963" w:val="left" w:leader="none"/>
          <w:tab w:pos="964" w:val="left" w:leader="none"/>
          <w:tab w:pos="8838" w:val="right" w:leader="dot"/>
        </w:tabs>
        <w:spacing w:line="240" w:lineRule="auto" w:before="21" w:after="0"/>
        <w:ind w:left="964" w:right="0" w:hanging="420"/>
        <w:jc w:val="left"/>
        <w:rPr>
          <w:rFonts w:ascii="Times New Roman" w:eastAsia="Times New Roman"/>
          <w:sz w:val="21"/>
        </w:rPr>
      </w:pPr>
      <w:r>
        <w:rPr>
          <w:i/>
          <w:sz w:val="21"/>
        </w:rPr>
        <w:t>您有权解除合同</w:t>
        <w:tab/>
      </w:r>
      <w:r>
        <w:rPr>
          <w:rFonts w:ascii="Times New Roman" w:eastAsia="Times New Roman"/>
          <w:sz w:val="21"/>
        </w:rPr>
        <w:t>6</w:t>
      </w:r>
    </w:p>
    <w:p>
      <w:pPr>
        <w:pStyle w:val="Heading3"/>
        <w:tabs>
          <w:tab w:pos="543" w:val="left" w:leader="none"/>
        </w:tabs>
        <w:spacing w:before="331"/>
        <w:ind w:left="12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63" w:val="left" w:leader="none"/>
          <w:tab w:pos="964" w:val="left" w:leader="none"/>
          <w:tab w:pos="8996" w:val="right" w:leader="dot"/>
        </w:tabs>
        <w:spacing w:line="240" w:lineRule="auto" w:before="12" w:after="0"/>
        <w:ind w:left="964" w:right="0" w:hanging="420"/>
        <w:jc w:val="left"/>
        <w:rPr>
          <w:rFonts w:ascii="Times New Roman" w:eastAsia="Times New Roman"/>
          <w:sz w:val="21"/>
        </w:rPr>
      </w:pPr>
      <w:r>
        <w:rPr>
          <w:i/>
          <w:sz w:val="21"/>
        </w:rPr>
        <w:t>在某些情况下，我们不承担保险责任</w:t>
        <w:tab/>
      </w:r>
      <w:r>
        <w:rPr>
          <w:rFonts w:ascii="Times New Roman" w:eastAsia="Times New Roman"/>
          <w:sz w:val="21"/>
        </w:rPr>
        <w:t>2.4</w:t>
      </w:r>
    </w:p>
    <w:p>
      <w:pPr>
        <w:pStyle w:val="ListParagraph"/>
        <w:numPr>
          <w:ilvl w:val="0"/>
          <w:numId w:val="1"/>
        </w:numPr>
        <w:tabs>
          <w:tab w:pos="963" w:val="left" w:leader="none"/>
          <w:tab w:pos="964" w:val="left" w:leader="none"/>
          <w:tab w:pos="8996" w:val="right" w:leader="dot"/>
        </w:tabs>
        <w:spacing w:line="240" w:lineRule="auto" w:before="20" w:after="0"/>
        <w:ind w:left="964" w:right="0" w:hanging="420"/>
        <w:jc w:val="left"/>
        <w:rPr>
          <w:rFonts w:ascii="Times New Roman" w:eastAsia="Times New Roman"/>
          <w:sz w:val="21"/>
        </w:rPr>
      </w:pPr>
      <w:r>
        <w:rPr>
          <w:i/>
          <w:sz w:val="21"/>
        </w:rPr>
        <w:t>受益人的保险金申请权应在一定期间内行使</w:t>
        <w:tab/>
      </w:r>
      <w:r>
        <w:rPr>
          <w:rFonts w:ascii="Times New Roman" w:eastAsia="Times New Roman"/>
          <w:sz w:val="21"/>
        </w:rPr>
        <w:t>3.4</w:t>
      </w:r>
    </w:p>
    <w:p>
      <w:pPr>
        <w:pStyle w:val="ListParagraph"/>
        <w:numPr>
          <w:ilvl w:val="0"/>
          <w:numId w:val="1"/>
        </w:numPr>
        <w:tabs>
          <w:tab w:pos="963" w:val="left" w:leader="none"/>
          <w:tab w:pos="964" w:val="left" w:leader="none"/>
          <w:tab w:pos="8996" w:val="right" w:leader="dot"/>
        </w:tabs>
        <w:spacing w:line="240" w:lineRule="auto" w:before="20" w:after="0"/>
        <w:ind w:left="964" w:right="0" w:hanging="420"/>
        <w:jc w:val="left"/>
        <w:rPr>
          <w:rFonts w:ascii="Times New Roman" w:eastAsia="Times New Roman"/>
          <w:sz w:val="21"/>
        </w:rPr>
      </w:pPr>
      <w:r>
        <w:rPr>
          <w:i/>
          <w:sz w:val="21"/>
        </w:rPr>
        <w:t>您应按时支付保险费</w:t>
        <w:tab/>
      </w:r>
      <w:r>
        <w:rPr>
          <w:rFonts w:ascii="Times New Roman" w:eastAsia="Times New Roman"/>
          <w:sz w:val="21"/>
        </w:rPr>
        <w:t>4.1</w:t>
      </w:r>
    </w:p>
    <w:p>
      <w:pPr>
        <w:pStyle w:val="ListParagraph"/>
        <w:numPr>
          <w:ilvl w:val="0"/>
          <w:numId w:val="1"/>
        </w:numPr>
        <w:tabs>
          <w:tab w:pos="963" w:val="left" w:leader="none"/>
          <w:tab w:pos="964" w:val="left" w:leader="none"/>
          <w:tab w:pos="8838" w:val="right" w:leader="dot"/>
        </w:tabs>
        <w:spacing w:line="240" w:lineRule="auto" w:before="20" w:after="0"/>
        <w:ind w:left="964" w:right="0" w:hanging="420"/>
        <w:jc w:val="left"/>
        <w:rPr>
          <w:rFonts w:ascii="Times New Roman" w:eastAsia="Times New Roman"/>
          <w:sz w:val="21"/>
        </w:rPr>
      </w:pPr>
      <w:r>
        <w:rPr>
          <w:i/>
          <w:sz w:val="21"/>
        </w:rPr>
        <w:t>解除合同会给您造成一定的损失，请您慎重决策</w:t>
        <w:tab/>
      </w:r>
      <w:r>
        <w:rPr>
          <w:rFonts w:ascii="Times New Roman" w:eastAsia="Times New Roman"/>
          <w:sz w:val="21"/>
        </w:rPr>
        <w:t>6</w:t>
      </w:r>
    </w:p>
    <w:p>
      <w:pPr>
        <w:pStyle w:val="ListParagraph"/>
        <w:numPr>
          <w:ilvl w:val="0"/>
          <w:numId w:val="1"/>
        </w:numPr>
        <w:tabs>
          <w:tab w:pos="963" w:val="left" w:leader="none"/>
          <w:tab w:pos="964" w:val="left" w:leader="none"/>
          <w:tab w:pos="8838" w:val="right" w:leader="dot"/>
        </w:tabs>
        <w:spacing w:line="240" w:lineRule="auto" w:before="20" w:after="0"/>
        <w:ind w:left="964" w:right="0" w:hanging="420"/>
        <w:jc w:val="left"/>
        <w:rPr>
          <w:rFonts w:ascii="Times New Roman" w:eastAsia="Times New Roman"/>
          <w:sz w:val="21"/>
        </w:rPr>
      </w:pPr>
      <w:r>
        <w:rPr>
          <w:i/>
          <w:sz w:val="21"/>
        </w:rPr>
        <w:t>在某些情况下，本附加合同效力终止</w:t>
        <w:tab/>
      </w:r>
      <w:r>
        <w:rPr>
          <w:rFonts w:ascii="Times New Roman" w:eastAsia="Times New Roman"/>
          <w:sz w:val="21"/>
        </w:rPr>
        <w:t>7</w:t>
      </w:r>
    </w:p>
    <w:p>
      <w:pPr>
        <w:pStyle w:val="ListParagraph"/>
        <w:numPr>
          <w:ilvl w:val="0"/>
          <w:numId w:val="1"/>
        </w:numPr>
        <w:tabs>
          <w:tab w:pos="963" w:val="left" w:leader="none"/>
          <w:tab w:pos="964" w:val="left" w:leader="none"/>
          <w:tab w:pos="8838" w:val="right" w:leader="dot"/>
        </w:tabs>
        <w:spacing w:line="240" w:lineRule="auto" w:before="20" w:after="0"/>
        <w:ind w:left="964" w:right="0" w:hanging="420"/>
        <w:jc w:val="left"/>
        <w:rPr>
          <w:rFonts w:ascii="Times New Roman" w:eastAsia="Times New Roman"/>
          <w:sz w:val="21"/>
        </w:rPr>
      </w:pPr>
      <w:r>
        <w:rPr>
          <w:i/>
          <w:sz w:val="21"/>
        </w:rPr>
        <w:t>我们对一些重要术语进行了解释，请您注意</w:t>
        <w:tab/>
      </w:r>
      <w:r>
        <w:rPr>
          <w:rFonts w:ascii="Times New Roman" w:eastAsia="Times New Roman"/>
          <w:sz w:val="21"/>
        </w:rPr>
        <w:t>9</w:t>
      </w:r>
    </w:p>
    <w:p>
      <w:pPr>
        <w:pStyle w:val="BodyText"/>
        <w:spacing w:before="8"/>
        <w:rPr>
          <w:rFonts w:ascii="Times New Roman"/>
          <w:i w:val="0"/>
          <w:sz w:val="28"/>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7"/>
        <w:rPr>
          <w:b/>
          <w:i w:val="0"/>
          <w:sz w:val="24"/>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条款目录</w:t>
      </w:r>
    </w:p>
    <w:p>
      <w:pPr>
        <w:pStyle w:val="ListParagraph"/>
        <w:numPr>
          <w:ilvl w:val="0"/>
          <w:numId w:val="2"/>
        </w:numPr>
        <w:tabs>
          <w:tab w:pos="390" w:val="left" w:leader="none"/>
          <w:tab w:pos="5301" w:val="left" w:leader="none"/>
        </w:tabs>
        <w:spacing w:line="240" w:lineRule="auto" w:before="32" w:after="0"/>
        <w:ind w:left="390" w:right="0" w:hanging="158"/>
        <w:jc w:val="left"/>
        <w:rPr>
          <w:i/>
          <w:sz w:val="21"/>
        </w:rPr>
      </w:pPr>
      <w:r>
        <w:rPr/>
        <w:drawing>
          <wp:anchor distT="0" distB="0" distL="0" distR="0" allowOverlap="1" layoutInCell="1" locked="0" behindDoc="1" simplePos="0" relativeHeight="268398647">
            <wp:simplePos x="0" y="0"/>
            <wp:positionH relativeFrom="page">
              <wp:posOffset>1074419</wp:posOffset>
            </wp:positionH>
            <wp:positionV relativeFrom="paragraph">
              <wp:posOffset>17318</wp:posOffset>
            </wp:positionV>
            <wp:extent cx="5855970" cy="31940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855970" cy="3194050"/>
                    </a:xfrm>
                    <a:prstGeom prst="rect">
                      <a:avLst/>
                    </a:prstGeom>
                  </pic:spPr>
                </pic:pic>
              </a:graphicData>
            </a:graphic>
          </wp:anchor>
        </w:drawing>
      </w:r>
      <w:r>
        <w:rPr>
          <w:b/>
          <w:sz w:val="21"/>
        </w:rPr>
        <w:t>您与我们订立的合同</w:t>
        <w:tab/>
      </w:r>
      <w:r>
        <w:rPr>
          <w:rFonts w:ascii="Times New Roman" w:eastAsia="Times New Roman"/>
          <w:sz w:val="21"/>
        </w:rPr>
        <w:t>3.3</w:t>
      </w:r>
      <w:r>
        <w:rPr>
          <w:rFonts w:ascii="Times New Roman" w:eastAsia="Times New Roman"/>
          <w:spacing w:val="-3"/>
          <w:sz w:val="21"/>
        </w:rPr>
        <w:t> </w:t>
      </w:r>
      <w:r>
        <w:rPr>
          <w:i/>
          <w:sz w:val="21"/>
        </w:rPr>
        <w:t>保险金给付</w:t>
      </w:r>
    </w:p>
    <w:p>
      <w:pPr>
        <w:pStyle w:val="ListParagraph"/>
        <w:numPr>
          <w:ilvl w:val="1"/>
          <w:numId w:val="2"/>
        </w:numPr>
        <w:tabs>
          <w:tab w:pos="756" w:val="left" w:leader="none"/>
          <w:tab w:pos="5301" w:val="left" w:leader="none"/>
        </w:tabs>
        <w:spacing w:line="240" w:lineRule="auto" w:before="45" w:after="0"/>
        <w:ind w:left="756" w:right="0" w:hanging="314"/>
        <w:jc w:val="left"/>
        <w:rPr>
          <w:i/>
          <w:sz w:val="21"/>
        </w:rPr>
      </w:pPr>
      <w:r>
        <w:rPr>
          <w:i/>
          <w:sz w:val="21"/>
        </w:rPr>
        <w:t>合同构成</w:t>
        <w:tab/>
      </w:r>
      <w:r>
        <w:rPr>
          <w:rFonts w:ascii="Times New Roman" w:eastAsia="Times New Roman"/>
          <w:position w:val="1"/>
          <w:sz w:val="21"/>
        </w:rPr>
        <w:t>3.4</w:t>
      </w:r>
      <w:r>
        <w:rPr>
          <w:rFonts w:ascii="Times New Roman" w:eastAsia="Times New Roman"/>
          <w:spacing w:val="-3"/>
          <w:position w:val="1"/>
          <w:sz w:val="21"/>
        </w:rPr>
        <w:t> </w:t>
      </w:r>
      <w:r>
        <w:rPr>
          <w:i/>
          <w:sz w:val="21"/>
        </w:rPr>
        <w:t>诉讼时效</w:t>
      </w:r>
    </w:p>
    <w:p>
      <w:pPr>
        <w:pStyle w:val="ListParagraph"/>
        <w:numPr>
          <w:ilvl w:val="1"/>
          <w:numId w:val="2"/>
        </w:numPr>
        <w:tabs>
          <w:tab w:pos="756" w:val="left" w:leader="none"/>
          <w:tab w:pos="5091" w:val="left" w:leader="none"/>
        </w:tabs>
        <w:spacing w:line="240" w:lineRule="auto" w:before="79" w:after="0"/>
        <w:ind w:left="756" w:right="0" w:hanging="314"/>
        <w:jc w:val="left"/>
        <w:rPr>
          <w:b/>
          <w:sz w:val="21"/>
        </w:rPr>
      </w:pPr>
      <w:r>
        <w:rPr>
          <w:i/>
          <w:sz w:val="21"/>
        </w:rPr>
        <w:t>保险合同成立与生效</w:t>
        <w:tab/>
      </w:r>
      <w:r>
        <w:rPr>
          <w:rFonts w:ascii="Times New Roman" w:eastAsia="Times New Roman"/>
          <w:b/>
          <w:position w:val="1"/>
          <w:sz w:val="21"/>
        </w:rPr>
        <w:t>4</w:t>
      </w:r>
      <w:r>
        <w:rPr>
          <w:rFonts w:ascii="Times New Roman" w:eastAsia="Times New Roman"/>
          <w:b/>
          <w:spacing w:val="-4"/>
          <w:position w:val="1"/>
          <w:sz w:val="21"/>
        </w:rPr>
        <w:t> </w:t>
      </w:r>
      <w:r>
        <w:rPr>
          <w:b/>
          <w:sz w:val="21"/>
        </w:rPr>
        <w:t>保险费的支付</w:t>
      </w:r>
    </w:p>
    <w:p>
      <w:pPr>
        <w:pStyle w:val="ListParagraph"/>
        <w:numPr>
          <w:ilvl w:val="1"/>
          <w:numId w:val="2"/>
        </w:numPr>
        <w:tabs>
          <w:tab w:pos="756" w:val="left" w:leader="none"/>
          <w:tab w:pos="5301" w:val="left" w:leader="none"/>
        </w:tabs>
        <w:spacing w:line="240" w:lineRule="auto" w:before="79" w:after="0"/>
        <w:ind w:left="756" w:right="0" w:hanging="314"/>
        <w:jc w:val="left"/>
        <w:rPr>
          <w:i/>
          <w:sz w:val="21"/>
        </w:rPr>
      </w:pPr>
      <w:r>
        <w:rPr>
          <w:i/>
          <w:sz w:val="21"/>
        </w:rPr>
        <w:t>投保年龄</w:t>
        <w:tab/>
      </w:r>
      <w:r>
        <w:rPr>
          <w:rFonts w:ascii="Times New Roman" w:eastAsia="Times New Roman"/>
          <w:position w:val="1"/>
          <w:sz w:val="21"/>
        </w:rPr>
        <w:t>4.1</w:t>
      </w:r>
      <w:r>
        <w:rPr>
          <w:rFonts w:ascii="Times New Roman" w:eastAsia="Times New Roman"/>
          <w:spacing w:val="-3"/>
          <w:position w:val="1"/>
          <w:sz w:val="21"/>
        </w:rPr>
        <w:t> </w:t>
      </w:r>
      <w:r>
        <w:rPr>
          <w:i/>
          <w:sz w:val="21"/>
        </w:rPr>
        <w:t>保险费的支付</w:t>
      </w:r>
    </w:p>
    <w:p>
      <w:pPr>
        <w:pStyle w:val="ListParagraph"/>
        <w:numPr>
          <w:ilvl w:val="1"/>
          <w:numId w:val="2"/>
        </w:numPr>
        <w:tabs>
          <w:tab w:pos="756" w:val="left" w:leader="none"/>
          <w:tab w:pos="5091" w:val="left" w:leader="none"/>
        </w:tabs>
        <w:spacing w:line="240" w:lineRule="auto" w:before="79" w:after="0"/>
        <w:ind w:left="756" w:right="0" w:hanging="314"/>
        <w:jc w:val="left"/>
        <w:rPr>
          <w:b/>
          <w:sz w:val="21"/>
        </w:rPr>
      </w:pPr>
      <w:r>
        <w:rPr>
          <w:i/>
          <w:sz w:val="21"/>
        </w:rPr>
        <w:t>合同的签收</w:t>
        <w:tab/>
      </w:r>
      <w:r>
        <w:rPr>
          <w:rFonts w:ascii="Times New Roman" w:eastAsia="Times New Roman"/>
          <w:b/>
          <w:position w:val="1"/>
          <w:sz w:val="21"/>
        </w:rPr>
        <w:t>5</w:t>
      </w:r>
      <w:r>
        <w:rPr>
          <w:rFonts w:ascii="Times New Roman" w:eastAsia="Times New Roman"/>
          <w:b/>
          <w:spacing w:val="-5"/>
          <w:position w:val="1"/>
          <w:sz w:val="21"/>
        </w:rPr>
        <w:t> </w:t>
      </w:r>
      <w:r>
        <w:rPr>
          <w:b/>
          <w:sz w:val="21"/>
        </w:rPr>
        <w:t>现金价值权益</w:t>
      </w:r>
    </w:p>
    <w:p>
      <w:pPr>
        <w:pStyle w:val="ListParagraph"/>
        <w:numPr>
          <w:ilvl w:val="1"/>
          <w:numId w:val="2"/>
        </w:numPr>
        <w:tabs>
          <w:tab w:pos="756" w:val="left" w:leader="none"/>
          <w:tab w:pos="5301" w:val="left" w:leader="none"/>
        </w:tabs>
        <w:spacing w:line="240" w:lineRule="auto" w:before="79" w:after="0"/>
        <w:ind w:left="756" w:right="0" w:hanging="314"/>
        <w:jc w:val="left"/>
        <w:rPr>
          <w:i/>
          <w:sz w:val="21"/>
        </w:rPr>
      </w:pPr>
      <w:r>
        <w:rPr>
          <w:i/>
          <w:sz w:val="21"/>
        </w:rPr>
        <w:t>犹豫期</w:t>
        <w:tab/>
      </w:r>
      <w:r>
        <w:rPr>
          <w:rFonts w:ascii="Times New Roman" w:eastAsia="Times New Roman"/>
          <w:position w:val="1"/>
          <w:sz w:val="21"/>
        </w:rPr>
        <w:t>5.1</w:t>
      </w:r>
      <w:r>
        <w:rPr>
          <w:rFonts w:ascii="Times New Roman" w:eastAsia="Times New Roman"/>
          <w:spacing w:val="-3"/>
          <w:position w:val="1"/>
          <w:sz w:val="21"/>
        </w:rPr>
        <w:t> </w:t>
      </w:r>
      <w:r>
        <w:rPr>
          <w:i/>
          <w:sz w:val="21"/>
        </w:rPr>
        <w:t>现金价值</w:t>
      </w:r>
    </w:p>
    <w:p>
      <w:pPr>
        <w:pStyle w:val="Heading3"/>
        <w:numPr>
          <w:ilvl w:val="0"/>
          <w:numId w:val="2"/>
        </w:numPr>
        <w:tabs>
          <w:tab w:pos="390" w:val="left" w:leader="none"/>
          <w:tab w:pos="5091" w:val="left" w:leader="none"/>
        </w:tabs>
        <w:spacing w:line="240" w:lineRule="auto" w:before="51" w:after="0"/>
        <w:ind w:left="390" w:right="0" w:hanging="158"/>
        <w:jc w:val="left"/>
      </w:pPr>
      <w:r>
        <w:rPr/>
        <w:t>我们提供的保障</w:t>
        <w:tab/>
      </w:r>
      <w:r>
        <w:rPr>
          <w:rFonts w:ascii="Times New Roman" w:eastAsia="Times New Roman"/>
        </w:rPr>
        <w:t>6</w:t>
      </w:r>
      <w:r>
        <w:rPr>
          <w:rFonts w:ascii="Times New Roman" w:eastAsia="Times New Roman"/>
          <w:spacing w:val="-4"/>
        </w:rPr>
        <w:t> </w:t>
      </w:r>
      <w:r>
        <w:rPr/>
        <w:t>合同解除</w:t>
      </w:r>
    </w:p>
    <w:p>
      <w:pPr>
        <w:pStyle w:val="ListParagraph"/>
        <w:numPr>
          <w:ilvl w:val="1"/>
          <w:numId w:val="2"/>
        </w:numPr>
        <w:tabs>
          <w:tab w:pos="756" w:val="left" w:leader="none"/>
          <w:tab w:pos="5301" w:val="left" w:leader="none"/>
        </w:tabs>
        <w:spacing w:line="240" w:lineRule="auto" w:before="69" w:after="0"/>
        <w:ind w:left="756" w:right="0" w:hanging="314"/>
        <w:jc w:val="left"/>
        <w:rPr>
          <w:b/>
          <w:sz w:val="21"/>
        </w:rPr>
      </w:pPr>
      <w:r>
        <w:rPr>
          <w:i/>
          <w:sz w:val="21"/>
        </w:rPr>
        <w:t>基本保险金额</w:t>
        <w:tab/>
      </w:r>
      <w:r>
        <w:rPr>
          <w:rFonts w:ascii="Times New Roman" w:eastAsia="Times New Roman"/>
          <w:sz w:val="21"/>
        </w:rPr>
        <w:t>6.1</w:t>
      </w:r>
      <w:r>
        <w:rPr>
          <w:rFonts w:ascii="Times New Roman" w:eastAsia="Times New Roman"/>
          <w:spacing w:val="-12"/>
          <w:sz w:val="21"/>
        </w:rPr>
        <w:t> </w:t>
      </w:r>
      <w:r>
        <w:rPr>
          <w:b/>
          <w:sz w:val="21"/>
        </w:rPr>
        <w:t>解除合同的手续及风险</w:t>
      </w:r>
    </w:p>
    <w:p>
      <w:pPr>
        <w:pStyle w:val="ListParagraph"/>
        <w:numPr>
          <w:ilvl w:val="1"/>
          <w:numId w:val="2"/>
        </w:numPr>
        <w:tabs>
          <w:tab w:pos="756" w:val="left" w:leader="none"/>
          <w:tab w:pos="5091" w:val="left" w:leader="none"/>
        </w:tabs>
        <w:spacing w:line="240" w:lineRule="auto" w:before="69" w:after="0"/>
        <w:ind w:left="756" w:right="0" w:hanging="314"/>
        <w:jc w:val="left"/>
        <w:rPr>
          <w:b/>
          <w:sz w:val="21"/>
        </w:rPr>
      </w:pPr>
      <w:r>
        <w:rPr>
          <w:i/>
          <w:sz w:val="21"/>
        </w:rPr>
        <w:t>保险期间</w:t>
        <w:tab/>
      </w:r>
      <w:r>
        <w:rPr>
          <w:rFonts w:ascii="Times New Roman" w:eastAsia="Times New Roman"/>
          <w:b/>
          <w:sz w:val="21"/>
        </w:rPr>
        <w:t>7</w:t>
      </w:r>
      <w:r>
        <w:rPr>
          <w:rFonts w:ascii="Times New Roman" w:eastAsia="Times New Roman"/>
          <w:b/>
          <w:spacing w:val="-7"/>
          <w:sz w:val="21"/>
        </w:rPr>
        <w:t> </w:t>
      </w:r>
      <w:r>
        <w:rPr>
          <w:b/>
          <w:sz w:val="21"/>
        </w:rPr>
        <w:t>附加合同效力的终止</w:t>
      </w:r>
    </w:p>
    <w:p>
      <w:pPr>
        <w:pStyle w:val="ListParagraph"/>
        <w:numPr>
          <w:ilvl w:val="1"/>
          <w:numId w:val="2"/>
        </w:numPr>
        <w:tabs>
          <w:tab w:pos="756" w:val="left" w:leader="none"/>
          <w:tab w:pos="5301" w:val="left" w:leader="none"/>
        </w:tabs>
        <w:spacing w:line="240" w:lineRule="auto" w:before="69" w:after="0"/>
        <w:ind w:left="756" w:right="0" w:hanging="314"/>
        <w:jc w:val="left"/>
        <w:rPr>
          <w:b/>
          <w:sz w:val="21"/>
        </w:rPr>
      </w:pPr>
      <w:r>
        <w:rPr>
          <w:i/>
          <w:sz w:val="21"/>
        </w:rPr>
        <w:t>保险责任</w:t>
        <w:tab/>
      </w:r>
      <w:r>
        <w:rPr>
          <w:rFonts w:ascii="Times New Roman" w:eastAsia="Times New Roman"/>
          <w:sz w:val="21"/>
        </w:rPr>
        <w:t>7.1</w:t>
      </w:r>
      <w:r>
        <w:rPr>
          <w:rFonts w:ascii="Times New Roman" w:eastAsia="Times New Roman"/>
          <w:spacing w:val="-10"/>
          <w:sz w:val="21"/>
        </w:rPr>
        <w:t> </w:t>
      </w:r>
      <w:r>
        <w:rPr>
          <w:b/>
          <w:sz w:val="21"/>
        </w:rPr>
        <w:t>附加合同效力终止</w:t>
      </w:r>
    </w:p>
    <w:p>
      <w:pPr>
        <w:pStyle w:val="ListParagraph"/>
        <w:numPr>
          <w:ilvl w:val="1"/>
          <w:numId w:val="2"/>
        </w:numPr>
        <w:tabs>
          <w:tab w:pos="756" w:val="left" w:leader="none"/>
          <w:tab w:pos="5091" w:val="left" w:leader="none"/>
        </w:tabs>
        <w:spacing w:line="240" w:lineRule="auto" w:before="69" w:after="0"/>
        <w:ind w:left="756" w:right="0" w:hanging="314"/>
        <w:jc w:val="left"/>
        <w:rPr>
          <w:b/>
          <w:sz w:val="21"/>
        </w:rPr>
      </w:pPr>
      <w:r>
        <w:rPr>
          <w:i/>
          <w:sz w:val="21"/>
        </w:rPr>
        <w:t>责任免除</w:t>
        <w:tab/>
      </w:r>
      <w:r>
        <w:rPr>
          <w:rFonts w:ascii="Times New Roman" w:eastAsia="Times New Roman"/>
          <w:b/>
          <w:sz w:val="21"/>
        </w:rPr>
        <w:t>8</w:t>
      </w:r>
      <w:r>
        <w:rPr>
          <w:rFonts w:ascii="Times New Roman" w:eastAsia="Times New Roman"/>
          <w:b/>
          <w:spacing w:val="-9"/>
          <w:sz w:val="21"/>
        </w:rPr>
        <w:t> </w:t>
      </w:r>
      <w:r>
        <w:rPr>
          <w:b/>
          <w:sz w:val="21"/>
        </w:rPr>
        <w:t>重大疾病保障范围及定义</w:t>
      </w:r>
    </w:p>
    <w:p>
      <w:pPr>
        <w:pStyle w:val="Heading3"/>
        <w:numPr>
          <w:ilvl w:val="0"/>
          <w:numId w:val="2"/>
        </w:numPr>
        <w:tabs>
          <w:tab w:pos="390" w:val="left" w:leader="none"/>
          <w:tab w:pos="5091" w:val="left" w:leader="none"/>
        </w:tabs>
        <w:spacing w:line="240" w:lineRule="auto" w:before="69" w:after="0"/>
        <w:ind w:left="390" w:right="0" w:hanging="158"/>
        <w:jc w:val="left"/>
      </w:pPr>
      <w:r>
        <w:rPr/>
        <w:t>保险金的申请</w:t>
        <w:tab/>
      </w:r>
      <w:r>
        <w:rPr>
          <w:rFonts w:ascii="Times New Roman" w:eastAsia="Times New Roman"/>
        </w:rPr>
        <w:t>9</w:t>
      </w:r>
      <w:r>
        <w:rPr>
          <w:rFonts w:ascii="Times New Roman" w:eastAsia="Times New Roman"/>
          <w:spacing w:val="-2"/>
        </w:rPr>
        <w:t> </w:t>
      </w:r>
      <w:r>
        <w:rPr/>
        <w:t>释义</w:t>
      </w:r>
    </w:p>
    <w:p>
      <w:pPr>
        <w:pStyle w:val="ListParagraph"/>
        <w:numPr>
          <w:ilvl w:val="1"/>
          <w:numId w:val="2"/>
        </w:numPr>
        <w:tabs>
          <w:tab w:pos="756" w:val="left" w:leader="none"/>
          <w:tab w:pos="5091" w:val="left" w:leader="none"/>
        </w:tabs>
        <w:spacing w:line="240" w:lineRule="auto" w:before="69" w:after="0"/>
        <w:ind w:left="756" w:right="0" w:hanging="314"/>
        <w:jc w:val="left"/>
        <w:rPr>
          <w:b/>
          <w:sz w:val="21"/>
        </w:rPr>
      </w:pPr>
      <w:r>
        <w:rPr>
          <w:i/>
          <w:sz w:val="21"/>
        </w:rPr>
        <w:t>受益人</w:t>
        <w:tab/>
      </w:r>
      <w:r>
        <w:rPr>
          <w:rFonts w:ascii="Times New Roman" w:eastAsia="Times New Roman"/>
          <w:b/>
          <w:sz w:val="21"/>
        </w:rPr>
        <w:t>10</w:t>
      </w:r>
      <w:r>
        <w:rPr>
          <w:rFonts w:ascii="Times New Roman" w:eastAsia="Times New Roman"/>
          <w:b/>
          <w:spacing w:val="-6"/>
          <w:sz w:val="21"/>
        </w:rPr>
        <w:t> </w:t>
      </w:r>
      <w:r>
        <w:rPr>
          <w:b/>
          <w:sz w:val="21"/>
        </w:rPr>
        <w:t>特别说明</w:t>
      </w:r>
    </w:p>
    <w:p>
      <w:pPr>
        <w:pStyle w:val="ListParagraph"/>
        <w:numPr>
          <w:ilvl w:val="1"/>
          <w:numId w:val="2"/>
        </w:numPr>
        <w:tabs>
          <w:tab w:pos="756" w:val="left" w:leader="none"/>
        </w:tabs>
        <w:spacing w:line="240" w:lineRule="auto" w:before="69" w:after="0"/>
        <w:ind w:left="756" w:right="0" w:hanging="314"/>
        <w:jc w:val="left"/>
        <w:rPr>
          <w:i/>
          <w:sz w:val="21"/>
        </w:rPr>
      </w:pPr>
      <w:r>
        <w:rPr>
          <w:i/>
          <w:sz w:val="21"/>
        </w:rPr>
        <w:t>保险金的申请</w:t>
      </w:r>
    </w:p>
    <w:p>
      <w:pPr>
        <w:spacing w:after="0" w:line="240" w:lineRule="auto"/>
        <w:jc w:val="left"/>
        <w:rPr>
          <w:sz w:val="21"/>
        </w:rPr>
        <w:sectPr>
          <w:type w:val="continuous"/>
          <w:pgSz w:w="11900" w:h="16840"/>
          <w:pgMar w:top="80" w:bottom="280" w:left="1580" w:right="220"/>
        </w:sectPr>
      </w:pPr>
    </w:p>
    <w:p>
      <w:pPr>
        <w:pStyle w:val="BodyText"/>
        <w:ind w:left="2354"/>
        <w:rPr>
          <w:i w:val="0"/>
          <w:sz w:val="20"/>
        </w:rPr>
      </w:pPr>
      <w:r>
        <w:rPr>
          <w:i w:val="0"/>
          <w:sz w:val="20"/>
        </w:rPr>
        <w:drawing>
          <wp:inline distT="0" distB="0" distL="0" distR="0">
            <wp:extent cx="3183094" cy="62093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183094" cy="620934"/>
                    </a:xfrm>
                    <a:prstGeom prst="rect">
                      <a:avLst/>
                    </a:prstGeom>
                  </pic:spPr>
                </pic:pic>
              </a:graphicData>
            </a:graphic>
          </wp:inline>
        </w:drawing>
      </w:r>
      <w:r>
        <w:rPr>
          <w:i w:val="0"/>
          <w:sz w:val="20"/>
        </w:rPr>
      </w:r>
    </w:p>
    <w:p>
      <w:pPr>
        <w:pStyle w:val="BodyText"/>
        <w:spacing w:before="3"/>
        <w:rPr>
          <w:sz w:val="27"/>
        </w:rPr>
      </w:pPr>
    </w:p>
    <w:p>
      <w:pPr>
        <w:pStyle w:val="Heading1"/>
        <w:ind w:left="2592"/>
      </w:pPr>
      <w:r>
        <w:rPr>
          <w:w w:val="95"/>
        </w:rPr>
        <w:t>中意附加康怡重大疾病保险条款</w:t>
      </w:r>
    </w:p>
    <w:p>
      <w:pPr>
        <w:pStyle w:val="BodyText"/>
        <w:spacing w:before="11"/>
        <w:rPr>
          <w:b/>
          <w:i w:val="0"/>
          <w:sz w:val="23"/>
        </w:rPr>
      </w:pPr>
    </w:p>
    <w:p>
      <w:pPr>
        <w:spacing w:before="1"/>
        <w:ind w:left="4174" w:right="0" w:firstLine="0"/>
        <w:jc w:val="left"/>
        <w:rPr>
          <w:i/>
          <w:sz w:val="18"/>
        </w:rPr>
      </w:pPr>
      <w:r>
        <w:rPr>
          <w:i/>
          <w:sz w:val="18"/>
        </w:rPr>
        <w:t>报中国保险监督管理委员会备案文号：中意人寿［</w:t>
      </w:r>
      <w:r>
        <w:rPr>
          <w:rFonts w:ascii="Times New Roman" w:eastAsia="Times New Roman"/>
          <w:sz w:val="18"/>
        </w:rPr>
        <w:t>2009</w:t>
      </w:r>
      <w:r>
        <w:rPr>
          <w:i/>
          <w:sz w:val="18"/>
        </w:rPr>
        <w:t>］第 </w:t>
      </w:r>
      <w:r>
        <w:rPr>
          <w:rFonts w:ascii="Times New Roman" w:eastAsia="Times New Roman"/>
          <w:sz w:val="18"/>
        </w:rPr>
        <w:t>112 </w:t>
      </w:r>
      <w:r>
        <w:rPr>
          <w:i/>
          <w:sz w:val="18"/>
        </w:rPr>
        <w:t>号</w:t>
      </w:r>
    </w:p>
    <w:p>
      <w:pPr>
        <w:pStyle w:val="BodyText"/>
        <w:rPr>
          <w:sz w:val="20"/>
        </w:rPr>
      </w:pPr>
    </w:p>
    <w:p>
      <w:pPr>
        <w:pStyle w:val="BodyText"/>
        <w:spacing w:before="7"/>
        <w:rPr>
          <w:sz w:val="26"/>
        </w:rPr>
      </w:pPr>
    </w:p>
    <w:p>
      <w:pPr>
        <w:pStyle w:val="BodyText"/>
        <w:spacing w:line="273" w:lineRule="auto" w:before="1"/>
        <w:ind w:left="117" w:right="343" w:firstLine="358"/>
      </w:pPr>
      <w:r>
        <w:rPr/>
        <w:t>在本条款中，“您”指投保人，“我们”、“本公司”均指中意人寿保险有限公司，“本附加合同”指您与我们之间订立的“中意附加康怡重大疾病保险”的保险合同。</w:t>
      </w:r>
    </w:p>
    <w:p>
      <w:pPr>
        <w:pStyle w:val="Heading2"/>
        <w:numPr>
          <w:ilvl w:val="0"/>
          <w:numId w:val="3"/>
        </w:numPr>
        <w:tabs>
          <w:tab w:pos="1075" w:val="left" w:leader="none"/>
          <w:tab w:pos="1076" w:val="left" w:leader="none"/>
        </w:tabs>
        <w:spacing w:line="307" w:lineRule="exact" w:before="0" w:after="0"/>
        <w:ind w:left="1076" w:right="0" w:hanging="852"/>
        <w:jc w:val="left"/>
      </w:pPr>
      <w:r>
        <w:rPr>
          <w:w w:val="95"/>
        </w:rPr>
        <w:t>您与我们订立的合同</w:t>
      </w:r>
    </w:p>
    <w:p>
      <w:pPr>
        <w:pStyle w:val="BodyText"/>
        <w:spacing w:before="6"/>
        <w:rPr>
          <w:b/>
          <w:i w:val="0"/>
          <w:sz w:val="10"/>
        </w:rPr>
      </w:pPr>
      <w:r>
        <w:rPr/>
        <w:pict>
          <v:group style="position:absolute;margin-left:47.700001pt;margin-top:8.803125pt;width:468pt;height:.6pt;mso-position-horizontal-relative:page;mso-position-vertical-relative:paragraph;z-index:1096;mso-wrap-distance-left:0;mso-wrap-distance-right:0" coordorigin="954,176" coordsize="9360,12">
            <v:line style="position:absolute" from="954,182" to="1806,182" stroked="true" strokeweight=".6pt" strokecolor="#000000">
              <v:stroke dashstyle="solid"/>
            </v:line>
            <v:line style="position:absolute" from="1806,182" to="3750,182" stroked="true" strokeweight=".6pt" strokecolor="#000000">
              <v:stroke dashstyle="solid"/>
            </v:line>
            <v:line style="position:absolute" from="3750,182" to="10314,182" stroked="true" strokeweight=".6pt" strokecolor="#000000">
              <v:stroke dashstyle="solid"/>
            </v:line>
            <w10:wrap type="topAndBottom"/>
          </v:group>
        </w:pict>
      </w:r>
    </w:p>
    <w:p>
      <w:pPr>
        <w:pStyle w:val="ListParagraph"/>
        <w:numPr>
          <w:ilvl w:val="1"/>
          <w:numId w:val="3"/>
        </w:numPr>
        <w:tabs>
          <w:tab w:pos="1075" w:val="left" w:leader="none"/>
          <w:tab w:pos="1076" w:val="left" w:leader="none"/>
          <w:tab w:pos="3019" w:val="left" w:leader="none"/>
        </w:tabs>
        <w:spacing w:line="240" w:lineRule="auto" w:before="0" w:after="0"/>
        <w:ind w:left="1076" w:right="0" w:hanging="852"/>
        <w:jc w:val="left"/>
        <w:rPr>
          <w:i/>
          <w:sz w:val="21"/>
        </w:rPr>
      </w:pPr>
      <w:r>
        <w:rPr>
          <w:b/>
          <w:sz w:val="21"/>
        </w:rPr>
        <w:t>合同构成</w:t>
        <w:tab/>
      </w:r>
      <w:r>
        <w:rPr>
          <w:i/>
          <w:sz w:val="21"/>
        </w:rPr>
        <w:t>本附加合同可以附加于我们供您选择的人身保险合同（以下简称主合</w:t>
      </w:r>
    </w:p>
    <w:p>
      <w:pPr>
        <w:pStyle w:val="BodyText"/>
        <w:spacing w:line="273" w:lineRule="auto" w:before="31"/>
        <w:ind w:left="3020" w:right="109"/>
      </w:pPr>
      <w:r>
        <w:rPr/>
        <w:t>同）。如您申请投保本附加合同，经我们审核同意后本附加合同成立，并作为合同的组成部分。主合同的条款也适用于本附加合同，若互有 冲突，则以本附加合同为准。</w:t>
      </w:r>
    </w:p>
    <w:p>
      <w:pPr>
        <w:pStyle w:val="BodyText"/>
        <w:spacing w:before="9"/>
        <w:rPr>
          <w:sz w:val="20"/>
        </w:rPr>
      </w:pPr>
    </w:p>
    <w:p>
      <w:pPr>
        <w:spacing w:after="0"/>
        <w:rPr>
          <w:sz w:val="20"/>
        </w:rPr>
        <w:sectPr>
          <w:footerReference w:type="even" r:id="rId8"/>
          <w:footerReference w:type="default" r:id="rId9"/>
          <w:pgSz w:w="11900" w:h="16840"/>
          <w:pgMar w:footer="850" w:header="0" w:top="1240" w:bottom="1040" w:left="840" w:right="1420"/>
          <w:pgNumType w:start="2"/>
        </w:sectPr>
      </w:pPr>
    </w:p>
    <w:p>
      <w:pPr>
        <w:pStyle w:val="Heading3"/>
        <w:numPr>
          <w:ilvl w:val="1"/>
          <w:numId w:val="3"/>
        </w:numPr>
        <w:tabs>
          <w:tab w:pos="1075" w:val="left" w:leader="none"/>
          <w:tab w:pos="1076" w:val="left" w:leader="none"/>
        </w:tabs>
        <w:spacing w:line="266" w:lineRule="auto" w:before="48" w:after="0"/>
        <w:ind w:left="1076" w:right="0" w:hanging="852"/>
        <w:jc w:val="left"/>
      </w:pPr>
      <w:r>
        <w:rPr>
          <w:spacing w:val="3"/>
        </w:rPr>
        <w:t>保险合同成立与生效</w:t>
      </w:r>
    </w:p>
    <w:p>
      <w:pPr>
        <w:pStyle w:val="BodyText"/>
        <w:spacing w:before="48"/>
        <w:ind w:left="175"/>
      </w:pPr>
      <w:r>
        <w:rPr>
          <w:i w:val="0"/>
        </w:rPr>
        <w:br w:type="column"/>
      </w:r>
      <w:r>
        <w:rPr/>
        <w:t>您提出保险申请、我们同意承保，本附加合同成立。</w:t>
      </w:r>
    </w:p>
    <w:p>
      <w:pPr>
        <w:pStyle w:val="BodyText"/>
        <w:spacing w:line="273" w:lineRule="auto" w:before="36"/>
        <w:ind w:left="175" w:right="291"/>
      </w:pPr>
      <w:r>
        <w:rPr/>
        <w:t>本附加合同自我们同意承保、收取首期保险费并签发保险单后开始生效，合同生效日期在保险单上载明。保单年度以该日期计算。</w:t>
      </w:r>
    </w:p>
    <w:p>
      <w:pPr>
        <w:pStyle w:val="Heading3"/>
        <w:spacing w:line="273" w:lineRule="auto" w:before="7"/>
        <w:ind w:left="175" w:right="276"/>
      </w:pPr>
      <w:r>
        <w:rPr/>
        <w:t>我们自保险单上约定的生效日的次日零时起开始承担本附加合同约定</w:t>
      </w:r>
      <w:r>
        <w:rPr>
          <w:w w:val="95"/>
        </w:rPr>
        <w:t>的保险责任。</w:t>
      </w:r>
    </w:p>
    <w:p>
      <w:pPr>
        <w:spacing w:after="0" w:line="273" w:lineRule="auto"/>
        <w:sectPr>
          <w:type w:val="continuous"/>
          <w:pgSz w:w="11900" w:h="16840"/>
          <w:pgMar w:top="80" w:bottom="280" w:left="840" w:right="1420"/>
          <w:cols w:num="2" w:equalWidth="0">
            <w:col w:w="2805" w:space="40"/>
            <w:col w:w="6795"/>
          </w:cols>
        </w:sectPr>
      </w:pPr>
    </w:p>
    <w:p>
      <w:pPr>
        <w:pStyle w:val="BodyText"/>
        <w:spacing w:before="9"/>
        <w:rPr>
          <w:b/>
          <w:i w:val="0"/>
          <w:sz w:val="20"/>
        </w:rPr>
      </w:pPr>
    </w:p>
    <w:p>
      <w:pPr>
        <w:pStyle w:val="ListParagraph"/>
        <w:numPr>
          <w:ilvl w:val="1"/>
          <w:numId w:val="3"/>
        </w:numPr>
        <w:tabs>
          <w:tab w:pos="1075" w:val="left" w:leader="none"/>
          <w:tab w:pos="1076" w:val="left" w:leader="none"/>
          <w:tab w:pos="3019" w:val="left" w:leader="none"/>
        </w:tabs>
        <w:spacing w:line="240" w:lineRule="auto" w:before="48" w:after="0"/>
        <w:ind w:left="1076" w:right="0" w:hanging="852"/>
        <w:jc w:val="left"/>
        <w:rPr>
          <w:i/>
          <w:sz w:val="21"/>
        </w:rPr>
      </w:pPr>
      <w:r>
        <w:rPr>
          <w:b/>
          <w:sz w:val="21"/>
        </w:rPr>
        <w:t>投保年龄</w:t>
        <w:tab/>
      </w:r>
      <w:r>
        <w:rPr>
          <w:i/>
          <w:sz w:val="21"/>
        </w:rPr>
        <w:t>指您投保本附加合同时被保险人的年龄，年龄以周岁计算，本附加合</w:t>
      </w:r>
    </w:p>
    <w:p>
      <w:pPr>
        <w:pStyle w:val="BodyText"/>
        <w:spacing w:before="30"/>
        <w:ind w:left="3020"/>
        <w:jc w:val="both"/>
      </w:pPr>
      <w:r>
        <w:rPr/>
        <w:t>同接受的投保年龄与主合同一致。</w:t>
      </w:r>
    </w:p>
    <w:p>
      <w:pPr>
        <w:pStyle w:val="BodyText"/>
        <w:spacing w:before="8"/>
        <w:rPr>
          <w:sz w:val="26"/>
        </w:rPr>
      </w:pPr>
    </w:p>
    <w:p>
      <w:pPr>
        <w:pStyle w:val="ListParagraph"/>
        <w:numPr>
          <w:ilvl w:val="1"/>
          <w:numId w:val="3"/>
        </w:numPr>
        <w:tabs>
          <w:tab w:pos="1075" w:val="left" w:leader="none"/>
          <w:tab w:pos="1076" w:val="left" w:leader="none"/>
          <w:tab w:pos="3019" w:val="left" w:leader="none"/>
        </w:tabs>
        <w:spacing w:line="240" w:lineRule="auto" w:before="0" w:after="0"/>
        <w:ind w:left="1076" w:right="0" w:hanging="852"/>
        <w:jc w:val="left"/>
        <w:rPr>
          <w:i/>
          <w:sz w:val="21"/>
        </w:rPr>
      </w:pPr>
      <w:r>
        <w:rPr>
          <w:b/>
          <w:sz w:val="21"/>
        </w:rPr>
        <w:t>合同的签收</w:t>
        <w:tab/>
      </w:r>
      <w:r>
        <w:rPr>
          <w:i/>
          <w:sz w:val="21"/>
        </w:rPr>
        <w:t>在您收到本附加合同时，您应当签署本附加合同的签收回执。</w:t>
      </w:r>
    </w:p>
    <w:p>
      <w:pPr>
        <w:pStyle w:val="BodyText"/>
        <w:spacing w:before="6"/>
        <w:rPr>
          <w:sz w:val="19"/>
        </w:rPr>
      </w:pPr>
    </w:p>
    <w:p>
      <w:pPr>
        <w:pStyle w:val="ListParagraph"/>
        <w:numPr>
          <w:ilvl w:val="1"/>
          <w:numId w:val="3"/>
        </w:numPr>
        <w:tabs>
          <w:tab w:pos="1075" w:val="left" w:leader="none"/>
          <w:tab w:pos="1076" w:val="left" w:leader="none"/>
          <w:tab w:pos="3019" w:val="left" w:leader="none"/>
        </w:tabs>
        <w:spacing w:line="240" w:lineRule="auto" w:before="0" w:after="0"/>
        <w:ind w:left="1076" w:right="0" w:hanging="852"/>
        <w:jc w:val="left"/>
        <w:rPr>
          <w:i/>
          <w:sz w:val="21"/>
        </w:rPr>
      </w:pPr>
      <w:r>
        <w:rPr>
          <w:b/>
          <w:sz w:val="21"/>
        </w:rPr>
        <w:t>犹豫期</w:t>
        <w:tab/>
      </w:r>
      <w:r>
        <w:rPr>
          <w:i/>
          <w:spacing w:val="-1"/>
          <w:sz w:val="21"/>
        </w:rPr>
        <w:t>自</w:t>
      </w:r>
      <w:r>
        <w:rPr>
          <w:i/>
          <w:sz w:val="21"/>
        </w:rPr>
        <w:t>您签收本附加合同的次日起，有</w:t>
      </w:r>
      <w:r>
        <w:rPr>
          <w:rFonts w:ascii="Times New Roman" w:eastAsia="Times New Roman"/>
          <w:position w:val="1"/>
          <w:sz w:val="21"/>
        </w:rPr>
        <w:t>10</w:t>
      </w:r>
      <w:r>
        <w:rPr>
          <w:i/>
          <w:sz w:val="21"/>
        </w:rPr>
        <w:t>日的犹豫期。在此期间，请您仔</w:t>
      </w:r>
    </w:p>
    <w:p>
      <w:pPr>
        <w:pStyle w:val="BodyText"/>
        <w:spacing w:line="268" w:lineRule="auto" w:before="31"/>
        <w:ind w:left="3020" w:right="319"/>
        <w:jc w:val="both"/>
      </w:pPr>
      <w:r>
        <w:rPr/>
        <w:t>细阅读本附加合同，如果您认为本附加合同与您的需求不相符，您可以在犹豫期结束前解除本附加合同，我们将在扣除不超过</w:t>
      </w:r>
      <w:r>
        <w:rPr>
          <w:rFonts w:ascii="Times New Roman" w:eastAsia="Times New Roman"/>
          <w:i w:val="0"/>
          <w:position w:val="1"/>
        </w:rPr>
        <w:t>10</w:t>
      </w:r>
      <w:r>
        <w:rPr/>
        <w:t>元的工本费后无息退还您所支付的保险费。</w:t>
      </w:r>
    </w:p>
    <w:p>
      <w:pPr>
        <w:pStyle w:val="BodyText"/>
        <w:spacing w:line="273" w:lineRule="auto" w:before="12"/>
        <w:ind w:left="3020" w:right="319"/>
        <w:jc w:val="both"/>
      </w:pPr>
      <w:r>
        <w:rPr/>
        <w:t>解除本附加合同时，您需要填写申请书，并提供您的保险合同及有效身份证件。自您书面申请解除本附加合同之日起，本附加合同即被解除，我们自本附加合同生效日起不承担保险责任。</w:t>
      </w:r>
    </w:p>
    <w:p>
      <w:pPr>
        <w:pStyle w:val="BodyText"/>
        <w:spacing w:before="6"/>
        <w:rPr>
          <w:sz w:val="22"/>
        </w:rPr>
      </w:pPr>
    </w:p>
    <w:p>
      <w:pPr>
        <w:pStyle w:val="Heading2"/>
        <w:numPr>
          <w:ilvl w:val="0"/>
          <w:numId w:val="3"/>
        </w:numPr>
        <w:tabs>
          <w:tab w:pos="1075" w:val="left" w:leader="none"/>
          <w:tab w:pos="1076" w:val="left" w:leader="none"/>
        </w:tabs>
        <w:spacing w:line="240" w:lineRule="auto" w:before="1" w:after="0"/>
        <w:ind w:left="1076" w:right="0" w:hanging="852"/>
        <w:jc w:val="left"/>
      </w:pPr>
      <w:r>
        <w:rPr>
          <w:w w:val="95"/>
        </w:rPr>
        <w:t>我们提供的保障</w:t>
      </w:r>
    </w:p>
    <w:p>
      <w:pPr>
        <w:pStyle w:val="BodyText"/>
        <w:spacing w:before="11"/>
        <w:rPr>
          <w:b/>
          <w:i w:val="0"/>
          <w:sz w:val="9"/>
        </w:rPr>
      </w:pPr>
      <w:r>
        <w:rPr/>
        <w:pict>
          <v:group style="position:absolute;margin-left:47.700001pt;margin-top:8.411139pt;width:468pt;height:1.1pt;mso-position-horizontal-relative:page;mso-position-vertical-relative:paragraph;z-index:1120;mso-wrap-distance-left:0;mso-wrap-distance-right:0" coordorigin="954,168" coordsize="9360,22">
            <v:line style="position:absolute" from="954,179" to="1806,179" stroked="true" strokeweight="1.1pt" strokecolor="#000000">
              <v:stroke dashstyle="solid"/>
            </v:line>
            <v:line style="position:absolute" from="1806,179" to="3750,179" stroked="true" strokeweight="1.1pt" strokecolor="#000000">
              <v:stroke dashstyle="solid"/>
            </v:line>
            <v:line style="position:absolute" from="3750,179" to="10314,179" stroked="true" strokeweight="1.1pt" strokecolor="#000000">
              <v:stroke dashstyle="solid"/>
            </v:line>
            <w10:wrap type="topAndBottom"/>
          </v:group>
        </w:pict>
      </w:r>
    </w:p>
    <w:p>
      <w:pPr>
        <w:pStyle w:val="ListParagraph"/>
        <w:numPr>
          <w:ilvl w:val="1"/>
          <w:numId w:val="3"/>
        </w:numPr>
        <w:tabs>
          <w:tab w:pos="1075" w:val="left" w:leader="none"/>
          <w:tab w:pos="1076" w:val="left" w:leader="none"/>
          <w:tab w:pos="3019" w:val="left" w:leader="none"/>
        </w:tabs>
        <w:spacing w:line="240" w:lineRule="auto" w:before="0" w:after="0"/>
        <w:ind w:left="1076" w:right="0" w:hanging="852"/>
        <w:jc w:val="left"/>
        <w:rPr>
          <w:i/>
          <w:sz w:val="21"/>
        </w:rPr>
      </w:pPr>
      <w:r>
        <w:rPr>
          <w:b/>
          <w:sz w:val="21"/>
        </w:rPr>
        <w:t>基本保险金额</w:t>
        <w:tab/>
      </w:r>
      <w:r>
        <w:rPr>
          <w:i/>
          <w:sz w:val="21"/>
        </w:rPr>
        <w:t>本附加合同的基本保险金额由您在投保时与我们约定，并在保险单上</w:t>
      </w:r>
    </w:p>
    <w:p>
      <w:pPr>
        <w:pStyle w:val="BodyText"/>
        <w:spacing w:before="31"/>
        <w:ind w:left="3020"/>
        <w:jc w:val="both"/>
      </w:pPr>
      <w:r>
        <w:rPr/>
        <w:t>载明。如果该基本保险金额有所变更，以变更后的基本保险金额为准。</w:t>
      </w:r>
    </w:p>
    <w:p>
      <w:pPr>
        <w:pStyle w:val="BodyText"/>
        <w:spacing w:before="8"/>
        <w:rPr>
          <w:sz w:val="26"/>
        </w:rPr>
      </w:pPr>
    </w:p>
    <w:p>
      <w:pPr>
        <w:pStyle w:val="ListParagraph"/>
        <w:numPr>
          <w:ilvl w:val="1"/>
          <w:numId w:val="3"/>
        </w:numPr>
        <w:tabs>
          <w:tab w:pos="1075" w:val="left" w:leader="none"/>
          <w:tab w:pos="1076" w:val="left" w:leader="none"/>
          <w:tab w:pos="3019" w:val="left" w:leader="none"/>
        </w:tabs>
        <w:spacing w:line="240" w:lineRule="auto" w:before="0" w:after="0"/>
        <w:ind w:left="1076" w:right="0" w:hanging="852"/>
        <w:jc w:val="left"/>
        <w:rPr>
          <w:i/>
          <w:sz w:val="21"/>
        </w:rPr>
      </w:pPr>
      <w:r>
        <w:rPr>
          <w:b/>
          <w:sz w:val="21"/>
        </w:rPr>
        <w:t>保险期间</w:t>
        <w:tab/>
      </w:r>
      <w:r>
        <w:rPr>
          <w:i/>
          <w:spacing w:val="-1"/>
          <w:sz w:val="21"/>
        </w:rPr>
        <w:t>本</w:t>
      </w:r>
      <w:r>
        <w:rPr>
          <w:i/>
          <w:sz w:val="21"/>
        </w:rPr>
        <w:t>附加合同的保险期间为自生效日的次日零时起至第</w:t>
      </w:r>
      <w:r>
        <w:rPr>
          <w:rFonts w:ascii="Times New Roman" w:eastAsia="Times New Roman"/>
          <w:position w:val="1"/>
          <w:sz w:val="21"/>
        </w:rPr>
        <w:t>10</w:t>
      </w:r>
      <w:r>
        <w:rPr>
          <w:i/>
          <w:sz w:val="21"/>
        </w:rPr>
        <w:t>个保险单周年</w:t>
      </w:r>
    </w:p>
    <w:p>
      <w:pPr>
        <w:pStyle w:val="BodyText"/>
        <w:spacing w:before="30"/>
        <w:ind w:left="3020"/>
        <w:jc w:val="both"/>
      </w:pPr>
      <w:r>
        <w:rPr/>
        <w:t>日</w:t>
      </w:r>
      <w:r>
        <w:rPr>
          <w:rFonts w:ascii="Times New Roman" w:eastAsia="Times New Roman"/>
          <w:i w:val="0"/>
          <w:position w:val="1"/>
        </w:rPr>
        <w:t>24</w:t>
      </w:r>
      <w:r>
        <w:rPr/>
        <w:t>时，并于保险单上载明。</w:t>
      </w:r>
    </w:p>
    <w:p>
      <w:pPr>
        <w:pStyle w:val="BodyText"/>
        <w:spacing w:before="5"/>
        <w:rPr>
          <w:sz w:val="23"/>
        </w:rPr>
      </w:pPr>
    </w:p>
    <w:p>
      <w:pPr>
        <w:pStyle w:val="ListParagraph"/>
        <w:numPr>
          <w:ilvl w:val="1"/>
          <w:numId w:val="3"/>
        </w:numPr>
        <w:tabs>
          <w:tab w:pos="1075" w:val="left" w:leader="none"/>
          <w:tab w:pos="1076" w:val="left" w:leader="none"/>
          <w:tab w:pos="3019" w:val="left" w:leader="none"/>
        </w:tabs>
        <w:spacing w:line="240" w:lineRule="auto" w:before="0" w:after="0"/>
        <w:ind w:left="1076" w:right="0" w:hanging="852"/>
        <w:jc w:val="left"/>
        <w:rPr>
          <w:i/>
          <w:sz w:val="21"/>
        </w:rPr>
      </w:pPr>
      <w:r>
        <w:rPr>
          <w:b/>
          <w:position w:val="-3"/>
          <w:sz w:val="21"/>
        </w:rPr>
        <w:t>保险责任</w:t>
        <w:tab/>
      </w:r>
      <w:r>
        <w:rPr>
          <w:i/>
          <w:sz w:val="21"/>
        </w:rPr>
        <w:t>在本附加合同有效期内，我们承担如下保险责任：</w:t>
      </w:r>
    </w:p>
    <w:p>
      <w:pPr>
        <w:spacing w:after="0" w:line="240" w:lineRule="auto"/>
        <w:jc w:val="left"/>
        <w:rPr>
          <w:sz w:val="21"/>
        </w:rPr>
        <w:sectPr>
          <w:type w:val="continuous"/>
          <w:pgSz w:w="11900" w:h="16840"/>
          <w:pgMar w:top="80" w:bottom="280" w:left="840" w:right="1420"/>
        </w:sectPr>
      </w:pPr>
    </w:p>
    <w:p>
      <w:pPr>
        <w:pStyle w:val="Heading3"/>
        <w:numPr>
          <w:ilvl w:val="2"/>
          <w:numId w:val="3"/>
        </w:numPr>
        <w:tabs>
          <w:tab w:pos="1061" w:val="left" w:leader="none"/>
          <w:tab w:pos="1062" w:val="left" w:leader="none"/>
        </w:tabs>
        <w:spacing w:line="240" w:lineRule="auto" w:before="48" w:after="0"/>
        <w:ind w:left="1062" w:right="0" w:hanging="850"/>
        <w:jc w:val="left"/>
      </w:pPr>
      <w:r>
        <w:rPr>
          <w:spacing w:val="3"/>
          <w:w w:val="95"/>
        </w:rPr>
        <w:t>首次重大疾病保险</w:t>
      </w:r>
    </w:p>
    <w:p>
      <w:pPr>
        <w:spacing w:before="20"/>
        <w:ind w:left="0" w:right="452" w:firstLine="0"/>
        <w:jc w:val="center"/>
        <w:rPr>
          <w:b/>
          <w:sz w:val="21"/>
        </w:rPr>
      </w:pPr>
      <w:r>
        <w:rPr>
          <w:b/>
          <w:w w:val="99"/>
          <w:sz w:val="21"/>
        </w:rPr>
        <w:t>金</w:t>
      </w: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spacing w:before="6"/>
        <w:rPr>
          <w:b/>
          <w:i w:val="0"/>
          <w:sz w:val="18"/>
        </w:rPr>
      </w:pPr>
    </w:p>
    <w:p>
      <w:pPr>
        <w:pStyle w:val="ListParagraph"/>
        <w:numPr>
          <w:ilvl w:val="2"/>
          <w:numId w:val="3"/>
        </w:numPr>
        <w:tabs>
          <w:tab w:pos="1061" w:val="left" w:leader="none"/>
          <w:tab w:pos="1062" w:val="left" w:leader="none"/>
        </w:tabs>
        <w:spacing w:line="240" w:lineRule="auto" w:before="0" w:after="0"/>
        <w:ind w:left="1062" w:right="0" w:hanging="850"/>
        <w:jc w:val="left"/>
        <w:rPr>
          <w:b/>
          <w:sz w:val="21"/>
        </w:rPr>
      </w:pPr>
      <w:r>
        <w:rPr>
          <w:b/>
          <w:spacing w:val="3"/>
          <w:w w:val="95"/>
          <w:sz w:val="21"/>
        </w:rPr>
        <w:t>二次重大疾病保险</w:t>
      </w:r>
    </w:p>
    <w:p>
      <w:pPr>
        <w:spacing w:before="30"/>
        <w:ind w:left="0" w:right="452" w:firstLine="0"/>
        <w:jc w:val="center"/>
        <w:rPr>
          <w:b/>
          <w:sz w:val="21"/>
        </w:rPr>
      </w:pPr>
      <w:r>
        <w:rPr/>
        <w:pict>
          <v:shape style="position:absolute;margin-left:76.099998pt;margin-top:11.106995pt;width:475.7pt;height:558.6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986"/>
                    <w:gridCol w:w="6860"/>
                  </w:tblGrid>
                  <w:tr>
                    <w:trPr>
                      <w:trHeight w:val="239" w:hRule="atLeast"/>
                    </w:trPr>
                    <w:tc>
                      <w:tcPr>
                        <w:tcW w:w="2652" w:type="dxa"/>
                        <w:gridSpan w:val="2"/>
                        <w:vMerge w:val="restart"/>
                      </w:tcPr>
                      <w:p>
                        <w:pPr>
                          <w:pStyle w:val="TableParagraph"/>
                          <w:rPr>
                            <w:rFonts w:ascii="Times New Roman"/>
                            <w:sz w:val="20"/>
                          </w:rPr>
                        </w:pPr>
                      </w:p>
                    </w:tc>
                    <w:tc>
                      <w:tcPr>
                        <w:tcW w:w="6860" w:type="dxa"/>
                      </w:tcPr>
                      <w:p>
                        <w:pPr>
                          <w:pStyle w:val="TableParagraph"/>
                          <w:spacing w:line="220" w:lineRule="exact"/>
                          <w:ind w:left="254"/>
                          <w:rPr>
                            <w:rFonts w:ascii="Times New Roman" w:eastAsia="Times New Roman"/>
                            <w:sz w:val="21"/>
                          </w:rPr>
                        </w:pPr>
                        <w:r>
                          <w:rPr>
                            <w:i/>
                            <w:sz w:val="21"/>
                          </w:rPr>
                          <w:t>重大疾病所</w:t>
                        </w:r>
                        <w:r>
                          <w:rPr>
                            <w:sz w:val="21"/>
                          </w:rPr>
                          <w:t>属</w:t>
                        </w:r>
                        <w:r>
                          <w:rPr>
                            <w:i/>
                            <w:sz w:val="21"/>
                          </w:rPr>
                          <w:t>组别不同的任</w:t>
                        </w:r>
                        <w:r>
                          <w:rPr>
                            <w:sz w:val="21"/>
                          </w:rPr>
                          <w:t>何</w:t>
                        </w:r>
                        <w:r>
                          <w:rPr>
                            <w:i/>
                            <w:sz w:val="21"/>
                          </w:rPr>
                          <w:t>一</w:t>
                        </w:r>
                        <w:r>
                          <w:rPr>
                            <w:sz w:val="21"/>
                          </w:rPr>
                          <w:t>种</w:t>
                        </w:r>
                        <w:r>
                          <w:rPr>
                            <w:i/>
                            <w:sz w:val="21"/>
                          </w:rPr>
                          <w:t>重大疾病，并</w:t>
                        </w:r>
                        <w:r>
                          <w:rPr>
                            <w:sz w:val="21"/>
                          </w:rPr>
                          <w:t>且</w:t>
                        </w:r>
                        <w:r>
                          <w:rPr>
                            <w:i/>
                            <w:sz w:val="21"/>
                          </w:rPr>
                          <w:t>自</w:t>
                        </w:r>
                        <w:r>
                          <w:rPr>
                            <w:sz w:val="21"/>
                          </w:rPr>
                          <w:t>确诊</w:t>
                        </w:r>
                        <w:r>
                          <w:rPr>
                            <w:i/>
                            <w:sz w:val="21"/>
                          </w:rPr>
                          <w:t>之日起 </w:t>
                        </w:r>
                        <w:r>
                          <w:rPr>
                            <w:rFonts w:ascii="Times New Roman" w:eastAsia="Times New Roman"/>
                            <w:sz w:val="21"/>
                          </w:rPr>
                          <w:t>30</w:t>
                        </w:r>
                      </w:p>
                    </w:tc>
                  </w:tr>
                  <w:tr>
                    <w:trPr>
                      <w:trHeight w:val="228" w:hRule="atLeast"/>
                    </w:trPr>
                    <w:tc>
                      <w:tcPr>
                        <w:tcW w:w="2652" w:type="dxa"/>
                        <w:gridSpan w:val="2"/>
                        <w:vMerge/>
                        <w:tcBorders>
                          <w:top w:val="nil"/>
                        </w:tcBorders>
                      </w:tcPr>
                      <w:p>
                        <w:pPr>
                          <w:rPr>
                            <w:sz w:val="2"/>
                            <w:szCs w:val="2"/>
                          </w:rPr>
                        </w:pPr>
                      </w:p>
                    </w:tc>
                    <w:tc>
                      <w:tcPr>
                        <w:tcW w:w="6860" w:type="dxa"/>
                      </w:tcPr>
                      <w:p>
                        <w:pPr>
                          <w:pStyle w:val="TableParagraph"/>
                          <w:spacing w:line="209" w:lineRule="exact"/>
                          <w:ind w:left="254"/>
                          <w:rPr>
                            <w:i/>
                            <w:sz w:val="21"/>
                          </w:rPr>
                        </w:pPr>
                        <w:r>
                          <w:rPr>
                            <w:i/>
                            <w:sz w:val="21"/>
                          </w:rPr>
                          <w:t>天后</w:t>
                        </w:r>
                        <w:r>
                          <w:rPr>
                            <w:sz w:val="21"/>
                          </w:rPr>
                          <w:t>仍</w:t>
                        </w:r>
                        <w:r>
                          <w:rPr>
                            <w:i/>
                            <w:sz w:val="21"/>
                          </w:rPr>
                          <w:t>生</w:t>
                        </w:r>
                        <w:r>
                          <w:rPr>
                            <w:sz w:val="21"/>
                          </w:rPr>
                          <w:t>存</w:t>
                        </w:r>
                        <w:r>
                          <w:rPr>
                            <w:i/>
                            <w:sz w:val="21"/>
                          </w:rPr>
                          <w:t>的，我们将按本附加合同的基本保险金额</w:t>
                        </w:r>
                        <w:r>
                          <w:rPr>
                            <w:sz w:val="21"/>
                          </w:rPr>
                          <w:t>向</w:t>
                        </w:r>
                        <w:r>
                          <w:rPr>
                            <w:i/>
                            <w:sz w:val="21"/>
                          </w:rPr>
                          <w:t>被保险人给付</w:t>
                        </w:r>
                      </w:p>
                    </w:tc>
                  </w:tr>
                  <w:tr>
                    <w:trPr>
                      <w:trHeight w:val="368" w:hRule="atLeast"/>
                    </w:trPr>
                    <w:tc>
                      <w:tcPr>
                        <w:tcW w:w="2652" w:type="dxa"/>
                        <w:gridSpan w:val="2"/>
                        <w:vMerge/>
                        <w:tcBorders>
                          <w:top w:val="nil"/>
                        </w:tcBorders>
                      </w:tcPr>
                      <w:p>
                        <w:pPr>
                          <w:rPr>
                            <w:sz w:val="2"/>
                            <w:szCs w:val="2"/>
                          </w:rPr>
                        </w:pPr>
                      </w:p>
                    </w:tc>
                    <w:tc>
                      <w:tcPr>
                        <w:tcW w:w="6860" w:type="dxa"/>
                      </w:tcPr>
                      <w:p>
                        <w:pPr>
                          <w:pStyle w:val="TableParagraph"/>
                          <w:spacing w:line="244" w:lineRule="exact"/>
                          <w:ind w:left="254"/>
                          <w:rPr>
                            <w:i/>
                            <w:sz w:val="21"/>
                          </w:rPr>
                        </w:pPr>
                        <w:r>
                          <w:rPr>
                            <w:rFonts w:ascii="Times New Roman" w:hAnsi="Times New Roman" w:eastAsia="Times New Roman"/>
                            <w:sz w:val="21"/>
                          </w:rPr>
                          <w:t>“</w:t>
                        </w:r>
                        <w:r>
                          <w:rPr>
                            <w:sz w:val="21"/>
                          </w:rPr>
                          <w:t>二</w:t>
                        </w:r>
                        <w:r>
                          <w:rPr>
                            <w:i/>
                            <w:sz w:val="21"/>
                          </w:rPr>
                          <w:t>次重大疾病保险金</w:t>
                        </w:r>
                        <w:r>
                          <w:rPr>
                            <w:rFonts w:ascii="Times New Roman" w:hAnsi="Times New Roman" w:eastAsia="Times New Roman"/>
                            <w:sz w:val="21"/>
                          </w:rPr>
                          <w:t>”</w:t>
                        </w:r>
                        <w:r>
                          <w:rPr>
                            <w:i/>
                            <w:sz w:val="21"/>
                          </w:rPr>
                          <w:t>，本附加合同效力</w:t>
                        </w:r>
                        <w:r>
                          <w:rPr>
                            <w:sz w:val="21"/>
                          </w:rPr>
                          <w:t>随</w:t>
                        </w:r>
                        <w:r>
                          <w:rPr>
                            <w:i/>
                            <w:sz w:val="21"/>
                          </w:rPr>
                          <w:t>即终止。</w:t>
                        </w:r>
                      </w:p>
                    </w:tc>
                  </w:tr>
                  <w:tr>
                    <w:trPr>
                      <w:trHeight w:val="601" w:hRule="atLeast"/>
                    </w:trPr>
                    <w:tc>
                      <w:tcPr>
                        <w:tcW w:w="666" w:type="dxa"/>
                      </w:tcPr>
                      <w:p>
                        <w:pPr>
                          <w:pStyle w:val="TableParagraph"/>
                          <w:spacing w:before="140"/>
                          <w:ind w:left="110"/>
                          <w:rPr>
                            <w:rFonts w:ascii="Times New Roman"/>
                            <w:sz w:val="21"/>
                          </w:rPr>
                        </w:pPr>
                        <w:r>
                          <w:rPr>
                            <w:rFonts w:ascii="Times New Roman"/>
                            <w:sz w:val="21"/>
                          </w:rPr>
                          <w:t>2.4</w:t>
                        </w:r>
                      </w:p>
                    </w:tc>
                    <w:tc>
                      <w:tcPr>
                        <w:tcW w:w="1986" w:type="dxa"/>
                      </w:tcPr>
                      <w:p>
                        <w:pPr>
                          <w:pStyle w:val="TableParagraph"/>
                          <w:spacing w:before="95"/>
                          <w:ind w:left="294"/>
                          <w:rPr>
                            <w:b/>
                            <w:sz w:val="21"/>
                          </w:rPr>
                        </w:pPr>
                        <w:r>
                          <w:rPr>
                            <w:b/>
                            <w:w w:val="95"/>
                            <w:sz w:val="21"/>
                          </w:rPr>
                          <w:t>责任免除</w:t>
                        </w:r>
                      </w:p>
                    </w:tc>
                    <w:tc>
                      <w:tcPr>
                        <w:tcW w:w="6860" w:type="dxa"/>
                      </w:tcPr>
                      <w:p>
                        <w:pPr>
                          <w:pStyle w:val="TableParagraph"/>
                          <w:spacing w:line="208" w:lineRule="auto" w:before="95"/>
                          <w:ind w:left="254" w:right="300"/>
                          <w:rPr>
                            <w:b/>
                            <w:sz w:val="21"/>
                          </w:rPr>
                        </w:pPr>
                        <w:r>
                          <w:rPr>
                            <w:b/>
                            <w:w w:val="95"/>
                            <w:sz w:val="21"/>
                          </w:rPr>
                          <w:t>因下列情形之一导致被保险人发生重大疾病的，我们不承担给付保险 金的责任：</w:t>
                        </w:r>
                      </w:p>
                    </w:tc>
                  </w:tr>
                  <w:tr>
                    <w:trPr>
                      <w:trHeight w:val="299"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64" w:lineRule="exact"/>
                          <w:ind w:left="254"/>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468"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76" w:lineRule="exact"/>
                          <w:ind w:left="254"/>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tc>
                  </w:tr>
                  <w:tr>
                    <w:trPr>
                      <w:trHeight w:val="467"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before="141"/>
                          <w:ind w:left="254"/>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76" w:lineRule="exact"/>
                          <w:ind w:left="254"/>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w:t>
                        </w:r>
                      </w:p>
                    </w:tc>
                  </w:tr>
                  <w:tr>
                    <w:trPr>
                      <w:trHeight w:val="300"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5" w:lineRule="exact"/>
                          <w:ind w:left="254"/>
                          <w:rPr>
                            <w:b/>
                            <w:sz w:val="21"/>
                          </w:rPr>
                        </w:pPr>
                        <w:r>
                          <w:rPr>
                            <w:b/>
                            <w:w w:val="95"/>
                            <w:sz w:val="21"/>
                          </w:rPr>
                          <w:t>证的机动车；</w:t>
                        </w:r>
                      </w:p>
                    </w:tc>
                  </w:tr>
                  <w:tr>
                    <w:trPr>
                      <w:trHeight w:val="317"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82" w:lineRule="exact"/>
                          <w:ind w:left="254"/>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2"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76" w:lineRule="exact"/>
                          <w:ind w:left="254"/>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6"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76" w:lineRule="exact"/>
                          <w:ind w:left="254"/>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275"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6" w:lineRule="exact"/>
                          <w:ind w:left="254"/>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298"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48" w:lineRule="exact"/>
                          <w:ind w:left="254"/>
                          <w:rPr>
                            <w:b/>
                            <w:sz w:val="21"/>
                          </w:rPr>
                        </w:pPr>
                        <w:r>
                          <w:rPr>
                            <w:b/>
                            <w:sz w:val="21"/>
                          </w:rPr>
                          <w:t>发生上述第 </w:t>
                        </w:r>
                        <w:r>
                          <w:rPr>
                            <w:rFonts w:ascii="Times New Roman" w:eastAsia="Times New Roman"/>
                            <w:b/>
                            <w:position w:val="1"/>
                            <w:sz w:val="21"/>
                          </w:rPr>
                          <w:t>1 </w:t>
                        </w:r>
                        <w:r>
                          <w:rPr>
                            <w:b/>
                            <w:sz w:val="21"/>
                          </w:rPr>
                          <w:t>项情形导致被保险人患有第 </w:t>
                        </w:r>
                        <w:r>
                          <w:rPr>
                            <w:rFonts w:ascii="Times New Roman" w:eastAsia="Times New Roman"/>
                            <w:b/>
                            <w:position w:val="1"/>
                            <w:sz w:val="21"/>
                          </w:rPr>
                          <w:t>8 </w:t>
                        </w:r>
                        <w:r>
                          <w:rPr>
                            <w:b/>
                            <w:sz w:val="21"/>
                          </w:rPr>
                          <w:t>条约定的重大疾病，本附</w:t>
                        </w:r>
                      </w:p>
                    </w:tc>
                  </w:tr>
                  <w:tr>
                    <w:trPr>
                      <w:trHeight w:val="300"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6" w:lineRule="exact"/>
                          <w:ind w:left="254"/>
                          <w:rPr>
                            <w:b/>
                            <w:sz w:val="21"/>
                          </w:rPr>
                        </w:pPr>
                        <w:r>
                          <w:rPr>
                            <w:b/>
                            <w:w w:val="95"/>
                            <w:sz w:val="21"/>
                          </w:rPr>
                          <w:t>加合同效力终止，我们向被保险人退还本附加合同的现金价值。</w:t>
                        </w:r>
                      </w:p>
                    </w:tc>
                  </w:tr>
                  <w:tr>
                    <w:trPr>
                      <w:trHeight w:val="323"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73" w:lineRule="exact"/>
                          <w:ind w:left="254"/>
                          <w:rPr>
                            <w:b/>
                            <w:sz w:val="21"/>
                          </w:rPr>
                        </w:pPr>
                        <w:r>
                          <w:rPr>
                            <w:b/>
                            <w:sz w:val="21"/>
                          </w:rPr>
                          <w:t>发生上述其他情形导致被保险人患有第 </w:t>
                        </w:r>
                        <w:r>
                          <w:rPr>
                            <w:rFonts w:ascii="Times New Roman" w:eastAsia="Times New Roman"/>
                            <w:b/>
                            <w:position w:val="1"/>
                            <w:sz w:val="21"/>
                          </w:rPr>
                          <w:t>8 </w:t>
                        </w:r>
                        <w:r>
                          <w:rPr>
                            <w:b/>
                            <w:sz w:val="21"/>
                          </w:rPr>
                          <w:t>条约定的重大疾病，本附加</w:t>
                        </w:r>
                      </w:p>
                    </w:tc>
                  </w:tr>
                  <w:tr>
                    <w:trPr>
                      <w:trHeight w:val="449"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6" w:lineRule="exact"/>
                          <w:ind w:left="254"/>
                          <w:rPr>
                            <w:b/>
                            <w:sz w:val="21"/>
                          </w:rPr>
                        </w:pPr>
                        <w:r>
                          <w:rPr>
                            <w:b/>
                            <w:w w:val="95"/>
                            <w:sz w:val="21"/>
                          </w:rPr>
                          <w:t>合同效力终止，我们向您退还本附加合同的现金价值。</w:t>
                        </w:r>
                      </w:p>
                    </w:tc>
                  </w:tr>
                  <w:tr>
                    <w:trPr>
                      <w:trHeight w:val="629" w:hRule="atLeast"/>
                    </w:trPr>
                    <w:tc>
                      <w:tcPr>
                        <w:tcW w:w="666" w:type="dxa"/>
                        <w:tcBorders>
                          <w:bottom w:val="single" w:sz="6" w:space="0" w:color="000000"/>
                        </w:tcBorders>
                      </w:tcPr>
                      <w:p>
                        <w:pPr>
                          <w:pStyle w:val="TableParagraph"/>
                          <w:spacing w:before="183"/>
                          <w:ind w:left="110"/>
                          <w:rPr>
                            <w:rFonts w:ascii="Times New Roman"/>
                            <w:b/>
                            <w:sz w:val="24"/>
                          </w:rPr>
                        </w:pPr>
                        <w:r>
                          <w:rPr>
                            <w:rFonts w:ascii="Times New Roman"/>
                            <w:b/>
                            <w:sz w:val="24"/>
                          </w:rPr>
                          <w:t>3</w:t>
                        </w:r>
                      </w:p>
                    </w:tc>
                    <w:tc>
                      <w:tcPr>
                        <w:tcW w:w="1986" w:type="dxa"/>
                        <w:tcBorders>
                          <w:bottom w:val="single" w:sz="6" w:space="0" w:color="000000"/>
                        </w:tcBorders>
                      </w:tcPr>
                      <w:p>
                        <w:pPr>
                          <w:pStyle w:val="TableParagraph"/>
                          <w:spacing w:before="131"/>
                          <w:ind w:left="294"/>
                          <w:rPr>
                            <w:b/>
                            <w:sz w:val="24"/>
                          </w:rPr>
                        </w:pPr>
                        <w:r>
                          <w:rPr>
                            <w:b/>
                            <w:w w:val="95"/>
                            <w:sz w:val="24"/>
                          </w:rPr>
                          <w:t>保险金的申请</w:t>
                        </w:r>
                      </w:p>
                    </w:tc>
                    <w:tc>
                      <w:tcPr>
                        <w:tcW w:w="6860" w:type="dxa"/>
                        <w:tcBorders>
                          <w:bottom w:val="single" w:sz="6" w:space="0" w:color="000000"/>
                        </w:tcBorders>
                      </w:tcPr>
                      <w:p>
                        <w:pPr>
                          <w:pStyle w:val="TableParagraph"/>
                          <w:rPr>
                            <w:rFonts w:ascii="Times New Roman"/>
                            <w:sz w:val="20"/>
                          </w:rPr>
                        </w:pPr>
                      </w:p>
                    </w:tc>
                  </w:tr>
                  <w:tr>
                    <w:trPr>
                      <w:trHeight w:val="375" w:hRule="atLeast"/>
                    </w:trPr>
                    <w:tc>
                      <w:tcPr>
                        <w:tcW w:w="666"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1986" w:type="dxa"/>
                        <w:tcBorders>
                          <w:top w:val="single" w:sz="6" w:space="0" w:color="000000"/>
                        </w:tcBorders>
                      </w:tcPr>
                      <w:p>
                        <w:pPr>
                          <w:pStyle w:val="TableParagraph"/>
                          <w:spacing w:line="256" w:lineRule="exact"/>
                          <w:ind w:left="294"/>
                          <w:rPr>
                            <w:b/>
                            <w:sz w:val="21"/>
                          </w:rPr>
                        </w:pPr>
                        <w:r>
                          <w:rPr>
                            <w:b/>
                            <w:w w:val="95"/>
                            <w:sz w:val="21"/>
                          </w:rPr>
                          <w:t>受益人</w:t>
                        </w:r>
                      </w:p>
                    </w:tc>
                    <w:tc>
                      <w:tcPr>
                        <w:tcW w:w="6860" w:type="dxa"/>
                        <w:tcBorders>
                          <w:top w:val="single" w:sz="6" w:space="0" w:color="000000"/>
                        </w:tcBorders>
                      </w:tcPr>
                      <w:p>
                        <w:pPr>
                          <w:pStyle w:val="TableParagraph"/>
                          <w:spacing w:line="220" w:lineRule="exact"/>
                          <w:ind w:left="254"/>
                          <w:rPr>
                            <w:i/>
                            <w:sz w:val="21"/>
                          </w:rPr>
                        </w:pPr>
                        <w:r>
                          <w:rPr>
                            <w:i/>
                            <w:sz w:val="21"/>
                          </w:rPr>
                          <w:t>除</w:t>
                        </w:r>
                        <w:r>
                          <w:rPr>
                            <w:sz w:val="21"/>
                          </w:rPr>
                          <w:t>另</w:t>
                        </w:r>
                        <w:r>
                          <w:rPr>
                            <w:i/>
                            <w:sz w:val="21"/>
                          </w:rPr>
                          <w:t>有约定</w:t>
                        </w:r>
                        <w:r>
                          <w:rPr>
                            <w:sz w:val="21"/>
                          </w:rPr>
                          <w:t>外</w:t>
                        </w:r>
                        <w:r>
                          <w:rPr>
                            <w:i/>
                            <w:sz w:val="21"/>
                          </w:rPr>
                          <w:t>，重大疾病保险金的受益人为被保险人本人。</w:t>
                        </w:r>
                      </w:p>
                    </w:tc>
                  </w:tr>
                  <w:tr>
                    <w:trPr>
                      <w:trHeight w:val="569" w:hRule="atLeast"/>
                    </w:trPr>
                    <w:tc>
                      <w:tcPr>
                        <w:tcW w:w="666" w:type="dxa"/>
                      </w:tcPr>
                      <w:p>
                        <w:pPr>
                          <w:pStyle w:val="TableParagraph"/>
                          <w:spacing w:before="122"/>
                          <w:ind w:left="110"/>
                          <w:rPr>
                            <w:rFonts w:ascii="Times New Roman"/>
                            <w:sz w:val="21"/>
                          </w:rPr>
                        </w:pPr>
                        <w:r>
                          <w:rPr>
                            <w:rFonts w:ascii="Times New Roman"/>
                            <w:sz w:val="21"/>
                          </w:rPr>
                          <w:t>3.2</w:t>
                        </w:r>
                      </w:p>
                    </w:tc>
                    <w:tc>
                      <w:tcPr>
                        <w:tcW w:w="1986" w:type="dxa"/>
                      </w:tcPr>
                      <w:p>
                        <w:pPr>
                          <w:pStyle w:val="TableParagraph"/>
                          <w:spacing w:before="79"/>
                          <w:ind w:left="294"/>
                          <w:rPr>
                            <w:b/>
                            <w:sz w:val="21"/>
                          </w:rPr>
                        </w:pPr>
                        <w:r>
                          <w:rPr>
                            <w:b/>
                            <w:w w:val="95"/>
                            <w:sz w:val="21"/>
                          </w:rPr>
                          <w:t>保险金的申请</w:t>
                        </w:r>
                      </w:p>
                    </w:tc>
                    <w:tc>
                      <w:tcPr>
                        <w:tcW w:w="6860" w:type="dxa"/>
                      </w:tcPr>
                      <w:p>
                        <w:pPr>
                          <w:pStyle w:val="TableParagraph"/>
                          <w:spacing w:line="240" w:lineRule="exact" w:before="96"/>
                          <w:ind w:left="254" w:right="305"/>
                          <w:rPr>
                            <w:i/>
                            <w:sz w:val="21"/>
                          </w:rPr>
                        </w:pPr>
                        <w:r>
                          <w:rPr>
                            <w:i/>
                            <w:sz w:val="21"/>
                          </w:rPr>
                          <w:t>申请保险金时，申请人</w:t>
                        </w:r>
                        <w:r>
                          <w:rPr>
                            <w:sz w:val="21"/>
                          </w:rPr>
                          <w:t>须</w:t>
                        </w:r>
                        <w:r>
                          <w:rPr>
                            <w:i/>
                            <w:sz w:val="21"/>
                          </w:rPr>
                          <w:t>填写保险金申请书，并</w:t>
                        </w:r>
                        <w:r>
                          <w:rPr>
                            <w:sz w:val="21"/>
                          </w:rPr>
                          <w:t>须</w:t>
                        </w:r>
                        <w:r>
                          <w:rPr>
                            <w:i/>
                            <w:sz w:val="21"/>
                          </w:rPr>
                          <w:t>提供下</w:t>
                        </w:r>
                        <w:r>
                          <w:rPr>
                            <w:sz w:val="21"/>
                          </w:rPr>
                          <w:t>列</w:t>
                        </w:r>
                        <w:r>
                          <w:rPr>
                            <w:i/>
                            <w:sz w:val="21"/>
                          </w:rPr>
                          <w:t>证明</w:t>
                        </w:r>
                        <w:r>
                          <w:rPr>
                            <w:sz w:val="21"/>
                          </w:rPr>
                          <w:t>和资料</w:t>
                        </w:r>
                        <w:r>
                          <w:rPr>
                            <w:i/>
                            <w:sz w:val="21"/>
                          </w:rPr>
                          <w:t>：</w:t>
                        </w:r>
                      </w:p>
                    </w:tc>
                  </w:tr>
                  <w:tr>
                    <w:trPr>
                      <w:trHeight w:val="240" w:hRule="atLeast"/>
                    </w:trPr>
                    <w:tc>
                      <w:tcPr>
                        <w:tcW w:w="666" w:type="dxa"/>
                      </w:tcPr>
                      <w:p>
                        <w:pPr>
                          <w:pStyle w:val="TableParagraph"/>
                          <w:rPr>
                            <w:rFonts w:ascii="Times New Roman"/>
                            <w:sz w:val="16"/>
                          </w:rPr>
                        </w:pPr>
                      </w:p>
                    </w:tc>
                    <w:tc>
                      <w:tcPr>
                        <w:tcW w:w="1986" w:type="dxa"/>
                      </w:tcPr>
                      <w:p>
                        <w:pPr>
                          <w:pStyle w:val="TableParagraph"/>
                          <w:rPr>
                            <w:rFonts w:ascii="Times New Roman"/>
                            <w:sz w:val="16"/>
                          </w:rPr>
                        </w:pPr>
                      </w:p>
                    </w:tc>
                    <w:tc>
                      <w:tcPr>
                        <w:tcW w:w="6860" w:type="dxa"/>
                      </w:tcPr>
                      <w:p>
                        <w:pPr>
                          <w:pStyle w:val="TableParagraph"/>
                          <w:spacing w:line="221" w:lineRule="exact"/>
                          <w:ind w:left="254"/>
                          <w:rPr>
                            <w:sz w:val="21"/>
                          </w:rPr>
                        </w:pPr>
                        <w:r>
                          <w:rPr>
                            <w:i/>
                            <w:sz w:val="21"/>
                          </w:rPr>
                          <w:t>（</w:t>
                        </w:r>
                        <w:r>
                          <w:rPr>
                            <w:rFonts w:ascii="Times New Roman" w:eastAsia="Times New Roman"/>
                            <w:sz w:val="21"/>
                          </w:rPr>
                          <w:t>1</w:t>
                        </w:r>
                        <w:r>
                          <w:rPr>
                            <w:i/>
                            <w:sz w:val="21"/>
                          </w:rPr>
                          <w:t>）保险合同</w:t>
                        </w:r>
                        <w:r>
                          <w:rPr>
                            <w:sz w:val="21"/>
                          </w:rPr>
                          <w:t>；</w:t>
                        </w:r>
                      </w:p>
                    </w:tc>
                  </w:tr>
                  <w:tr>
                    <w:trPr>
                      <w:trHeight w:val="240" w:hRule="atLeast"/>
                    </w:trPr>
                    <w:tc>
                      <w:tcPr>
                        <w:tcW w:w="666" w:type="dxa"/>
                      </w:tcPr>
                      <w:p>
                        <w:pPr>
                          <w:pStyle w:val="TableParagraph"/>
                          <w:rPr>
                            <w:rFonts w:ascii="Times New Roman"/>
                            <w:sz w:val="16"/>
                          </w:rPr>
                        </w:pPr>
                      </w:p>
                    </w:tc>
                    <w:tc>
                      <w:tcPr>
                        <w:tcW w:w="1986" w:type="dxa"/>
                      </w:tcPr>
                      <w:p>
                        <w:pPr>
                          <w:pStyle w:val="TableParagraph"/>
                          <w:rPr>
                            <w:rFonts w:ascii="Times New Roman"/>
                            <w:sz w:val="16"/>
                          </w:rPr>
                        </w:pPr>
                      </w:p>
                    </w:tc>
                    <w:tc>
                      <w:tcPr>
                        <w:tcW w:w="6860" w:type="dxa"/>
                      </w:tcPr>
                      <w:p>
                        <w:pPr>
                          <w:pStyle w:val="TableParagraph"/>
                          <w:spacing w:line="221" w:lineRule="exact"/>
                          <w:ind w:left="254"/>
                          <w:rPr>
                            <w:sz w:val="21"/>
                          </w:rPr>
                        </w:pPr>
                        <w:r>
                          <w:rPr>
                            <w:i/>
                            <w:sz w:val="21"/>
                          </w:rPr>
                          <w:t>（</w:t>
                        </w:r>
                        <w:r>
                          <w:rPr>
                            <w:rFonts w:ascii="Times New Roman" w:eastAsia="Times New Roman"/>
                            <w:sz w:val="21"/>
                          </w:rPr>
                          <w:t>2</w:t>
                        </w:r>
                        <w:r>
                          <w:rPr>
                            <w:i/>
                            <w:sz w:val="21"/>
                          </w:rPr>
                          <w:t>）被保险人</w:t>
                        </w:r>
                        <w:r>
                          <w:rPr>
                            <w:sz w:val="21"/>
                          </w:rPr>
                          <w:t>或其他</w:t>
                        </w:r>
                        <w:r>
                          <w:rPr>
                            <w:i/>
                            <w:sz w:val="21"/>
                          </w:rPr>
                          <w:t>有权</w:t>
                        </w:r>
                        <w:r>
                          <w:rPr>
                            <w:sz w:val="21"/>
                          </w:rPr>
                          <w:t>领</w:t>
                        </w:r>
                        <w:r>
                          <w:rPr>
                            <w:i/>
                            <w:sz w:val="21"/>
                          </w:rPr>
                          <w:t>取保险金的人的有效身份证件</w:t>
                        </w:r>
                        <w:r>
                          <w:rPr>
                            <w:sz w:val="21"/>
                          </w:rPr>
                          <w:t>；</w:t>
                        </w:r>
                      </w:p>
                    </w:tc>
                  </w:tr>
                  <w:tr>
                    <w:trPr>
                      <w:trHeight w:val="257" w:hRule="atLeast"/>
                    </w:trPr>
                    <w:tc>
                      <w:tcPr>
                        <w:tcW w:w="666" w:type="dxa"/>
                      </w:tcPr>
                      <w:p>
                        <w:pPr>
                          <w:pStyle w:val="TableParagraph"/>
                          <w:rPr>
                            <w:rFonts w:ascii="Times New Roman"/>
                            <w:sz w:val="18"/>
                          </w:rPr>
                        </w:pPr>
                      </w:p>
                    </w:tc>
                    <w:tc>
                      <w:tcPr>
                        <w:tcW w:w="1986" w:type="dxa"/>
                      </w:tcPr>
                      <w:p>
                        <w:pPr>
                          <w:pStyle w:val="TableParagraph"/>
                          <w:rPr>
                            <w:rFonts w:ascii="Times New Roman"/>
                            <w:sz w:val="18"/>
                          </w:rPr>
                        </w:pPr>
                      </w:p>
                    </w:tc>
                    <w:tc>
                      <w:tcPr>
                        <w:tcW w:w="6860" w:type="dxa"/>
                      </w:tcPr>
                      <w:p>
                        <w:pPr>
                          <w:pStyle w:val="TableParagraph"/>
                          <w:spacing w:line="237" w:lineRule="exact"/>
                          <w:ind w:left="254"/>
                          <w:rPr>
                            <w:sz w:val="21"/>
                          </w:rPr>
                        </w:pPr>
                        <w:r>
                          <w:rPr>
                            <w:i/>
                            <w:sz w:val="21"/>
                          </w:rPr>
                          <w:t>（</w:t>
                        </w:r>
                        <w:r>
                          <w:rPr>
                            <w:rFonts w:ascii="Times New Roman" w:eastAsia="Times New Roman"/>
                            <w:sz w:val="21"/>
                          </w:rPr>
                          <w:t>3</w:t>
                        </w:r>
                        <w:r>
                          <w:rPr>
                            <w:i/>
                            <w:sz w:val="21"/>
                          </w:rPr>
                          <w:t>）</w:t>
                        </w:r>
                        <w:r>
                          <w:rPr>
                            <w:b/>
                            <w:sz w:val="21"/>
                          </w:rPr>
                          <w:t>医院</w:t>
                        </w:r>
                        <w:r>
                          <w:rPr>
                            <w:i/>
                            <w:sz w:val="21"/>
                          </w:rPr>
                          <w:t>出</w:t>
                        </w:r>
                        <w:r>
                          <w:rPr>
                            <w:sz w:val="21"/>
                          </w:rPr>
                          <w:t>具</w:t>
                        </w:r>
                        <w:r>
                          <w:rPr>
                            <w:i/>
                            <w:sz w:val="21"/>
                          </w:rPr>
                          <w:t>的</w:t>
                        </w:r>
                        <w:r>
                          <w:rPr>
                            <w:sz w:val="21"/>
                          </w:rPr>
                          <w:t>诊断</w:t>
                        </w:r>
                        <w:r>
                          <w:rPr>
                            <w:i/>
                            <w:sz w:val="21"/>
                          </w:rPr>
                          <w:t>证明、病</w:t>
                        </w:r>
                        <w:r>
                          <w:rPr>
                            <w:sz w:val="21"/>
                          </w:rPr>
                          <w:t>历</w:t>
                        </w:r>
                        <w:r>
                          <w:rPr>
                            <w:i/>
                            <w:sz w:val="21"/>
                          </w:rPr>
                          <w:t>及</w:t>
                        </w:r>
                        <w:r>
                          <w:rPr>
                            <w:sz w:val="21"/>
                          </w:rPr>
                          <w:t>检查</w:t>
                        </w:r>
                        <w:r>
                          <w:rPr>
                            <w:i/>
                            <w:sz w:val="21"/>
                          </w:rPr>
                          <w:t>报</w:t>
                        </w:r>
                        <w:r>
                          <w:rPr>
                            <w:sz w:val="21"/>
                          </w:rPr>
                          <w:t>告；</w:t>
                        </w:r>
                      </w:p>
                    </w:tc>
                  </w:tr>
                  <w:tr>
                    <w:trPr>
                      <w:trHeight w:val="297"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6" w:lineRule="exact"/>
                          <w:ind w:left="254"/>
                          <w:rPr>
                            <w:sz w:val="21"/>
                          </w:rPr>
                        </w:pPr>
                        <w:r>
                          <w:rPr>
                            <w:i/>
                            <w:spacing w:val="-1"/>
                            <w:sz w:val="21"/>
                          </w:rPr>
                          <w:t>（</w:t>
                        </w:r>
                        <w:r>
                          <w:rPr>
                            <w:rFonts w:ascii="Times New Roman" w:eastAsia="Times New Roman"/>
                            <w:spacing w:val="-1"/>
                            <w:sz w:val="21"/>
                          </w:rPr>
                          <w:t>4</w:t>
                        </w:r>
                        <w:r>
                          <w:rPr>
                            <w:i/>
                            <w:spacing w:val="-1"/>
                            <w:sz w:val="21"/>
                          </w:rPr>
                          <w:t>）</w:t>
                        </w:r>
                        <w:r>
                          <w:rPr>
                            <w:i/>
                            <w:sz w:val="21"/>
                          </w:rPr>
                          <w:t>所</w:t>
                        </w:r>
                        <w:r>
                          <w:rPr>
                            <w:sz w:val="21"/>
                          </w:rPr>
                          <w:t>能</w:t>
                        </w:r>
                        <w:r>
                          <w:rPr>
                            <w:i/>
                            <w:sz w:val="21"/>
                          </w:rPr>
                          <w:t>提供的与</w:t>
                        </w:r>
                        <w:r>
                          <w:rPr>
                            <w:sz w:val="21"/>
                          </w:rPr>
                          <w:t>确</w:t>
                        </w:r>
                        <w:r>
                          <w:rPr>
                            <w:i/>
                            <w:sz w:val="21"/>
                          </w:rPr>
                          <w:t>认保险事</w:t>
                        </w:r>
                        <w:r>
                          <w:rPr>
                            <w:sz w:val="21"/>
                          </w:rPr>
                          <w:t>故</w:t>
                        </w:r>
                        <w:r>
                          <w:rPr>
                            <w:i/>
                            <w:sz w:val="21"/>
                          </w:rPr>
                          <w:t>的</w:t>
                        </w:r>
                        <w:r>
                          <w:rPr>
                            <w:sz w:val="21"/>
                          </w:rPr>
                          <w:t>性质</w:t>
                        </w:r>
                        <w:r>
                          <w:rPr>
                            <w:i/>
                            <w:spacing w:val="-56"/>
                            <w:sz w:val="21"/>
                          </w:rPr>
                          <w:t>、</w:t>
                        </w:r>
                        <w:r>
                          <w:rPr>
                            <w:sz w:val="21"/>
                          </w:rPr>
                          <w:t>原因等</w:t>
                        </w:r>
                        <w:r>
                          <w:rPr>
                            <w:i/>
                            <w:sz w:val="21"/>
                          </w:rPr>
                          <w:t>有</w:t>
                        </w:r>
                        <w:r>
                          <w:rPr>
                            <w:sz w:val="21"/>
                          </w:rPr>
                          <w:t>关</w:t>
                        </w:r>
                        <w:r>
                          <w:rPr>
                            <w:i/>
                            <w:sz w:val="21"/>
                          </w:rPr>
                          <w:t>的</w:t>
                        </w:r>
                        <w:r>
                          <w:rPr>
                            <w:sz w:val="21"/>
                          </w:rPr>
                          <w:t>其他</w:t>
                        </w:r>
                        <w:r>
                          <w:rPr>
                            <w:i/>
                            <w:sz w:val="21"/>
                          </w:rPr>
                          <w:t>证明</w:t>
                        </w:r>
                        <w:r>
                          <w:rPr>
                            <w:sz w:val="21"/>
                          </w:rPr>
                          <w:t>和资</w:t>
                        </w:r>
                      </w:p>
                    </w:tc>
                  </w:tr>
                  <w:tr>
                    <w:trPr>
                      <w:trHeight w:val="306"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5" w:lineRule="exact"/>
                          <w:ind w:left="254"/>
                          <w:rPr>
                            <w:i/>
                            <w:sz w:val="21"/>
                          </w:rPr>
                        </w:pPr>
                        <w:r>
                          <w:rPr>
                            <w:sz w:val="21"/>
                          </w:rPr>
                          <w:t>料</w:t>
                        </w:r>
                        <w:r>
                          <w:rPr>
                            <w:i/>
                            <w:sz w:val="21"/>
                          </w:rPr>
                          <w:t>。</w:t>
                        </w:r>
                      </w:p>
                    </w:tc>
                  </w:tr>
                  <w:tr>
                    <w:trPr>
                      <w:trHeight w:val="312"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61" w:lineRule="exact"/>
                          <w:ind w:left="254"/>
                          <w:rPr>
                            <w:i/>
                            <w:sz w:val="21"/>
                          </w:rPr>
                        </w:pPr>
                        <w:r>
                          <w:rPr>
                            <w:i/>
                            <w:sz w:val="21"/>
                          </w:rPr>
                          <w:t>以上申请</w:t>
                        </w:r>
                        <w:r>
                          <w:rPr>
                            <w:sz w:val="21"/>
                          </w:rPr>
                          <w:t>资料和</w:t>
                        </w:r>
                        <w:r>
                          <w:rPr>
                            <w:i/>
                            <w:sz w:val="21"/>
                          </w:rPr>
                          <w:t>证明不</w:t>
                        </w:r>
                        <w:r>
                          <w:rPr>
                            <w:sz w:val="21"/>
                          </w:rPr>
                          <w:t>完整</w:t>
                        </w:r>
                        <w:r>
                          <w:rPr>
                            <w:i/>
                            <w:sz w:val="21"/>
                          </w:rPr>
                          <w:t>的，我们将及时一次</w:t>
                        </w:r>
                        <w:r>
                          <w:rPr>
                            <w:sz w:val="21"/>
                          </w:rPr>
                          <w:t>性通知</w:t>
                        </w:r>
                        <w:r>
                          <w:rPr>
                            <w:i/>
                            <w:sz w:val="21"/>
                          </w:rPr>
                          <w:t>申请人</w:t>
                        </w:r>
                        <w:r>
                          <w:rPr>
                            <w:sz w:val="21"/>
                          </w:rPr>
                          <w:t>补</w:t>
                        </w:r>
                        <w:r>
                          <w:rPr>
                            <w:i/>
                            <w:sz w:val="21"/>
                          </w:rPr>
                          <w:t>充提</w:t>
                        </w:r>
                      </w:p>
                    </w:tc>
                  </w:tr>
                  <w:tr>
                    <w:trPr>
                      <w:trHeight w:val="422"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61" w:lineRule="exact"/>
                          <w:ind w:left="254"/>
                          <w:rPr>
                            <w:i/>
                            <w:sz w:val="21"/>
                          </w:rPr>
                        </w:pPr>
                        <w:r>
                          <w:rPr>
                            <w:i/>
                            <w:sz w:val="21"/>
                          </w:rPr>
                          <w:t>供有</w:t>
                        </w:r>
                        <w:r>
                          <w:rPr>
                            <w:sz w:val="21"/>
                          </w:rPr>
                          <w:t>关资料和</w:t>
                        </w:r>
                        <w:r>
                          <w:rPr>
                            <w:i/>
                            <w:sz w:val="21"/>
                          </w:rPr>
                          <w:t>证明。</w:t>
                        </w:r>
                      </w:p>
                    </w:tc>
                  </w:tr>
                  <w:tr>
                    <w:trPr>
                      <w:trHeight w:val="433" w:hRule="atLeast"/>
                    </w:trPr>
                    <w:tc>
                      <w:tcPr>
                        <w:tcW w:w="666" w:type="dxa"/>
                      </w:tcPr>
                      <w:p>
                        <w:pPr>
                          <w:pStyle w:val="TableParagraph"/>
                          <w:spacing w:before="152"/>
                          <w:ind w:left="110"/>
                          <w:rPr>
                            <w:rFonts w:ascii="Times New Roman"/>
                            <w:sz w:val="21"/>
                          </w:rPr>
                        </w:pPr>
                        <w:r>
                          <w:rPr>
                            <w:rFonts w:ascii="Times New Roman"/>
                            <w:sz w:val="21"/>
                          </w:rPr>
                          <w:t>3.3</w:t>
                        </w:r>
                      </w:p>
                    </w:tc>
                    <w:tc>
                      <w:tcPr>
                        <w:tcW w:w="1986" w:type="dxa"/>
                      </w:tcPr>
                      <w:p>
                        <w:pPr>
                          <w:pStyle w:val="TableParagraph"/>
                          <w:spacing w:before="109"/>
                          <w:ind w:left="294"/>
                          <w:rPr>
                            <w:b/>
                            <w:sz w:val="21"/>
                          </w:rPr>
                        </w:pPr>
                        <w:r>
                          <w:rPr>
                            <w:b/>
                            <w:w w:val="95"/>
                            <w:sz w:val="21"/>
                          </w:rPr>
                          <w:t>保险金给付</w:t>
                        </w:r>
                      </w:p>
                    </w:tc>
                    <w:tc>
                      <w:tcPr>
                        <w:tcW w:w="6860" w:type="dxa"/>
                      </w:tcPr>
                      <w:p>
                        <w:pPr>
                          <w:pStyle w:val="TableParagraph"/>
                          <w:spacing w:before="109"/>
                          <w:ind w:left="254"/>
                          <w:rPr>
                            <w:i/>
                            <w:sz w:val="21"/>
                          </w:rPr>
                        </w:pPr>
                        <w:r>
                          <w:rPr>
                            <w:i/>
                            <w:sz w:val="21"/>
                          </w:rPr>
                          <w:t>我们在收到保险金给付申请书及合同约定的证明</w:t>
                        </w:r>
                        <w:r>
                          <w:rPr>
                            <w:sz w:val="21"/>
                          </w:rPr>
                          <w:t>和资料</w:t>
                        </w:r>
                        <w:r>
                          <w:rPr>
                            <w:i/>
                            <w:sz w:val="21"/>
                          </w:rPr>
                          <w:t>后，将在</w:t>
                        </w:r>
                        <w:r>
                          <w:rPr>
                            <w:rFonts w:ascii="Times New Roman" w:eastAsia="Times New Roman"/>
                            <w:position w:val="1"/>
                            <w:sz w:val="21"/>
                          </w:rPr>
                          <w:t>5</w:t>
                        </w:r>
                        <w:r>
                          <w:rPr>
                            <w:i/>
                            <w:sz w:val="21"/>
                          </w:rPr>
                          <w:t>日</w:t>
                        </w:r>
                      </w:p>
                    </w:tc>
                  </w:tr>
                  <w:tr>
                    <w:trPr>
                      <w:trHeight w:val="312"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68" w:lineRule="exact"/>
                          <w:ind w:left="254"/>
                          <w:rPr>
                            <w:i/>
                            <w:sz w:val="21"/>
                          </w:rPr>
                        </w:pPr>
                        <w:r>
                          <w:rPr>
                            <w:i/>
                            <w:sz w:val="21"/>
                          </w:rPr>
                          <w:t>内作出核定</w:t>
                        </w:r>
                        <w:r>
                          <w:rPr>
                            <w:sz w:val="21"/>
                          </w:rPr>
                          <w:t>；</w:t>
                        </w:r>
                        <w:r>
                          <w:rPr>
                            <w:i/>
                            <w:sz w:val="21"/>
                          </w:rPr>
                          <w:t>情</w:t>
                        </w:r>
                        <w:r>
                          <w:rPr>
                            <w:sz w:val="21"/>
                          </w:rPr>
                          <w:t>形复杂</w:t>
                        </w:r>
                        <w:r>
                          <w:rPr>
                            <w:i/>
                            <w:sz w:val="21"/>
                          </w:rPr>
                          <w:t>的，在</w:t>
                        </w:r>
                        <w:r>
                          <w:rPr>
                            <w:rFonts w:ascii="Times New Roman" w:eastAsia="Times New Roman"/>
                            <w:position w:val="1"/>
                            <w:sz w:val="21"/>
                          </w:rPr>
                          <w:t>30</w:t>
                        </w:r>
                        <w:r>
                          <w:rPr>
                            <w:i/>
                            <w:sz w:val="21"/>
                          </w:rPr>
                          <w:t>日内作出核定。</w:t>
                        </w:r>
                      </w:p>
                    </w:tc>
                  </w:tr>
                  <w:tr>
                    <w:trPr>
                      <w:trHeight w:val="318"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68" w:lineRule="exact"/>
                          <w:ind w:left="254"/>
                          <w:rPr>
                            <w:i/>
                            <w:sz w:val="21"/>
                          </w:rPr>
                        </w:pPr>
                        <w:r>
                          <w:rPr>
                            <w:i/>
                            <w:sz w:val="21"/>
                          </w:rPr>
                          <w:t>对</w:t>
                        </w:r>
                        <w:r>
                          <w:rPr>
                            <w:sz w:val="21"/>
                          </w:rPr>
                          <w:t>属</w:t>
                        </w:r>
                        <w:r>
                          <w:rPr>
                            <w:i/>
                            <w:sz w:val="21"/>
                          </w:rPr>
                          <w:t>于保险责任的，我们在与受益人</w:t>
                        </w:r>
                        <w:r>
                          <w:rPr>
                            <w:sz w:val="21"/>
                          </w:rPr>
                          <w:t>达</w:t>
                        </w:r>
                        <w:r>
                          <w:rPr>
                            <w:i/>
                            <w:sz w:val="21"/>
                          </w:rPr>
                          <w:t>成给付保险金的</w:t>
                        </w:r>
                        <w:r>
                          <w:rPr>
                            <w:sz w:val="21"/>
                          </w:rPr>
                          <w:t>协议</w:t>
                        </w:r>
                        <w:r>
                          <w:rPr>
                            <w:i/>
                            <w:sz w:val="21"/>
                          </w:rPr>
                          <w:t>后</w:t>
                        </w:r>
                        <w:r>
                          <w:rPr>
                            <w:rFonts w:ascii="Times New Roman" w:eastAsia="Times New Roman"/>
                            <w:position w:val="1"/>
                            <w:sz w:val="21"/>
                          </w:rPr>
                          <w:t>10</w:t>
                        </w:r>
                        <w:r>
                          <w:rPr>
                            <w:i/>
                            <w:sz w:val="21"/>
                          </w:rPr>
                          <w:t>日内，</w:t>
                        </w:r>
                      </w:p>
                    </w:tc>
                  </w:tr>
                  <w:tr>
                    <w:trPr>
                      <w:trHeight w:val="307" w:hRule="atLeast"/>
                    </w:trPr>
                    <w:tc>
                      <w:tcPr>
                        <w:tcW w:w="666" w:type="dxa"/>
                      </w:tcPr>
                      <w:p>
                        <w:pPr>
                          <w:pStyle w:val="TableParagraph"/>
                          <w:rPr>
                            <w:rFonts w:ascii="Times New Roman"/>
                            <w:sz w:val="20"/>
                          </w:rPr>
                        </w:pPr>
                      </w:p>
                    </w:tc>
                    <w:tc>
                      <w:tcPr>
                        <w:tcW w:w="1986" w:type="dxa"/>
                      </w:tcPr>
                      <w:p>
                        <w:pPr>
                          <w:pStyle w:val="TableParagraph"/>
                          <w:rPr>
                            <w:rFonts w:ascii="Times New Roman"/>
                            <w:sz w:val="20"/>
                          </w:rPr>
                        </w:pPr>
                      </w:p>
                    </w:tc>
                    <w:tc>
                      <w:tcPr>
                        <w:tcW w:w="6860" w:type="dxa"/>
                      </w:tcPr>
                      <w:p>
                        <w:pPr>
                          <w:pStyle w:val="TableParagraph"/>
                          <w:spacing w:line="256" w:lineRule="exact"/>
                          <w:ind w:left="254"/>
                          <w:rPr>
                            <w:i/>
                            <w:sz w:val="21"/>
                          </w:rPr>
                        </w:pPr>
                        <w:r>
                          <w:rPr>
                            <w:sz w:val="21"/>
                          </w:rPr>
                          <w:t>履</w:t>
                        </w:r>
                        <w:r>
                          <w:rPr>
                            <w:i/>
                            <w:sz w:val="21"/>
                          </w:rPr>
                          <w:t>行给付保险金义</w:t>
                        </w:r>
                        <w:r>
                          <w:rPr>
                            <w:sz w:val="21"/>
                          </w:rPr>
                          <w:t>务</w:t>
                        </w:r>
                        <w:r>
                          <w:rPr>
                            <w:i/>
                            <w:sz w:val="21"/>
                          </w:rPr>
                          <w:t>。</w:t>
                        </w:r>
                      </w:p>
                    </w:tc>
                  </w:tr>
                  <w:tr>
                    <w:trPr>
                      <w:trHeight w:val="260" w:hRule="atLeast"/>
                    </w:trPr>
                    <w:tc>
                      <w:tcPr>
                        <w:tcW w:w="666" w:type="dxa"/>
                      </w:tcPr>
                      <w:p>
                        <w:pPr>
                          <w:pStyle w:val="TableParagraph"/>
                          <w:rPr>
                            <w:rFonts w:ascii="Times New Roman"/>
                            <w:sz w:val="18"/>
                          </w:rPr>
                        </w:pPr>
                      </w:p>
                    </w:tc>
                    <w:tc>
                      <w:tcPr>
                        <w:tcW w:w="1986" w:type="dxa"/>
                      </w:tcPr>
                      <w:p>
                        <w:pPr>
                          <w:pStyle w:val="TableParagraph"/>
                          <w:rPr>
                            <w:rFonts w:ascii="Times New Roman"/>
                            <w:sz w:val="18"/>
                          </w:rPr>
                        </w:pPr>
                      </w:p>
                    </w:tc>
                    <w:tc>
                      <w:tcPr>
                        <w:tcW w:w="6860" w:type="dxa"/>
                      </w:tcPr>
                      <w:p>
                        <w:pPr>
                          <w:pStyle w:val="TableParagraph"/>
                          <w:spacing w:line="241" w:lineRule="exact"/>
                          <w:ind w:left="254"/>
                          <w:rPr>
                            <w:i/>
                            <w:sz w:val="21"/>
                          </w:rPr>
                        </w:pPr>
                        <w:r>
                          <w:rPr>
                            <w:i/>
                            <w:sz w:val="21"/>
                          </w:rPr>
                          <w:t>本公司</w:t>
                        </w:r>
                        <w:r>
                          <w:rPr>
                            <w:sz w:val="21"/>
                          </w:rPr>
                          <w:t>未</w:t>
                        </w:r>
                        <w:r>
                          <w:rPr>
                            <w:i/>
                            <w:sz w:val="21"/>
                          </w:rPr>
                          <w:t>及时</w:t>
                        </w:r>
                        <w:r>
                          <w:rPr>
                            <w:sz w:val="21"/>
                          </w:rPr>
                          <w:t>履</w:t>
                        </w:r>
                        <w:r>
                          <w:rPr>
                            <w:i/>
                            <w:sz w:val="21"/>
                          </w:rPr>
                          <w:t>行前款</w:t>
                        </w:r>
                        <w:r>
                          <w:rPr>
                            <w:sz w:val="21"/>
                          </w:rPr>
                          <w:t>规</w:t>
                        </w:r>
                        <w:r>
                          <w:rPr>
                            <w:i/>
                            <w:sz w:val="21"/>
                          </w:rPr>
                          <w:t>定义</w:t>
                        </w:r>
                        <w:r>
                          <w:rPr>
                            <w:sz w:val="21"/>
                          </w:rPr>
                          <w:t>务</w:t>
                        </w:r>
                        <w:r>
                          <w:rPr>
                            <w:i/>
                            <w:sz w:val="21"/>
                          </w:rPr>
                          <w:t>的，除支付保险金</w:t>
                        </w:r>
                        <w:r>
                          <w:rPr>
                            <w:sz w:val="21"/>
                          </w:rPr>
                          <w:t>外</w:t>
                        </w:r>
                        <w:r>
                          <w:rPr>
                            <w:i/>
                            <w:sz w:val="21"/>
                          </w:rPr>
                          <w:t>，应当</w:t>
                        </w:r>
                        <w:r>
                          <w:rPr>
                            <w:sz w:val="21"/>
                          </w:rPr>
                          <w:t>赔偿</w:t>
                        </w:r>
                        <w:r>
                          <w:rPr>
                            <w:i/>
                            <w:sz w:val="21"/>
                          </w:rPr>
                          <w:t>受益</w:t>
                        </w:r>
                      </w:p>
                    </w:tc>
                  </w:tr>
                </w:tbl>
                <w:p>
                  <w:pPr>
                    <w:pStyle w:val="BodyText"/>
                  </w:pPr>
                </w:p>
              </w:txbxContent>
            </v:textbox>
            <w10:wrap type="none"/>
          </v:shape>
        </w:pict>
      </w:r>
      <w:r>
        <w:rPr>
          <w:b/>
          <w:w w:val="99"/>
          <w:sz w:val="21"/>
        </w:rPr>
        <w:t>金</w:t>
      </w:r>
    </w:p>
    <w:p>
      <w:pPr>
        <w:pStyle w:val="BodyText"/>
        <w:spacing w:line="206" w:lineRule="auto" w:before="51"/>
        <w:ind w:left="179" w:right="393"/>
        <w:jc w:val="both"/>
      </w:pPr>
      <w:r>
        <w:rPr>
          <w:i w:val="0"/>
        </w:rPr>
        <w:br w:type="column"/>
      </w:r>
      <w:r>
        <w:rPr/>
        <w:t>被保险人在本附加合同保险责任生效之日</w:t>
      </w:r>
      <w:r>
        <w:rPr>
          <w:i w:val="0"/>
        </w:rPr>
        <w:t>或最</w:t>
      </w:r>
      <w:r>
        <w:rPr/>
        <w:t>后</w:t>
      </w:r>
      <w:r>
        <w:rPr>
          <w:i w:val="0"/>
        </w:rPr>
        <w:t>复</w:t>
      </w:r>
      <w:r>
        <w:rPr/>
        <w:t>效之日（以</w:t>
      </w:r>
      <w:r>
        <w:rPr>
          <w:i w:val="0"/>
        </w:rPr>
        <w:t>较迟者</w:t>
      </w:r>
      <w:r>
        <w:rPr/>
        <w:t>为准）</w:t>
      </w:r>
      <w:r>
        <w:rPr>
          <w:spacing w:val="-28"/>
        </w:rPr>
        <w:t>起 </w:t>
      </w:r>
      <w:r>
        <w:rPr>
          <w:rFonts w:ascii="Times New Roman" w:eastAsia="Times New Roman"/>
          <w:i w:val="0"/>
        </w:rPr>
        <w:t>180 </w:t>
      </w:r>
      <w:r>
        <w:rPr/>
        <w:t>日内</w:t>
      </w:r>
      <w:r>
        <w:rPr>
          <w:i w:val="0"/>
        </w:rPr>
        <w:t>因</w:t>
      </w:r>
      <w:r>
        <w:rPr/>
        <w:t>疾病</w:t>
      </w:r>
      <w:r>
        <w:rPr>
          <w:i w:val="0"/>
        </w:rPr>
        <w:t>初</w:t>
      </w:r>
      <w:r>
        <w:rPr>
          <w:spacing w:val="-6"/>
        </w:rPr>
        <w:t>次发生本附加合同第 </w:t>
      </w:r>
      <w:r>
        <w:rPr>
          <w:rFonts w:ascii="Times New Roman" w:eastAsia="Times New Roman"/>
          <w:i w:val="0"/>
        </w:rPr>
        <w:t>8 </w:t>
      </w:r>
      <w:r>
        <w:rPr/>
        <w:t>条所约定的任</w:t>
      </w:r>
      <w:r>
        <w:rPr>
          <w:i w:val="0"/>
        </w:rPr>
        <w:t>何</w:t>
      </w:r>
      <w:r>
        <w:rPr/>
        <w:t>一个组别内的重大疾病，我们将无息</w:t>
      </w:r>
      <w:r>
        <w:rPr>
          <w:i w:val="0"/>
        </w:rPr>
        <w:t>返</w:t>
      </w:r>
      <w:r>
        <w:rPr/>
        <w:t>还您所付的保险费，本附加合同效力终止。</w:t>
      </w:r>
    </w:p>
    <w:p>
      <w:pPr>
        <w:spacing w:line="199" w:lineRule="auto" w:before="14"/>
        <w:ind w:left="179" w:right="393" w:firstLine="0"/>
        <w:jc w:val="both"/>
        <w:rPr>
          <w:i/>
          <w:sz w:val="21"/>
        </w:rPr>
      </w:pPr>
      <w:r>
        <w:rPr>
          <w:i/>
          <w:spacing w:val="-4"/>
          <w:sz w:val="21"/>
        </w:rPr>
        <w:t>若被保险人自本附加合同生效日起 </w:t>
      </w:r>
      <w:r>
        <w:rPr>
          <w:rFonts w:ascii="Times New Roman" w:hAnsi="Times New Roman" w:eastAsia="Times New Roman"/>
          <w:sz w:val="21"/>
        </w:rPr>
        <w:t>180 </w:t>
      </w:r>
      <w:r>
        <w:rPr>
          <w:i/>
          <w:sz w:val="21"/>
        </w:rPr>
        <w:t>天后，首次</w:t>
      </w:r>
      <w:r>
        <w:rPr>
          <w:b/>
          <w:sz w:val="21"/>
        </w:rPr>
        <w:t>发病</w:t>
      </w:r>
      <w:r>
        <w:rPr>
          <w:i/>
          <w:sz w:val="21"/>
        </w:rPr>
        <w:t>并经</w:t>
      </w:r>
      <w:r>
        <w:rPr>
          <w:b/>
          <w:sz w:val="21"/>
        </w:rPr>
        <w:t>专科医生</w:t>
      </w:r>
      <w:r>
        <w:rPr>
          <w:sz w:val="21"/>
        </w:rPr>
        <w:t>确诊患</w:t>
      </w:r>
      <w:r>
        <w:rPr>
          <w:i/>
          <w:sz w:val="21"/>
        </w:rPr>
        <w:t>有任</w:t>
      </w:r>
      <w:r>
        <w:rPr>
          <w:sz w:val="21"/>
        </w:rPr>
        <w:t>何</w:t>
      </w:r>
      <w:r>
        <w:rPr>
          <w:i/>
          <w:spacing w:val="-6"/>
          <w:sz w:val="21"/>
        </w:rPr>
        <w:t>一项本附加合同第 </w:t>
      </w:r>
      <w:r>
        <w:rPr>
          <w:rFonts w:ascii="Times New Roman" w:hAnsi="Times New Roman" w:eastAsia="Times New Roman"/>
          <w:sz w:val="21"/>
        </w:rPr>
        <w:t>8 </w:t>
      </w:r>
      <w:r>
        <w:rPr>
          <w:i/>
          <w:sz w:val="21"/>
        </w:rPr>
        <w:t>条所约定重大疾病，并</w:t>
      </w:r>
      <w:r>
        <w:rPr>
          <w:sz w:val="21"/>
        </w:rPr>
        <w:t>且</w:t>
      </w:r>
      <w:r>
        <w:rPr>
          <w:i/>
          <w:sz w:val="21"/>
        </w:rPr>
        <w:t>自</w:t>
      </w:r>
      <w:r>
        <w:rPr>
          <w:sz w:val="21"/>
        </w:rPr>
        <w:t>确诊</w:t>
      </w:r>
      <w:r>
        <w:rPr>
          <w:i/>
          <w:sz w:val="21"/>
        </w:rPr>
        <w:t>之</w:t>
      </w:r>
      <w:r>
        <w:rPr>
          <w:i/>
          <w:spacing w:val="-14"/>
          <w:sz w:val="21"/>
        </w:rPr>
        <w:t>日起 </w:t>
      </w:r>
      <w:r>
        <w:rPr>
          <w:rFonts w:ascii="Times New Roman" w:hAnsi="Times New Roman" w:eastAsia="Times New Roman"/>
          <w:sz w:val="21"/>
        </w:rPr>
        <w:t>30 </w:t>
      </w:r>
      <w:r>
        <w:rPr>
          <w:i/>
          <w:spacing w:val="1"/>
          <w:sz w:val="21"/>
        </w:rPr>
        <w:t>天后</w:t>
      </w:r>
      <w:r>
        <w:rPr>
          <w:spacing w:val="2"/>
          <w:sz w:val="21"/>
        </w:rPr>
        <w:t>仍</w:t>
      </w:r>
      <w:r>
        <w:rPr>
          <w:i/>
          <w:spacing w:val="5"/>
          <w:sz w:val="21"/>
        </w:rPr>
        <w:t>生</w:t>
      </w:r>
      <w:r>
        <w:rPr>
          <w:spacing w:val="2"/>
          <w:sz w:val="21"/>
        </w:rPr>
        <w:t>存</w:t>
      </w:r>
      <w:r>
        <w:rPr>
          <w:i/>
          <w:sz w:val="21"/>
        </w:rPr>
        <w:t>的，我们将按本附加合同的基本保险金额</w:t>
      </w:r>
      <w:r>
        <w:rPr>
          <w:spacing w:val="5"/>
          <w:sz w:val="21"/>
        </w:rPr>
        <w:t>向</w:t>
      </w:r>
      <w:r>
        <w:rPr>
          <w:i/>
          <w:sz w:val="21"/>
        </w:rPr>
        <w:t>被保险人给付</w:t>
      </w:r>
      <w:r>
        <w:rPr>
          <w:rFonts w:ascii="Times New Roman" w:hAnsi="Times New Roman" w:eastAsia="Times New Roman"/>
          <w:sz w:val="21"/>
        </w:rPr>
        <w:t>“</w:t>
      </w:r>
      <w:r>
        <w:rPr>
          <w:i/>
          <w:sz w:val="21"/>
        </w:rPr>
        <w:t>首次重大疾病保险金</w:t>
      </w:r>
      <w:r>
        <w:rPr>
          <w:rFonts w:ascii="Times New Roman" w:hAnsi="Times New Roman" w:eastAsia="Times New Roman"/>
          <w:sz w:val="21"/>
        </w:rPr>
        <w:t>”</w:t>
      </w:r>
      <w:r>
        <w:rPr>
          <w:i/>
          <w:sz w:val="21"/>
        </w:rPr>
        <w:t>。</w:t>
      </w:r>
      <w:r>
        <w:rPr>
          <w:sz w:val="21"/>
        </w:rPr>
        <w:t>但</w:t>
      </w:r>
      <w:r>
        <w:rPr>
          <w:i/>
          <w:sz w:val="21"/>
        </w:rPr>
        <w:t>在本附加合同有效期内</w:t>
      </w:r>
      <w:r>
        <w:rPr>
          <w:sz w:val="21"/>
        </w:rPr>
        <w:t>因遭</w:t>
      </w:r>
      <w:r>
        <w:rPr>
          <w:i/>
          <w:spacing w:val="6"/>
          <w:sz w:val="21"/>
        </w:rPr>
        <w:t>受</w:t>
      </w:r>
      <w:r>
        <w:rPr>
          <w:b/>
          <w:sz w:val="21"/>
        </w:rPr>
        <w:t>意外伤害</w:t>
      </w:r>
      <w:r>
        <w:rPr>
          <w:i/>
          <w:sz w:val="21"/>
        </w:rPr>
        <w:t>事</w:t>
      </w:r>
      <w:r>
        <w:rPr>
          <w:sz w:val="21"/>
        </w:rPr>
        <w:t>故导</w:t>
      </w:r>
      <w:r>
        <w:rPr>
          <w:i/>
          <w:spacing w:val="-7"/>
          <w:sz w:val="21"/>
        </w:rPr>
        <w:t>致的重大疾病不受此 </w:t>
      </w:r>
      <w:r>
        <w:rPr>
          <w:rFonts w:ascii="Times New Roman" w:hAnsi="Times New Roman" w:eastAsia="Times New Roman"/>
          <w:sz w:val="21"/>
        </w:rPr>
        <w:t>180 </w:t>
      </w:r>
      <w:r>
        <w:rPr>
          <w:i/>
          <w:sz w:val="21"/>
        </w:rPr>
        <w:t>日限</w:t>
      </w:r>
      <w:r>
        <w:rPr>
          <w:sz w:val="21"/>
        </w:rPr>
        <w:t>制</w:t>
      </w:r>
      <w:r>
        <w:rPr>
          <w:i/>
          <w:sz w:val="21"/>
        </w:rPr>
        <w:t>。</w:t>
      </w:r>
    </w:p>
    <w:p>
      <w:pPr>
        <w:pStyle w:val="BodyText"/>
        <w:spacing w:before="9"/>
        <w:rPr>
          <w:sz w:val="17"/>
        </w:rPr>
      </w:pPr>
    </w:p>
    <w:p>
      <w:pPr>
        <w:spacing w:line="199" w:lineRule="auto" w:before="1"/>
        <w:ind w:left="179" w:right="392" w:firstLine="0"/>
        <w:jc w:val="both"/>
        <w:rPr>
          <w:i/>
          <w:sz w:val="21"/>
        </w:rPr>
      </w:pPr>
      <w:r>
        <w:rPr>
          <w:i/>
          <w:sz w:val="21"/>
        </w:rPr>
        <w:t>自我们</w:t>
      </w:r>
      <w:r>
        <w:rPr>
          <w:sz w:val="21"/>
        </w:rPr>
        <w:t>确</w:t>
      </w:r>
      <w:r>
        <w:rPr>
          <w:i/>
          <w:sz w:val="21"/>
        </w:rPr>
        <w:t>认给付</w:t>
      </w:r>
      <w:r>
        <w:rPr>
          <w:rFonts w:ascii="Times New Roman" w:hAnsi="Times New Roman" w:eastAsia="Times New Roman"/>
          <w:sz w:val="21"/>
        </w:rPr>
        <w:t>“</w:t>
      </w:r>
      <w:r>
        <w:rPr>
          <w:i/>
          <w:sz w:val="21"/>
        </w:rPr>
        <w:t>首次重大疾病保险金</w:t>
      </w:r>
      <w:r>
        <w:rPr>
          <w:rFonts w:ascii="Times New Roman" w:hAnsi="Times New Roman" w:eastAsia="Times New Roman"/>
          <w:sz w:val="21"/>
        </w:rPr>
        <w:t>”</w:t>
      </w:r>
      <w:r>
        <w:rPr>
          <w:i/>
          <w:spacing w:val="-17"/>
          <w:sz w:val="21"/>
        </w:rPr>
        <w:t>日起 </w:t>
      </w:r>
      <w:r>
        <w:rPr>
          <w:rFonts w:ascii="Times New Roman" w:hAnsi="Times New Roman" w:eastAsia="Times New Roman"/>
          <w:sz w:val="21"/>
        </w:rPr>
        <w:t>180 </w:t>
      </w:r>
      <w:r>
        <w:rPr>
          <w:i/>
          <w:sz w:val="21"/>
        </w:rPr>
        <w:t>天后，若被保险人首次发病并经</w:t>
      </w:r>
      <w:r>
        <w:rPr>
          <w:sz w:val="21"/>
        </w:rPr>
        <w:t>专科医</w:t>
      </w:r>
      <w:r>
        <w:rPr>
          <w:i/>
          <w:sz w:val="21"/>
        </w:rPr>
        <w:t>生首次</w:t>
      </w:r>
      <w:r>
        <w:rPr>
          <w:sz w:val="21"/>
        </w:rPr>
        <w:t>确诊患</w:t>
      </w:r>
      <w:r>
        <w:rPr>
          <w:i/>
          <w:spacing w:val="-6"/>
          <w:sz w:val="21"/>
        </w:rPr>
        <w:t>有本附加合同第 </w:t>
      </w:r>
      <w:r>
        <w:rPr>
          <w:rFonts w:ascii="Times New Roman" w:hAnsi="Times New Roman" w:eastAsia="Times New Roman"/>
          <w:sz w:val="21"/>
        </w:rPr>
        <w:t>8 </w:t>
      </w:r>
      <w:r>
        <w:rPr>
          <w:i/>
          <w:sz w:val="21"/>
        </w:rPr>
        <w:t>条所约定的与首次</w:t>
      </w:r>
    </w:p>
    <w:p>
      <w:pPr>
        <w:spacing w:after="0" w:line="199" w:lineRule="auto"/>
        <w:jc w:val="both"/>
        <w:rPr>
          <w:sz w:val="21"/>
        </w:rPr>
        <w:sectPr>
          <w:pgSz w:w="11900" w:h="16840"/>
          <w:pgMar w:header="0" w:footer="850" w:top="1180" w:bottom="1040" w:left="1420" w:right="760"/>
          <w:cols w:num="2" w:equalWidth="0">
            <w:col w:w="2789" w:space="40"/>
            <w:col w:w="6891"/>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27"/>
        <w:gridCol w:w="6465"/>
      </w:tblGrid>
      <w:tr>
        <w:trPr>
          <w:trHeight w:val="255" w:hRule="atLeast"/>
        </w:trPr>
        <w:tc>
          <w:tcPr>
            <w:tcW w:w="666" w:type="dxa"/>
          </w:tcPr>
          <w:p>
            <w:pPr>
              <w:pStyle w:val="TableParagraph"/>
              <w:rPr>
                <w:rFonts w:ascii="Times New Roman"/>
                <w:sz w:val="18"/>
              </w:rPr>
            </w:pPr>
          </w:p>
        </w:tc>
        <w:tc>
          <w:tcPr>
            <w:tcW w:w="2227" w:type="dxa"/>
          </w:tcPr>
          <w:p>
            <w:pPr>
              <w:pStyle w:val="TableParagraph"/>
              <w:rPr>
                <w:rFonts w:ascii="Times New Roman"/>
                <w:sz w:val="18"/>
              </w:rPr>
            </w:pPr>
          </w:p>
        </w:tc>
        <w:tc>
          <w:tcPr>
            <w:tcW w:w="6465" w:type="dxa"/>
          </w:tcPr>
          <w:p>
            <w:pPr>
              <w:pStyle w:val="TableParagraph"/>
              <w:spacing w:line="204" w:lineRule="exact"/>
              <w:ind w:left="13"/>
              <w:rPr>
                <w:i/>
                <w:sz w:val="21"/>
              </w:rPr>
            </w:pPr>
            <w:r>
              <w:rPr>
                <w:i/>
                <w:sz w:val="21"/>
              </w:rPr>
              <w:t>人</w:t>
            </w:r>
            <w:r>
              <w:rPr>
                <w:sz w:val="21"/>
              </w:rPr>
              <w:t>因</w:t>
            </w:r>
            <w:r>
              <w:rPr>
                <w:i/>
                <w:sz w:val="21"/>
              </w:rPr>
              <w:t>此受到的损失。</w:t>
            </w:r>
          </w:p>
        </w:tc>
      </w:tr>
      <w:tr>
        <w:trPr>
          <w:trHeight w:val="323"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76" w:lineRule="exact"/>
              <w:ind w:left="13"/>
              <w:rPr>
                <w:sz w:val="21"/>
              </w:rPr>
            </w:pPr>
            <w:r>
              <w:rPr>
                <w:i/>
                <w:sz w:val="21"/>
              </w:rPr>
              <w:t>对不</w:t>
            </w:r>
            <w:r>
              <w:rPr>
                <w:sz w:val="21"/>
              </w:rPr>
              <w:t>属</w:t>
            </w:r>
            <w:r>
              <w:rPr>
                <w:i/>
                <w:sz w:val="21"/>
              </w:rPr>
              <w:t>于保险责任的，我们自作出核定之日起</w:t>
            </w:r>
            <w:r>
              <w:rPr>
                <w:rFonts w:ascii="Times New Roman" w:eastAsia="Times New Roman"/>
                <w:sz w:val="21"/>
              </w:rPr>
              <w:t>3</w:t>
            </w:r>
            <w:r>
              <w:rPr>
                <w:i/>
                <w:sz w:val="21"/>
              </w:rPr>
              <w:t>日内</w:t>
            </w:r>
            <w:r>
              <w:rPr>
                <w:sz w:val="21"/>
              </w:rPr>
              <w:t>向</w:t>
            </w:r>
            <w:r>
              <w:rPr>
                <w:i/>
                <w:sz w:val="21"/>
              </w:rPr>
              <w:t>受益人发出</w:t>
            </w:r>
            <w:r>
              <w:rPr>
                <w:sz w:val="21"/>
              </w:rPr>
              <w:t>拒</w:t>
            </w:r>
          </w:p>
        </w:tc>
      </w:tr>
      <w:tr>
        <w:trPr>
          <w:trHeight w:val="300"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49" w:lineRule="exact"/>
              <w:ind w:left="13"/>
              <w:rPr>
                <w:i/>
                <w:sz w:val="21"/>
              </w:rPr>
            </w:pPr>
            <w:r>
              <w:rPr>
                <w:sz w:val="21"/>
              </w:rPr>
              <w:t>绝</w:t>
            </w:r>
            <w:r>
              <w:rPr>
                <w:i/>
                <w:sz w:val="21"/>
              </w:rPr>
              <w:t>给付保险金</w:t>
            </w:r>
            <w:r>
              <w:rPr>
                <w:sz w:val="21"/>
              </w:rPr>
              <w:t>通知</w:t>
            </w:r>
            <w:r>
              <w:rPr>
                <w:i/>
                <w:sz w:val="21"/>
              </w:rPr>
              <w:t>书并说明理由。</w:t>
            </w:r>
          </w:p>
        </w:tc>
      </w:tr>
      <w:tr>
        <w:trPr>
          <w:trHeight w:val="323"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76" w:lineRule="exact"/>
              <w:ind w:left="13"/>
              <w:rPr>
                <w:i/>
                <w:sz w:val="21"/>
              </w:rPr>
            </w:pPr>
            <w:r>
              <w:rPr>
                <w:i/>
                <w:sz w:val="21"/>
              </w:rPr>
              <w:t>我们在收到保险金给付申请书及有</w:t>
            </w:r>
            <w:r>
              <w:rPr>
                <w:sz w:val="21"/>
              </w:rPr>
              <w:t>关</w:t>
            </w:r>
            <w:r>
              <w:rPr>
                <w:i/>
                <w:sz w:val="21"/>
              </w:rPr>
              <w:t>证明</w:t>
            </w:r>
            <w:r>
              <w:rPr>
                <w:sz w:val="21"/>
              </w:rPr>
              <w:t>和资料</w:t>
            </w:r>
            <w:r>
              <w:rPr>
                <w:i/>
                <w:sz w:val="21"/>
              </w:rPr>
              <w:t>之日起</w:t>
            </w:r>
            <w:r>
              <w:rPr>
                <w:rFonts w:ascii="Times New Roman" w:eastAsia="Times New Roman"/>
                <w:sz w:val="21"/>
              </w:rPr>
              <w:t>60</w:t>
            </w:r>
            <w:r>
              <w:rPr>
                <w:i/>
                <w:sz w:val="21"/>
              </w:rPr>
              <w:t>日内，对给</w:t>
            </w:r>
          </w:p>
        </w:tc>
      </w:tr>
      <w:tr>
        <w:trPr>
          <w:trHeight w:val="306"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49" w:lineRule="exact"/>
              <w:ind w:left="13"/>
              <w:rPr>
                <w:sz w:val="21"/>
              </w:rPr>
            </w:pPr>
            <w:r>
              <w:rPr>
                <w:i/>
                <w:sz w:val="21"/>
              </w:rPr>
              <w:t>付保险金的</w:t>
            </w:r>
            <w:r>
              <w:rPr>
                <w:sz w:val="21"/>
              </w:rPr>
              <w:t>数</w:t>
            </w:r>
            <w:r>
              <w:rPr>
                <w:i/>
                <w:sz w:val="21"/>
              </w:rPr>
              <w:t>额不</w:t>
            </w:r>
            <w:r>
              <w:rPr>
                <w:sz w:val="21"/>
              </w:rPr>
              <w:t>能确</w:t>
            </w:r>
            <w:r>
              <w:rPr>
                <w:i/>
                <w:sz w:val="21"/>
              </w:rPr>
              <w:t>定的，</w:t>
            </w:r>
            <w:r>
              <w:rPr>
                <w:sz w:val="21"/>
              </w:rPr>
              <w:t>根据已</w:t>
            </w:r>
            <w:r>
              <w:rPr>
                <w:i/>
                <w:sz w:val="21"/>
              </w:rPr>
              <w:t>有证明</w:t>
            </w:r>
            <w:r>
              <w:rPr>
                <w:sz w:val="21"/>
              </w:rPr>
              <w:t>和资料</w:t>
            </w:r>
            <w:r>
              <w:rPr>
                <w:i/>
                <w:sz w:val="21"/>
              </w:rPr>
              <w:t>可以</w:t>
            </w:r>
            <w:r>
              <w:rPr>
                <w:sz w:val="21"/>
              </w:rPr>
              <w:t>确</w:t>
            </w:r>
            <w:r>
              <w:rPr>
                <w:i/>
                <w:sz w:val="21"/>
              </w:rPr>
              <w:t>定的</w:t>
            </w:r>
            <w:r>
              <w:rPr>
                <w:sz w:val="21"/>
              </w:rPr>
              <w:t>数</w:t>
            </w:r>
            <w:r>
              <w:rPr>
                <w:i/>
                <w:sz w:val="21"/>
              </w:rPr>
              <w:t>额</w:t>
            </w:r>
            <w:r>
              <w:rPr>
                <w:sz w:val="21"/>
              </w:rPr>
              <w:t>先</w:t>
            </w:r>
          </w:p>
        </w:tc>
      </w:tr>
      <w:tr>
        <w:trPr>
          <w:trHeight w:val="422"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55" w:lineRule="exact"/>
              <w:ind w:left="13"/>
              <w:rPr>
                <w:i/>
                <w:sz w:val="21"/>
              </w:rPr>
            </w:pPr>
            <w:r>
              <w:rPr>
                <w:sz w:val="21"/>
              </w:rPr>
              <w:t>予</w:t>
            </w:r>
            <w:r>
              <w:rPr>
                <w:i/>
                <w:sz w:val="21"/>
              </w:rPr>
              <w:t>支付</w:t>
            </w:r>
            <w:r>
              <w:rPr>
                <w:sz w:val="21"/>
              </w:rPr>
              <w:t>；</w:t>
            </w:r>
            <w:r>
              <w:rPr>
                <w:i/>
                <w:sz w:val="21"/>
              </w:rPr>
              <w:t>我们</w:t>
            </w:r>
            <w:r>
              <w:rPr>
                <w:sz w:val="21"/>
              </w:rPr>
              <w:t>最</w:t>
            </w:r>
            <w:r>
              <w:rPr>
                <w:i/>
                <w:sz w:val="21"/>
              </w:rPr>
              <w:t>终</w:t>
            </w:r>
            <w:r>
              <w:rPr>
                <w:sz w:val="21"/>
              </w:rPr>
              <w:t>确</w:t>
            </w:r>
            <w:r>
              <w:rPr>
                <w:i/>
                <w:sz w:val="21"/>
              </w:rPr>
              <w:t>定给付保险金的</w:t>
            </w:r>
            <w:r>
              <w:rPr>
                <w:sz w:val="21"/>
              </w:rPr>
              <w:t>数</w:t>
            </w:r>
            <w:r>
              <w:rPr>
                <w:i/>
                <w:sz w:val="21"/>
              </w:rPr>
              <w:t>额后，将支付相应的</w:t>
            </w:r>
            <w:r>
              <w:rPr>
                <w:sz w:val="21"/>
              </w:rPr>
              <w:t>差</w:t>
            </w:r>
            <w:r>
              <w:rPr>
                <w:i/>
                <w:sz w:val="21"/>
              </w:rPr>
              <w:t>额。</w:t>
            </w:r>
          </w:p>
        </w:tc>
      </w:tr>
      <w:tr>
        <w:trPr>
          <w:trHeight w:val="433" w:hRule="atLeast"/>
        </w:trPr>
        <w:tc>
          <w:tcPr>
            <w:tcW w:w="666" w:type="dxa"/>
          </w:tcPr>
          <w:p>
            <w:pPr>
              <w:pStyle w:val="TableParagraph"/>
              <w:spacing w:before="146"/>
              <w:ind w:left="110"/>
              <w:rPr>
                <w:rFonts w:ascii="Times New Roman"/>
                <w:sz w:val="21"/>
              </w:rPr>
            </w:pPr>
            <w:r>
              <w:rPr>
                <w:rFonts w:ascii="Times New Roman"/>
                <w:sz w:val="21"/>
              </w:rPr>
              <w:t>3.4</w:t>
            </w:r>
          </w:p>
        </w:tc>
        <w:tc>
          <w:tcPr>
            <w:tcW w:w="2227" w:type="dxa"/>
          </w:tcPr>
          <w:p>
            <w:pPr>
              <w:pStyle w:val="TableParagraph"/>
              <w:spacing w:before="103"/>
              <w:ind w:left="295"/>
              <w:rPr>
                <w:b/>
                <w:sz w:val="21"/>
              </w:rPr>
            </w:pPr>
            <w:r>
              <w:rPr>
                <w:b/>
                <w:w w:val="95"/>
                <w:sz w:val="21"/>
              </w:rPr>
              <w:t>诉讼时效</w:t>
            </w:r>
          </w:p>
        </w:tc>
        <w:tc>
          <w:tcPr>
            <w:tcW w:w="6465" w:type="dxa"/>
          </w:tcPr>
          <w:p>
            <w:pPr>
              <w:pStyle w:val="TableParagraph"/>
              <w:spacing w:before="103"/>
              <w:ind w:left="13"/>
              <w:rPr>
                <w:i/>
                <w:sz w:val="21"/>
              </w:rPr>
            </w:pPr>
            <w:r>
              <w:rPr>
                <w:i/>
                <w:sz w:val="21"/>
              </w:rPr>
              <w:t>受益人及</w:t>
            </w:r>
            <w:r>
              <w:rPr>
                <w:sz w:val="21"/>
              </w:rPr>
              <w:t>其他</w:t>
            </w:r>
            <w:r>
              <w:rPr>
                <w:i/>
                <w:sz w:val="21"/>
              </w:rPr>
              <w:t>有权</w:t>
            </w:r>
            <w:r>
              <w:rPr>
                <w:sz w:val="21"/>
              </w:rPr>
              <w:t>领</w:t>
            </w:r>
            <w:r>
              <w:rPr>
                <w:i/>
                <w:sz w:val="21"/>
              </w:rPr>
              <w:t>取保险金的人</w:t>
            </w:r>
            <w:r>
              <w:rPr>
                <w:sz w:val="21"/>
              </w:rPr>
              <w:t>向</w:t>
            </w:r>
            <w:r>
              <w:rPr>
                <w:i/>
                <w:sz w:val="21"/>
              </w:rPr>
              <w:t>我们请求给付保险金的诉讼时效</w:t>
            </w:r>
          </w:p>
        </w:tc>
      </w:tr>
      <w:tr>
        <w:trPr>
          <w:trHeight w:val="420"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62" w:lineRule="exact"/>
              <w:ind w:left="13"/>
              <w:rPr>
                <w:i/>
                <w:sz w:val="21"/>
              </w:rPr>
            </w:pPr>
            <w:r>
              <w:rPr>
                <w:i/>
                <w:sz w:val="21"/>
              </w:rPr>
              <w:t>期间为</w:t>
            </w:r>
            <w:r>
              <w:rPr>
                <w:rFonts w:ascii="Times New Roman" w:eastAsia="Times New Roman"/>
                <w:position w:val="1"/>
                <w:sz w:val="21"/>
              </w:rPr>
              <w:t>2</w:t>
            </w:r>
            <w:r>
              <w:rPr>
                <w:i/>
                <w:sz w:val="21"/>
              </w:rPr>
              <w:t>年，自</w:t>
            </w:r>
            <w:r>
              <w:rPr>
                <w:sz w:val="21"/>
              </w:rPr>
              <w:t>其知道或者</w:t>
            </w:r>
            <w:r>
              <w:rPr>
                <w:i/>
                <w:sz w:val="21"/>
              </w:rPr>
              <w:t>应当</w:t>
            </w:r>
            <w:r>
              <w:rPr>
                <w:sz w:val="21"/>
              </w:rPr>
              <w:t>知道</w:t>
            </w:r>
            <w:r>
              <w:rPr>
                <w:i/>
                <w:sz w:val="21"/>
              </w:rPr>
              <w:t>保险事</w:t>
            </w:r>
            <w:r>
              <w:rPr>
                <w:sz w:val="21"/>
              </w:rPr>
              <w:t>故</w:t>
            </w:r>
            <w:r>
              <w:rPr>
                <w:i/>
                <w:sz w:val="21"/>
              </w:rPr>
              <w:t>发生之日起计算。</w:t>
            </w:r>
          </w:p>
        </w:tc>
      </w:tr>
      <w:tr>
        <w:trPr>
          <w:trHeight w:val="522" w:hRule="atLeast"/>
        </w:trPr>
        <w:tc>
          <w:tcPr>
            <w:tcW w:w="666" w:type="dxa"/>
            <w:tcBorders>
              <w:bottom w:val="single" w:sz="6" w:space="0" w:color="000000"/>
            </w:tcBorders>
          </w:tcPr>
          <w:p>
            <w:pPr>
              <w:pStyle w:val="TableParagraph"/>
              <w:spacing w:before="131"/>
              <w:ind w:left="110"/>
              <w:rPr>
                <w:rFonts w:ascii="Times New Roman"/>
                <w:b/>
                <w:sz w:val="24"/>
              </w:rPr>
            </w:pPr>
            <w:r>
              <w:rPr>
                <w:rFonts w:ascii="Times New Roman"/>
                <w:b/>
                <w:sz w:val="24"/>
              </w:rPr>
              <w:t>4</w:t>
            </w:r>
          </w:p>
        </w:tc>
        <w:tc>
          <w:tcPr>
            <w:tcW w:w="2227" w:type="dxa"/>
            <w:tcBorders>
              <w:bottom w:val="single" w:sz="6" w:space="0" w:color="000000"/>
            </w:tcBorders>
          </w:tcPr>
          <w:p>
            <w:pPr>
              <w:pStyle w:val="TableParagraph"/>
              <w:spacing w:before="81"/>
              <w:ind w:left="295"/>
              <w:rPr>
                <w:b/>
                <w:sz w:val="24"/>
              </w:rPr>
            </w:pPr>
            <w:r>
              <w:rPr>
                <w:b/>
                <w:w w:val="95"/>
                <w:sz w:val="24"/>
              </w:rPr>
              <w:t>保险费的支付</w:t>
            </w:r>
          </w:p>
        </w:tc>
        <w:tc>
          <w:tcPr>
            <w:tcW w:w="6465" w:type="dxa"/>
            <w:tcBorders>
              <w:bottom w:val="single" w:sz="6" w:space="0" w:color="000000"/>
            </w:tcBorders>
          </w:tcPr>
          <w:p>
            <w:pPr>
              <w:pStyle w:val="TableParagraph"/>
              <w:rPr>
                <w:rFonts w:ascii="Times New Roman"/>
                <w:sz w:val="20"/>
              </w:rPr>
            </w:pPr>
          </w:p>
        </w:tc>
      </w:tr>
      <w:tr>
        <w:trPr>
          <w:trHeight w:val="455" w:hRule="atLeast"/>
        </w:trPr>
        <w:tc>
          <w:tcPr>
            <w:tcW w:w="666" w:type="dxa"/>
            <w:tcBorders>
              <w:top w:val="single" w:sz="6" w:space="0" w:color="000000"/>
            </w:tcBorders>
          </w:tcPr>
          <w:p>
            <w:pPr>
              <w:pStyle w:val="TableParagraph"/>
              <w:spacing w:before="20"/>
              <w:ind w:left="110"/>
              <w:rPr>
                <w:rFonts w:ascii="Times New Roman"/>
                <w:sz w:val="21"/>
              </w:rPr>
            </w:pPr>
            <w:r>
              <w:rPr>
                <w:rFonts w:ascii="Times New Roman"/>
                <w:sz w:val="21"/>
              </w:rPr>
              <w:t>4.1</w:t>
            </w:r>
          </w:p>
        </w:tc>
        <w:tc>
          <w:tcPr>
            <w:tcW w:w="2227" w:type="dxa"/>
            <w:tcBorders>
              <w:top w:val="single" w:sz="6" w:space="0" w:color="000000"/>
            </w:tcBorders>
          </w:tcPr>
          <w:p>
            <w:pPr>
              <w:pStyle w:val="TableParagraph"/>
              <w:spacing w:line="250" w:lineRule="exact"/>
              <w:ind w:left="295"/>
              <w:rPr>
                <w:b/>
                <w:sz w:val="21"/>
              </w:rPr>
            </w:pPr>
            <w:r>
              <w:rPr>
                <w:b/>
                <w:w w:val="95"/>
                <w:sz w:val="21"/>
              </w:rPr>
              <w:t>保险费的支付</w:t>
            </w:r>
          </w:p>
        </w:tc>
        <w:tc>
          <w:tcPr>
            <w:tcW w:w="6465" w:type="dxa"/>
            <w:tcBorders>
              <w:top w:val="single" w:sz="6" w:space="0" w:color="000000"/>
            </w:tcBorders>
          </w:tcPr>
          <w:p>
            <w:pPr>
              <w:pStyle w:val="TableParagraph"/>
              <w:spacing w:line="250" w:lineRule="exact"/>
              <w:ind w:left="13"/>
              <w:rPr>
                <w:i/>
                <w:sz w:val="21"/>
              </w:rPr>
            </w:pPr>
            <w:r>
              <w:rPr>
                <w:i/>
                <w:sz w:val="21"/>
              </w:rPr>
              <w:t>本附加合同保险费的支付</w:t>
            </w:r>
            <w:r>
              <w:rPr>
                <w:sz w:val="21"/>
              </w:rPr>
              <w:t>方式</w:t>
            </w:r>
            <w:r>
              <w:rPr>
                <w:i/>
                <w:sz w:val="21"/>
              </w:rPr>
              <w:t>为一次</w:t>
            </w:r>
            <w:r>
              <w:rPr>
                <w:sz w:val="21"/>
              </w:rPr>
              <w:t>性</w:t>
            </w:r>
            <w:r>
              <w:rPr>
                <w:i/>
                <w:sz w:val="21"/>
              </w:rPr>
              <w:t>付</w:t>
            </w:r>
            <w:r>
              <w:rPr>
                <w:sz w:val="21"/>
              </w:rPr>
              <w:t>清</w:t>
            </w:r>
            <w:r>
              <w:rPr>
                <w:i/>
                <w:sz w:val="21"/>
              </w:rPr>
              <w:t>，并在保险单上载明。</w:t>
            </w:r>
          </w:p>
        </w:tc>
      </w:tr>
      <w:tr>
        <w:trPr>
          <w:trHeight w:val="565" w:hRule="atLeast"/>
        </w:trPr>
        <w:tc>
          <w:tcPr>
            <w:tcW w:w="666" w:type="dxa"/>
            <w:tcBorders>
              <w:bottom w:val="single" w:sz="6" w:space="0" w:color="000000"/>
            </w:tcBorders>
          </w:tcPr>
          <w:p>
            <w:pPr>
              <w:pStyle w:val="TableParagraph"/>
              <w:spacing w:before="170"/>
              <w:ind w:left="110"/>
              <w:rPr>
                <w:rFonts w:ascii="Times New Roman"/>
                <w:b/>
                <w:sz w:val="24"/>
              </w:rPr>
            </w:pPr>
            <w:r>
              <w:rPr>
                <w:rFonts w:ascii="Times New Roman"/>
                <w:b/>
                <w:sz w:val="24"/>
              </w:rPr>
              <w:t>5</w:t>
            </w:r>
          </w:p>
        </w:tc>
        <w:tc>
          <w:tcPr>
            <w:tcW w:w="2227" w:type="dxa"/>
            <w:tcBorders>
              <w:bottom w:val="single" w:sz="6" w:space="0" w:color="000000"/>
            </w:tcBorders>
          </w:tcPr>
          <w:p>
            <w:pPr>
              <w:pStyle w:val="TableParagraph"/>
              <w:spacing w:before="120"/>
              <w:ind w:left="295"/>
              <w:rPr>
                <w:b/>
                <w:sz w:val="24"/>
              </w:rPr>
            </w:pPr>
            <w:r>
              <w:rPr>
                <w:b/>
                <w:w w:val="95"/>
                <w:sz w:val="24"/>
              </w:rPr>
              <w:t>现金价值权益</w:t>
            </w:r>
          </w:p>
        </w:tc>
        <w:tc>
          <w:tcPr>
            <w:tcW w:w="6465" w:type="dxa"/>
            <w:tcBorders>
              <w:bottom w:val="single" w:sz="6" w:space="0" w:color="000000"/>
            </w:tcBorders>
          </w:tcPr>
          <w:p>
            <w:pPr>
              <w:pStyle w:val="TableParagraph"/>
              <w:rPr>
                <w:rFonts w:ascii="Times New Roman"/>
                <w:sz w:val="20"/>
              </w:rPr>
            </w:pPr>
          </w:p>
        </w:tc>
      </w:tr>
      <w:tr>
        <w:trPr>
          <w:trHeight w:val="426" w:hRule="atLeast"/>
        </w:trPr>
        <w:tc>
          <w:tcPr>
            <w:tcW w:w="666" w:type="dxa"/>
            <w:tcBorders>
              <w:top w:val="single" w:sz="6" w:space="0" w:color="000000"/>
            </w:tcBorders>
          </w:tcPr>
          <w:p>
            <w:pPr>
              <w:pStyle w:val="TableParagraph"/>
              <w:spacing w:before="20"/>
              <w:ind w:left="110"/>
              <w:rPr>
                <w:rFonts w:ascii="Times New Roman"/>
                <w:sz w:val="21"/>
              </w:rPr>
            </w:pPr>
            <w:r>
              <w:rPr>
                <w:rFonts w:ascii="Times New Roman"/>
                <w:sz w:val="21"/>
              </w:rPr>
              <w:t>5.1</w:t>
            </w:r>
          </w:p>
        </w:tc>
        <w:tc>
          <w:tcPr>
            <w:tcW w:w="2227" w:type="dxa"/>
            <w:tcBorders>
              <w:top w:val="single" w:sz="6" w:space="0" w:color="000000"/>
            </w:tcBorders>
          </w:tcPr>
          <w:p>
            <w:pPr>
              <w:pStyle w:val="TableParagraph"/>
              <w:spacing w:line="252" w:lineRule="exact"/>
              <w:ind w:left="295"/>
              <w:rPr>
                <w:b/>
                <w:sz w:val="21"/>
              </w:rPr>
            </w:pPr>
            <w:r>
              <w:rPr>
                <w:b/>
                <w:w w:val="95"/>
                <w:sz w:val="21"/>
              </w:rPr>
              <w:t>现金价值</w:t>
            </w:r>
          </w:p>
        </w:tc>
        <w:tc>
          <w:tcPr>
            <w:tcW w:w="6465" w:type="dxa"/>
            <w:tcBorders>
              <w:top w:val="single" w:sz="6" w:space="0" w:color="000000"/>
            </w:tcBorders>
          </w:tcPr>
          <w:p>
            <w:pPr>
              <w:pStyle w:val="TableParagraph"/>
              <w:spacing w:line="216" w:lineRule="exact"/>
              <w:ind w:left="13"/>
              <w:rPr>
                <w:i/>
                <w:sz w:val="21"/>
              </w:rPr>
            </w:pPr>
            <w:r>
              <w:rPr>
                <w:i/>
                <w:sz w:val="21"/>
              </w:rPr>
              <w:t>本附加合同的</w:t>
            </w:r>
            <w:r>
              <w:rPr>
                <w:sz w:val="21"/>
              </w:rPr>
              <w:t>每</w:t>
            </w:r>
            <w:r>
              <w:rPr>
                <w:i/>
                <w:sz w:val="21"/>
              </w:rPr>
              <w:t>个保单年度</w:t>
            </w:r>
            <w:r>
              <w:rPr>
                <w:sz w:val="21"/>
              </w:rPr>
              <w:t>末</w:t>
            </w:r>
            <w:r>
              <w:rPr>
                <w:i/>
                <w:sz w:val="21"/>
              </w:rPr>
              <w:t>的现金价值会在保险单上载明。</w:t>
            </w:r>
          </w:p>
        </w:tc>
      </w:tr>
      <w:tr>
        <w:trPr>
          <w:trHeight w:val="444" w:hRule="atLeast"/>
        </w:trPr>
        <w:tc>
          <w:tcPr>
            <w:tcW w:w="666" w:type="dxa"/>
            <w:tcBorders>
              <w:bottom w:val="single" w:sz="6" w:space="0" w:color="000000"/>
            </w:tcBorders>
          </w:tcPr>
          <w:p>
            <w:pPr>
              <w:pStyle w:val="TableParagraph"/>
              <w:spacing w:before="146"/>
              <w:ind w:left="110"/>
              <w:rPr>
                <w:rFonts w:ascii="Times New Roman"/>
                <w:b/>
                <w:sz w:val="21"/>
              </w:rPr>
            </w:pPr>
            <w:r>
              <w:rPr>
                <w:rFonts w:ascii="Times New Roman"/>
                <w:b/>
                <w:sz w:val="21"/>
              </w:rPr>
              <w:t>6</w:t>
            </w:r>
          </w:p>
        </w:tc>
        <w:tc>
          <w:tcPr>
            <w:tcW w:w="2227" w:type="dxa"/>
            <w:tcBorders>
              <w:bottom w:val="single" w:sz="6" w:space="0" w:color="000000"/>
            </w:tcBorders>
          </w:tcPr>
          <w:p>
            <w:pPr>
              <w:pStyle w:val="TableParagraph"/>
              <w:spacing w:before="77"/>
              <w:ind w:left="295"/>
              <w:rPr>
                <w:b/>
                <w:sz w:val="24"/>
              </w:rPr>
            </w:pPr>
            <w:r>
              <w:rPr>
                <w:b/>
                <w:w w:val="95"/>
                <w:sz w:val="24"/>
              </w:rPr>
              <w:t>合同解除</w:t>
            </w:r>
          </w:p>
        </w:tc>
        <w:tc>
          <w:tcPr>
            <w:tcW w:w="6465" w:type="dxa"/>
            <w:tcBorders>
              <w:bottom w:val="single" w:sz="6" w:space="0" w:color="000000"/>
            </w:tcBorders>
          </w:tcPr>
          <w:p>
            <w:pPr>
              <w:pStyle w:val="TableParagraph"/>
              <w:rPr>
                <w:rFonts w:ascii="Times New Roman"/>
                <w:sz w:val="20"/>
              </w:rPr>
            </w:pPr>
          </w:p>
        </w:tc>
      </w:tr>
      <w:tr>
        <w:trPr>
          <w:trHeight w:val="313" w:hRule="atLeast"/>
        </w:trPr>
        <w:tc>
          <w:tcPr>
            <w:tcW w:w="666" w:type="dxa"/>
            <w:tcBorders>
              <w:top w:val="single" w:sz="6" w:space="0" w:color="000000"/>
            </w:tcBorders>
          </w:tcPr>
          <w:p>
            <w:pPr>
              <w:pStyle w:val="TableParagraph"/>
              <w:spacing w:before="20"/>
              <w:ind w:left="110"/>
              <w:rPr>
                <w:rFonts w:ascii="Times New Roman"/>
                <w:sz w:val="21"/>
              </w:rPr>
            </w:pPr>
            <w:r>
              <w:rPr>
                <w:rFonts w:ascii="Times New Roman"/>
                <w:sz w:val="21"/>
              </w:rPr>
              <w:t>6.1</w:t>
            </w:r>
          </w:p>
        </w:tc>
        <w:tc>
          <w:tcPr>
            <w:tcW w:w="2227" w:type="dxa"/>
            <w:tcBorders>
              <w:top w:val="single" w:sz="6" w:space="0" w:color="000000"/>
            </w:tcBorders>
          </w:tcPr>
          <w:p>
            <w:pPr>
              <w:pStyle w:val="TableParagraph"/>
              <w:spacing w:line="252" w:lineRule="exact"/>
              <w:ind w:left="295"/>
              <w:rPr>
                <w:b/>
                <w:sz w:val="21"/>
              </w:rPr>
            </w:pPr>
            <w:r>
              <w:rPr>
                <w:b/>
                <w:w w:val="95"/>
                <w:sz w:val="21"/>
              </w:rPr>
              <w:t>解除合同的手续及</w:t>
            </w:r>
          </w:p>
        </w:tc>
        <w:tc>
          <w:tcPr>
            <w:tcW w:w="6465" w:type="dxa"/>
            <w:tcBorders>
              <w:top w:val="single" w:sz="6" w:space="0" w:color="000000"/>
            </w:tcBorders>
          </w:tcPr>
          <w:p>
            <w:pPr>
              <w:pStyle w:val="TableParagraph"/>
              <w:spacing w:line="252" w:lineRule="exact"/>
              <w:ind w:left="13"/>
              <w:rPr>
                <w:i/>
                <w:sz w:val="21"/>
              </w:rPr>
            </w:pPr>
            <w:r>
              <w:rPr>
                <w:i/>
                <w:sz w:val="21"/>
              </w:rPr>
              <w:t>如您在犹豫期后申请解除本附加合同，请填写解除合同申请书并</w:t>
            </w:r>
            <w:r>
              <w:rPr>
                <w:sz w:val="21"/>
              </w:rPr>
              <w:t>向</w:t>
            </w:r>
            <w:r>
              <w:rPr>
                <w:i/>
                <w:sz w:val="21"/>
              </w:rPr>
              <w:t>我</w:t>
            </w:r>
          </w:p>
        </w:tc>
      </w:tr>
      <w:tr>
        <w:trPr>
          <w:trHeight w:val="300" w:hRule="atLeast"/>
        </w:trPr>
        <w:tc>
          <w:tcPr>
            <w:tcW w:w="666" w:type="dxa"/>
          </w:tcPr>
          <w:p>
            <w:pPr>
              <w:pStyle w:val="TableParagraph"/>
              <w:rPr>
                <w:rFonts w:ascii="Times New Roman"/>
                <w:sz w:val="20"/>
              </w:rPr>
            </w:pPr>
          </w:p>
        </w:tc>
        <w:tc>
          <w:tcPr>
            <w:tcW w:w="2227" w:type="dxa"/>
          </w:tcPr>
          <w:p>
            <w:pPr>
              <w:pStyle w:val="TableParagraph"/>
              <w:spacing w:line="250" w:lineRule="exact"/>
              <w:ind w:left="295"/>
              <w:rPr>
                <w:b/>
                <w:sz w:val="21"/>
              </w:rPr>
            </w:pPr>
            <w:r>
              <w:rPr>
                <w:b/>
                <w:w w:val="95"/>
                <w:sz w:val="21"/>
              </w:rPr>
              <w:t>风险</w:t>
            </w:r>
          </w:p>
        </w:tc>
        <w:tc>
          <w:tcPr>
            <w:tcW w:w="6465" w:type="dxa"/>
          </w:tcPr>
          <w:p>
            <w:pPr>
              <w:pStyle w:val="TableParagraph"/>
              <w:spacing w:line="250" w:lineRule="exact"/>
              <w:ind w:left="13"/>
              <w:rPr>
                <w:i/>
                <w:sz w:val="21"/>
              </w:rPr>
            </w:pPr>
            <w:r>
              <w:rPr>
                <w:i/>
                <w:sz w:val="21"/>
              </w:rPr>
              <w:t>们提供下</w:t>
            </w:r>
            <w:r>
              <w:rPr>
                <w:sz w:val="21"/>
              </w:rPr>
              <w:t>列资料</w:t>
            </w:r>
            <w:r>
              <w:rPr>
                <w:i/>
                <w:sz w:val="21"/>
              </w:rPr>
              <w:t>：</w:t>
            </w:r>
          </w:p>
        </w:tc>
      </w:tr>
      <w:tr>
        <w:trPr>
          <w:trHeight w:val="316"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67" w:lineRule="exact"/>
              <w:ind w:left="13"/>
              <w:rPr>
                <w:sz w:val="21"/>
              </w:rPr>
            </w:pPr>
            <w:r>
              <w:rPr>
                <w:i/>
                <w:sz w:val="21"/>
              </w:rPr>
              <w:t>（</w:t>
            </w:r>
            <w:r>
              <w:rPr>
                <w:rFonts w:ascii="Times New Roman" w:eastAsia="Times New Roman"/>
                <w:position w:val="1"/>
                <w:sz w:val="21"/>
              </w:rPr>
              <w:t>1</w:t>
            </w:r>
            <w:r>
              <w:rPr>
                <w:i/>
                <w:sz w:val="21"/>
              </w:rPr>
              <w:t>）保险合同</w:t>
            </w:r>
            <w:r>
              <w:rPr>
                <w:sz w:val="21"/>
              </w:rPr>
              <w:t>；</w:t>
            </w:r>
          </w:p>
        </w:tc>
      </w:tr>
      <w:tr>
        <w:trPr>
          <w:trHeight w:val="318"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62" w:lineRule="exact"/>
              <w:ind w:left="13"/>
              <w:rPr>
                <w:i/>
                <w:sz w:val="21"/>
              </w:rPr>
            </w:pPr>
            <w:r>
              <w:rPr>
                <w:i/>
                <w:sz w:val="21"/>
              </w:rPr>
              <w:t>（</w:t>
            </w:r>
            <w:r>
              <w:rPr>
                <w:rFonts w:ascii="Times New Roman" w:eastAsia="Times New Roman"/>
                <w:position w:val="1"/>
                <w:sz w:val="21"/>
              </w:rPr>
              <w:t>2</w:t>
            </w:r>
            <w:r>
              <w:rPr>
                <w:i/>
                <w:sz w:val="21"/>
              </w:rPr>
              <w:t>）您的有效身份证件。</w:t>
            </w:r>
          </w:p>
        </w:tc>
      </w:tr>
      <w:tr>
        <w:trPr>
          <w:trHeight w:val="300"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50" w:lineRule="exact"/>
              <w:ind w:left="13"/>
              <w:rPr>
                <w:i/>
                <w:sz w:val="21"/>
              </w:rPr>
            </w:pPr>
            <w:r>
              <w:rPr>
                <w:i/>
                <w:sz w:val="21"/>
              </w:rPr>
              <w:t>自我们收到解除合同申请书时起，本附加合同效力终止。我们自收到</w:t>
            </w:r>
          </w:p>
        </w:tc>
      </w:tr>
      <w:tr>
        <w:trPr>
          <w:trHeight w:val="323"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67" w:lineRule="exact"/>
              <w:ind w:left="13"/>
              <w:rPr>
                <w:i/>
                <w:sz w:val="21"/>
              </w:rPr>
            </w:pPr>
            <w:r>
              <w:rPr>
                <w:i/>
                <w:sz w:val="21"/>
              </w:rPr>
              <w:t>解除合同申请书之日起 </w:t>
            </w:r>
            <w:r>
              <w:rPr>
                <w:rFonts w:ascii="Times New Roman" w:eastAsia="Times New Roman"/>
                <w:position w:val="1"/>
                <w:sz w:val="21"/>
              </w:rPr>
              <w:t>30 </w:t>
            </w:r>
            <w:r>
              <w:rPr>
                <w:i/>
                <w:sz w:val="21"/>
              </w:rPr>
              <w:t>日内</w:t>
            </w:r>
            <w:r>
              <w:rPr>
                <w:sz w:val="21"/>
              </w:rPr>
              <w:t>向</w:t>
            </w:r>
            <w:r>
              <w:rPr>
                <w:i/>
                <w:sz w:val="21"/>
              </w:rPr>
              <w:t>您退还本附加合同的现金价值。</w:t>
            </w:r>
          </w:p>
        </w:tc>
      </w:tr>
      <w:tr>
        <w:trPr>
          <w:trHeight w:val="449" w:hRule="atLeast"/>
        </w:trPr>
        <w:tc>
          <w:tcPr>
            <w:tcW w:w="666" w:type="dxa"/>
          </w:tcPr>
          <w:p>
            <w:pPr>
              <w:pStyle w:val="TableParagraph"/>
              <w:rPr>
                <w:rFonts w:ascii="Times New Roman"/>
                <w:sz w:val="20"/>
              </w:rPr>
            </w:pPr>
          </w:p>
        </w:tc>
        <w:tc>
          <w:tcPr>
            <w:tcW w:w="2227" w:type="dxa"/>
          </w:tcPr>
          <w:p>
            <w:pPr>
              <w:pStyle w:val="TableParagraph"/>
              <w:rPr>
                <w:rFonts w:ascii="Times New Roman"/>
                <w:sz w:val="20"/>
              </w:rPr>
            </w:pPr>
          </w:p>
        </w:tc>
        <w:tc>
          <w:tcPr>
            <w:tcW w:w="6465" w:type="dxa"/>
          </w:tcPr>
          <w:p>
            <w:pPr>
              <w:pStyle w:val="TableParagraph"/>
              <w:spacing w:line="250" w:lineRule="exact"/>
              <w:ind w:left="13"/>
              <w:rPr>
                <w:i/>
                <w:sz w:val="21"/>
              </w:rPr>
            </w:pPr>
            <w:r>
              <w:rPr>
                <w:i/>
                <w:sz w:val="21"/>
              </w:rPr>
              <w:t>您犹豫期后解除合同会</w:t>
            </w:r>
            <w:r>
              <w:rPr>
                <w:sz w:val="21"/>
              </w:rPr>
              <w:t>遭</w:t>
            </w:r>
            <w:r>
              <w:rPr>
                <w:i/>
                <w:sz w:val="21"/>
              </w:rPr>
              <w:t>受一定损失。</w:t>
            </w:r>
          </w:p>
        </w:tc>
      </w:tr>
      <w:tr>
        <w:trPr>
          <w:trHeight w:val="603" w:hRule="atLeast"/>
        </w:trPr>
        <w:tc>
          <w:tcPr>
            <w:tcW w:w="666" w:type="dxa"/>
            <w:tcBorders>
              <w:bottom w:val="single" w:sz="6" w:space="0" w:color="000000"/>
            </w:tcBorders>
          </w:tcPr>
          <w:p>
            <w:pPr>
              <w:pStyle w:val="TableParagraph"/>
              <w:spacing w:before="176"/>
              <w:ind w:left="110"/>
              <w:rPr>
                <w:rFonts w:ascii="Times New Roman"/>
                <w:b/>
                <w:sz w:val="24"/>
              </w:rPr>
            </w:pPr>
            <w:r>
              <w:rPr>
                <w:rFonts w:ascii="Times New Roman"/>
                <w:b/>
                <w:sz w:val="24"/>
              </w:rPr>
              <w:t>7</w:t>
            </w:r>
          </w:p>
        </w:tc>
        <w:tc>
          <w:tcPr>
            <w:tcW w:w="2227" w:type="dxa"/>
            <w:tcBorders>
              <w:bottom w:val="single" w:sz="6" w:space="0" w:color="000000"/>
            </w:tcBorders>
          </w:tcPr>
          <w:p>
            <w:pPr>
              <w:pStyle w:val="TableParagraph"/>
              <w:spacing w:before="124"/>
              <w:ind w:left="295"/>
              <w:rPr>
                <w:b/>
                <w:sz w:val="24"/>
              </w:rPr>
            </w:pPr>
            <w:r>
              <w:rPr>
                <w:b/>
                <w:w w:val="95"/>
                <w:sz w:val="24"/>
              </w:rPr>
              <w:t>附加合同效力终止</w:t>
            </w:r>
          </w:p>
        </w:tc>
        <w:tc>
          <w:tcPr>
            <w:tcW w:w="6465" w:type="dxa"/>
            <w:tcBorders>
              <w:bottom w:val="single" w:sz="6" w:space="0" w:color="000000"/>
            </w:tcBorders>
          </w:tcPr>
          <w:p>
            <w:pPr>
              <w:pStyle w:val="TableParagraph"/>
              <w:rPr>
                <w:rFonts w:ascii="Times New Roman"/>
                <w:sz w:val="20"/>
              </w:rPr>
            </w:pPr>
          </w:p>
        </w:tc>
      </w:tr>
      <w:tr>
        <w:trPr>
          <w:trHeight w:val="480" w:hRule="atLeast"/>
        </w:trPr>
        <w:tc>
          <w:tcPr>
            <w:tcW w:w="666" w:type="dxa"/>
            <w:tcBorders>
              <w:top w:val="single" w:sz="6" w:space="0" w:color="000000"/>
            </w:tcBorders>
          </w:tcPr>
          <w:p>
            <w:pPr>
              <w:pStyle w:val="TableParagraph"/>
              <w:spacing w:before="20"/>
              <w:ind w:left="110"/>
              <w:rPr>
                <w:rFonts w:ascii="Times New Roman"/>
                <w:sz w:val="21"/>
              </w:rPr>
            </w:pPr>
            <w:r>
              <w:rPr>
                <w:rFonts w:ascii="Times New Roman"/>
                <w:sz w:val="21"/>
              </w:rPr>
              <w:t>7.1</w:t>
            </w:r>
          </w:p>
        </w:tc>
        <w:tc>
          <w:tcPr>
            <w:tcW w:w="2227" w:type="dxa"/>
            <w:tcBorders>
              <w:top w:val="single" w:sz="6" w:space="0" w:color="000000"/>
            </w:tcBorders>
          </w:tcPr>
          <w:p>
            <w:pPr>
              <w:pStyle w:val="TableParagraph"/>
              <w:spacing w:line="250" w:lineRule="exact"/>
              <w:ind w:left="295"/>
              <w:rPr>
                <w:b/>
                <w:sz w:val="21"/>
              </w:rPr>
            </w:pPr>
            <w:r>
              <w:rPr>
                <w:b/>
                <w:w w:val="95"/>
                <w:sz w:val="21"/>
              </w:rPr>
              <w:t>附加合同效力终止</w:t>
            </w:r>
          </w:p>
        </w:tc>
        <w:tc>
          <w:tcPr>
            <w:tcW w:w="6465" w:type="dxa"/>
            <w:tcBorders>
              <w:top w:val="single" w:sz="6" w:space="0" w:color="000000"/>
            </w:tcBorders>
          </w:tcPr>
          <w:p>
            <w:pPr>
              <w:pStyle w:val="TableParagraph"/>
              <w:spacing w:line="196" w:lineRule="exact"/>
              <w:ind w:left="13"/>
              <w:rPr>
                <w:i/>
                <w:sz w:val="21"/>
              </w:rPr>
            </w:pPr>
            <w:r>
              <w:rPr>
                <w:i/>
                <w:sz w:val="21"/>
              </w:rPr>
              <w:t>发生下</w:t>
            </w:r>
            <w:r>
              <w:rPr>
                <w:sz w:val="21"/>
              </w:rPr>
              <w:t>列</w:t>
            </w:r>
            <w:r>
              <w:rPr>
                <w:i/>
                <w:sz w:val="21"/>
              </w:rPr>
              <w:t>情况之一时，本附加合同效力终止：</w:t>
            </w:r>
          </w:p>
          <w:p>
            <w:pPr>
              <w:pStyle w:val="TableParagraph"/>
              <w:spacing w:line="264" w:lineRule="exact"/>
              <w:ind w:left="13"/>
              <w:rPr>
                <w:sz w:val="21"/>
              </w:rPr>
            </w:pPr>
            <w:r>
              <w:rPr>
                <w:i/>
                <w:sz w:val="21"/>
              </w:rPr>
              <w:t>（</w:t>
            </w:r>
            <w:r>
              <w:rPr>
                <w:rFonts w:ascii="Times New Roman" w:eastAsia="Times New Roman"/>
                <w:sz w:val="21"/>
              </w:rPr>
              <w:t>1</w:t>
            </w:r>
            <w:r>
              <w:rPr>
                <w:i/>
                <w:sz w:val="21"/>
              </w:rPr>
              <w:t>）本附加合同</w:t>
            </w:r>
            <w:r>
              <w:rPr>
                <w:sz w:val="21"/>
              </w:rPr>
              <w:t>满</w:t>
            </w:r>
            <w:r>
              <w:rPr>
                <w:i/>
                <w:sz w:val="21"/>
              </w:rPr>
              <w:t>期</w:t>
            </w:r>
            <w:r>
              <w:rPr>
                <w:sz w:val="21"/>
              </w:rPr>
              <w:t>；</w:t>
            </w:r>
          </w:p>
        </w:tc>
      </w:tr>
      <w:tr>
        <w:trPr>
          <w:trHeight w:val="241" w:hRule="atLeast"/>
        </w:trPr>
        <w:tc>
          <w:tcPr>
            <w:tcW w:w="666" w:type="dxa"/>
          </w:tcPr>
          <w:p>
            <w:pPr>
              <w:pStyle w:val="TableParagraph"/>
              <w:rPr>
                <w:rFonts w:ascii="Times New Roman"/>
                <w:sz w:val="16"/>
              </w:rPr>
            </w:pPr>
          </w:p>
        </w:tc>
        <w:tc>
          <w:tcPr>
            <w:tcW w:w="2227" w:type="dxa"/>
          </w:tcPr>
          <w:p>
            <w:pPr>
              <w:pStyle w:val="TableParagraph"/>
              <w:rPr>
                <w:rFonts w:ascii="Times New Roman"/>
                <w:sz w:val="16"/>
              </w:rPr>
            </w:pPr>
          </w:p>
        </w:tc>
        <w:tc>
          <w:tcPr>
            <w:tcW w:w="6465" w:type="dxa"/>
          </w:tcPr>
          <w:p>
            <w:pPr>
              <w:pStyle w:val="TableParagraph"/>
              <w:spacing w:line="221" w:lineRule="exact"/>
              <w:ind w:left="13"/>
              <w:rPr>
                <w:sz w:val="21"/>
              </w:rPr>
            </w:pPr>
            <w:r>
              <w:rPr>
                <w:i/>
                <w:sz w:val="21"/>
              </w:rPr>
              <w:t>（</w:t>
            </w:r>
            <w:r>
              <w:rPr>
                <w:rFonts w:ascii="Times New Roman" w:eastAsia="Times New Roman"/>
                <w:sz w:val="21"/>
              </w:rPr>
              <w:t>2</w:t>
            </w:r>
            <w:r>
              <w:rPr>
                <w:i/>
                <w:sz w:val="21"/>
              </w:rPr>
              <w:t>）被保险人身</w:t>
            </w:r>
            <w:r>
              <w:rPr>
                <w:sz w:val="21"/>
              </w:rPr>
              <w:t>故；</w:t>
            </w:r>
          </w:p>
        </w:tc>
      </w:tr>
      <w:tr>
        <w:trPr>
          <w:trHeight w:val="241" w:hRule="atLeast"/>
        </w:trPr>
        <w:tc>
          <w:tcPr>
            <w:tcW w:w="666" w:type="dxa"/>
          </w:tcPr>
          <w:p>
            <w:pPr>
              <w:pStyle w:val="TableParagraph"/>
              <w:rPr>
                <w:rFonts w:ascii="Times New Roman"/>
                <w:sz w:val="16"/>
              </w:rPr>
            </w:pPr>
          </w:p>
        </w:tc>
        <w:tc>
          <w:tcPr>
            <w:tcW w:w="2227" w:type="dxa"/>
          </w:tcPr>
          <w:p>
            <w:pPr>
              <w:pStyle w:val="TableParagraph"/>
              <w:rPr>
                <w:rFonts w:ascii="Times New Roman"/>
                <w:sz w:val="16"/>
              </w:rPr>
            </w:pPr>
          </w:p>
        </w:tc>
        <w:tc>
          <w:tcPr>
            <w:tcW w:w="6465" w:type="dxa"/>
          </w:tcPr>
          <w:p>
            <w:pPr>
              <w:pStyle w:val="TableParagraph"/>
              <w:spacing w:line="221" w:lineRule="exact"/>
              <w:ind w:left="13"/>
              <w:rPr>
                <w:sz w:val="21"/>
              </w:rPr>
            </w:pPr>
            <w:r>
              <w:rPr>
                <w:i/>
                <w:sz w:val="21"/>
              </w:rPr>
              <w:t>（</w:t>
            </w:r>
            <w:r>
              <w:rPr>
                <w:rFonts w:ascii="Times New Roman" w:eastAsia="Times New Roman"/>
                <w:sz w:val="21"/>
              </w:rPr>
              <w:t>3</w:t>
            </w:r>
            <w:r>
              <w:rPr>
                <w:i/>
                <w:sz w:val="21"/>
              </w:rPr>
              <w:t>）主合同效力终止</w:t>
            </w:r>
            <w:r>
              <w:rPr>
                <w:sz w:val="21"/>
              </w:rPr>
              <w:t>；</w:t>
            </w:r>
          </w:p>
        </w:tc>
      </w:tr>
      <w:tr>
        <w:trPr>
          <w:trHeight w:val="237" w:hRule="atLeast"/>
        </w:trPr>
        <w:tc>
          <w:tcPr>
            <w:tcW w:w="666" w:type="dxa"/>
          </w:tcPr>
          <w:p>
            <w:pPr>
              <w:pStyle w:val="TableParagraph"/>
              <w:rPr>
                <w:rFonts w:ascii="Times New Roman"/>
                <w:sz w:val="16"/>
              </w:rPr>
            </w:pPr>
          </w:p>
        </w:tc>
        <w:tc>
          <w:tcPr>
            <w:tcW w:w="2227" w:type="dxa"/>
          </w:tcPr>
          <w:p>
            <w:pPr>
              <w:pStyle w:val="TableParagraph"/>
              <w:rPr>
                <w:rFonts w:ascii="Times New Roman"/>
                <w:sz w:val="16"/>
              </w:rPr>
            </w:pPr>
          </w:p>
        </w:tc>
        <w:tc>
          <w:tcPr>
            <w:tcW w:w="6465" w:type="dxa"/>
          </w:tcPr>
          <w:p>
            <w:pPr>
              <w:pStyle w:val="TableParagraph"/>
              <w:spacing w:line="217" w:lineRule="exact"/>
              <w:ind w:left="13"/>
              <w:rPr>
                <w:i/>
                <w:sz w:val="21"/>
              </w:rPr>
            </w:pPr>
            <w:r>
              <w:rPr>
                <w:i/>
                <w:sz w:val="21"/>
              </w:rPr>
              <w:t>（</w:t>
            </w:r>
            <w:r>
              <w:rPr>
                <w:rFonts w:ascii="Times New Roman" w:eastAsia="Times New Roman"/>
                <w:sz w:val="21"/>
              </w:rPr>
              <w:t>4</w:t>
            </w:r>
            <w:r>
              <w:rPr>
                <w:i/>
                <w:sz w:val="21"/>
              </w:rPr>
              <w:t>）本附加合同</w:t>
            </w:r>
            <w:r>
              <w:rPr>
                <w:sz w:val="21"/>
              </w:rPr>
              <w:t>因其他</w:t>
            </w:r>
            <w:r>
              <w:rPr>
                <w:i/>
                <w:sz w:val="21"/>
              </w:rPr>
              <w:t>条款所</w:t>
            </w:r>
            <w:r>
              <w:rPr>
                <w:sz w:val="21"/>
              </w:rPr>
              <w:t>列</w:t>
            </w:r>
            <w:r>
              <w:rPr>
                <w:i/>
                <w:sz w:val="21"/>
              </w:rPr>
              <w:t>情况</w:t>
            </w:r>
            <w:r>
              <w:rPr>
                <w:sz w:val="21"/>
              </w:rPr>
              <w:t>而</w:t>
            </w:r>
            <w:r>
              <w:rPr>
                <w:i/>
                <w:sz w:val="21"/>
              </w:rPr>
              <w:t>终止。</w:t>
            </w:r>
          </w:p>
        </w:tc>
      </w:tr>
    </w:tbl>
    <w:p>
      <w:pPr>
        <w:pStyle w:val="BodyText"/>
        <w:spacing w:before="5"/>
        <w:rPr>
          <w:sz w:val="17"/>
        </w:rPr>
      </w:pPr>
    </w:p>
    <w:p>
      <w:pPr>
        <w:pStyle w:val="Heading2"/>
        <w:numPr>
          <w:ilvl w:val="0"/>
          <w:numId w:val="4"/>
        </w:numPr>
        <w:tabs>
          <w:tab w:pos="1075" w:val="left" w:leader="none"/>
          <w:tab w:pos="1076" w:val="left" w:leader="none"/>
        </w:tabs>
        <w:spacing w:line="240" w:lineRule="auto" w:before="40" w:after="0"/>
        <w:ind w:left="1076" w:right="0" w:hanging="852"/>
        <w:jc w:val="left"/>
      </w:pPr>
      <w:r>
        <w:rPr>
          <w:w w:val="95"/>
        </w:rPr>
        <w:t>重大疾病保障范围及定义</w:t>
      </w:r>
    </w:p>
    <w:p>
      <w:pPr>
        <w:pStyle w:val="BodyText"/>
        <w:spacing w:before="7"/>
        <w:rPr>
          <w:b/>
          <w:i w:val="0"/>
          <w:sz w:val="10"/>
        </w:rPr>
      </w:pPr>
      <w:r>
        <w:rPr/>
        <w:pict>
          <v:group style="position:absolute;margin-left:47.700001pt;margin-top:8.887671pt;width:468pt;height:.6pt;mso-position-horizontal-relative:page;mso-position-vertical-relative:paragraph;z-index:1168;mso-wrap-distance-left:0;mso-wrap-distance-right:0" coordorigin="954,178" coordsize="9360,12">
            <v:line style="position:absolute" from="954,184" to="1806,184" stroked="true" strokeweight=".6pt" strokecolor="#000000">
              <v:stroke dashstyle="solid"/>
            </v:line>
            <v:line style="position:absolute" from="1806,184" to="10314,184" stroked="true" strokeweight=".6pt" strokecolor="#000000">
              <v:stroke dashstyle="solid"/>
            </v:line>
            <w10:wrap type="topAndBottom"/>
          </v:group>
        </w:pict>
      </w:r>
    </w:p>
    <w:p>
      <w:pPr>
        <w:spacing w:before="0"/>
        <w:ind w:left="1076" w:right="0" w:firstLine="0"/>
        <w:jc w:val="left"/>
        <w:rPr>
          <w:i/>
          <w:sz w:val="21"/>
        </w:rPr>
      </w:pPr>
      <w:r>
        <w:rPr>
          <w:i/>
          <w:sz w:val="21"/>
        </w:rPr>
        <w:t>被保险人发生符合以下疾病定义所</w:t>
      </w:r>
      <w:r>
        <w:rPr>
          <w:sz w:val="21"/>
        </w:rPr>
        <w:t>述</w:t>
      </w:r>
      <w:r>
        <w:rPr>
          <w:i/>
          <w:sz w:val="21"/>
        </w:rPr>
        <w:t>条件的疾病，应当由</w:t>
      </w:r>
      <w:r>
        <w:rPr>
          <w:sz w:val="21"/>
        </w:rPr>
        <w:t>专科医</w:t>
      </w:r>
      <w:r>
        <w:rPr>
          <w:i/>
          <w:sz w:val="21"/>
        </w:rPr>
        <w:t>生明</w:t>
      </w:r>
      <w:r>
        <w:rPr>
          <w:sz w:val="21"/>
        </w:rPr>
        <w:t>确诊断</w:t>
      </w:r>
      <w:r>
        <w:rPr>
          <w:i/>
          <w:sz w:val="21"/>
        </w:rPr>
        <w:t>。</w:t>
      </w:r>
    </w:p>
    <w:p>
      <w:pPr>
        <w:pStyle w:val="BodyText"/>
        <w:spacing w:before="12"/>
        <w:rPr>
          <w:sz w:val="17"/>
        </w:rPr>
      </w:pPr>
    </w:p>
    <w:p>
      <w:pPr>
        <w:pStyle w:val="Heading3"/>
        <w:numPr>
          <w:ilvl w:val="1"/>
          <w:numId w:val="4"/>
        </w:numPr>
        <w:tabs>
          <w:tab w:pos="1075" w:val="left" w:leader="none"/>
          <w:tab w:pos="1076" w:val="left" w:leader="none"/>
          <w:tab w:pos="3019" w:val="left" w:leader="none"/>
        </w:tabs>
        <w:spacing w:line="240" w:lineRule="auto" w:before="0" w:after="0"/>
        <w:ind w:left="1076" w:right="0" w:hanging="852"/>
        <w:jc w:val="left"/>
      </w:pPr>
      <w:r>
        <w:rPr>
          <w:position w:val="-3"/>
        </w:rPr>
        <w:t>第一组重大疾病</w:t>
        <w:tab/>
      </w:r>
      <w:r>
        <w:rPr>
          <w:w w:val="95"/>
        </w:rPr>
        <w:t>符合以下疾病定义所述条件的疾病，为第一组重大疾病。</w:t>
      </w:r>
    </w:p>
    <w:p>
      <w:pPr>
        <w:pStyle w:val="ListParagraph"/>
        <w:numPr>
          <w:ilvl w:val="2"/>
          <w:numId w:val="4"/>
        </w:numPr>
        <w:tabs>
          <w:tab w:pos="1075" w:val="left" w:leader="none"/>
          <w:tab w:pos="1076" w:val="left" w:leader="none"/>
          <w:tab w:pos="3019" w:val="left" w:leader="none"/>
        </w:tabs>
        <w:spacing w:line="266" w:lineRule="auto" w:before="146" w:after="0"/>
        <w:ind w:left="3020" w:right="101" w:hanging="2796"/>
        <w:jc w:val="left"/>
        <w:rPr>
          <w:i/>
          <w:sz w:val="21"/>
        </w:rPr>
      </w:pPr>
      <w:r>
        <w:rPr>
          <w:b/>
          <w:position w:val="4"/>
          <w:sz w:val="21"/>
        </w:rPr>
        <w:t>恶性肿瘤</w:t>
        <w:tab/>
      </w:r>
      <w:r>
        <w:rPr>
          <w:i/>
          <w:sz w:val="21"/>
        </w:rPr>
        <w:t>指</w:t>
      </w:r>
      <w:r>
        <w:rPr>
          <w:sz w:val="21"/>
        </w:rPr>
        <w:t>恶性</w:t>
      </w:r>
      <w:r>
        <w:rPr>
          <w:i/>
          <w:sz w:val="21"/>
        </w:rPr>
        <w:t>细</w:t>
      </w:r>
      <w:r>
        <w:rPr>
          <w:sz w:val="21"/>
        </w:rPr>
        <w:t>胞</w:t>
      </w:r>
      <w:r>
        <w:rPr>
          <w:i/>
          <w:sz w:val="21"/>
        </w:rPr>
        <w:t>不受</w:t>
      </w:r>
      <w:r>
        <w:rPr>
          <w:sz w:val="21"/>
        </w:rPr>
        <w:t>控制</w:t>
      </w:r>
      <w:r>
        <w:rPr>
          <w:i/>
          <w:sz w:val="21"/>
        </w:rPr>
        <w:t>的进行</w:t>
      </w:r>
      <w:r>
        <w:rPr>
          <w:sz w:val="21"/>
        </w:rPr>
        <w:t>性增长和扩散</w:t>
      </w:r>
      <w:r>
        <w:rPr>
          <w:i/>
          <w:sz w:val="21"/>
        </w:rPr>
        <w:t>，</w:t>
      </w:r>
      <w:r>
        <w:rPr>
          <w:sz w:val="21"/>
        </w:rPr>
        <w:t>浸润和破坏</w:t>
      </w:r>
      <w:r>
        <w:rPr>
          <w:i/>
          <w:sz w:val="21"/>
        </w:rPr>
        <w:t>周围正</w:t>
      </w:r>
      <w:r>
        <w:rPr>
          <w:sz w:val="21"/>
        </w:rPr>
        <w:t>常</w:t>
      </w:r>
      <w:r>
        <w:rPr>
          <w:i/>
          <w:sz w:val="21"/>
        </w:rPr>
        <w:t>组</w:t>
      </w:r>
      <w:r>
        <w:rPr>
          <w:spacing w:val="20"/>
          <w:sz w:val="21"/>
        </w:rPr>
        <w:t>织</w:t>
      </w:r>
      <w:r>
        <w:rPr>
          <w:i/>
          <w:sz w:val="21"/>
        </w:rPr>
        <w:t>， 可以经</w:t>
      </w:r>
      <w:r>
        <w:rPr>
          <w:sz w:val="21"/>
        </w:rPr>
        <w:t>血</w:t>
      </w:r>
      <w:r>
        <w:rPr>
          <w:i/>
          <w:sz w:val="21"/>
        </w:rPr>
        <w:t>管</w:t>
      </w:r>
      <w:r>
        <w:rPr>
          <w:i/>
          <w:spacing w:val="-80"/>
          <w:sz w:val="21"/>
        </w:rPr>
        <w:t>、</w:t>
      </w:r>
      <w:r>
        <w:rPr>
          <w:sz w:val="21"/>
        </w:rPr>
        <w:t>淋巴</w:t>
      </w:r>
      <w:r>
        <w:rPr>
          <w:i/>
          <w:sz w:val="21"/>
        </w:rPr>
        <w:t>管</w:t>
      </w:r>
      <w:r>
        <w:rPr>
          <w:sz w:val="21"/>
        </w:rPr>
        <w:t>和体腔扩散转移</w:t>
      </w:r>
      <w:r>
        <w:rPr>
          <w:i/>
          <w:sz w:val="21"/>
        </w:rPr>
        <w:t>到身</w:t>
      </w:r>
      <w:r>
        <w:rPr>
          <w:sz w:val="21"/>
        </w:rPr>
        <w:t>体其它</w:t>
      </w:r>
      <w:r>
        <w:rPr>
          <w:i/>
          <w:sz w:val="21"/>
        </w:rPr>
        <w:t>部</w:t>
      </w:r>
      <w:r>
        <w:rPr>
          <w:sz w:val="21"/>
        </w:rPr>
        <w:t>位</w:t>
      </w:r>
      <w:r>
        <w:rPr>
          <w:i/>
          <w:sz w:val="21"/>
        </w:rPr>
        <w:t>的疾病</w:t>
      </w:r>
      <w:r>
        <w:rPr>
          <w:i/>
          <w:spacing w:val="-81"/>
          <w:sz w:val="21"/>
        </w:rPr>
        <w:t>。</w:t>
      </w:r>
      <w:r>
        <w:rPr>
          <w:i/>
          <w:sz w:val="21"/>
        </w:rPr>
        <w:t>经病理</w:t>
      </w:r>
      <w:r>
        <w:rPr>
          <w:sz w:val="21"/>
        </w:rPr>
        <w:t>学 检查</w:t>
      </w:r>
      <w:r>
        <w:rPr>
          <w:i/>
          <w:sz w:val="21"/>
        </w:rPr>
        <w:t>结果明</w:t>
      </w:r>
      <w:r>
        <w:rPr>
          <w:sz w:val="21"/>
        </w:rPr>
        <w:t>确诊断</w:t>
      </w:r>
      <w:r>
        <w:rPr>
          <w:i/>
          <w:sz w:val="21"/>
        </w:rPr>
        <w:t>，</w:t>
      </w:r>
      <w:r>
        <w:rPr>
          <w:sz w:val="21"/>
        </w:rPr>
        <w:t>临床诊断属</w:t>
      </w:r>
      <w:r>
        <w:rPr>
          <w:i/>
          <w:sz w:val="21"/>
        </w:rPr>
        <w:t>于</w:t>
      </w:r>
      <w:r>
        <w:rPr>
          <w:sz w:val="21"/>
        </w:rPr>
        <w:t>世界卫</w:t>
      </w:r>
      <w:r>
        <w:rPr>
          <w:i/>
          <w:sz w:val="21"/>
        </w:rPr>
        <w:t>生组</w:t>
      </w:r>
      <w:r>
        <w:rPr>
          <w:sz w:val="21"/>
        </w:rPr>
        <w:t>织《</w:t>
      </w:r>
      <w:r>
        <w:rPr>
          <w:i/>
          <w:sz w:val="21"/>
        </w:rPr>
        <w:t>疾病</w:t>
      </w:r>
      <w:r>
        <w:rPr>
          <w:sz w:val="21"/>
        </w:rPr>
        <w:t>和</w:t>
      </w:r>
      <w:r>
        <w:rPr>
          <w:i/>
          <w:sz w:val="21"/>
        </w:rPr>
        <w:t>有</w:t>
      </w:r>
      <w:r>
        <w:rPr>
          <w:sz w:val="21"/>
        </w:rPr>
        <w:t>关健</w:t>
      </w:r>
      <w:r>
        <w:rPr>
          <w:i/>
          <w:sz w:val="21"/>
        </w:rPr>
        <w:t>康</w:t>
      </w:r>
      <w:r>
        <w:rPr>
          <w:sz w:val="21"/>
        </w:rPr>
        <w:t>问 </w:t>
      </w:r>
      <w:r>
        <w:rPr>
          <w:spacing w:val="-1"/>
          <w:sz w:val="21"/>
        </w:rPr>
        <w:t>题</w:t>
      </w:r>
      <w:r>
        <w:rPr>
          <w:i/>
          <w:sz w:val="21"/>
        </w:rPr>
        <w:t>的国</w:t>
      </w:r>
      <w:r>
        <w:rPr>
          <w:sz w:val="21"/>
        </w:rPr>
        <w:t>际统</w:t>
      </w:r>
      <w:r>
        <w:rPr>
          <w:i/>
          <w:sz w:val="21"/>
        </w:rPr>
        <w:t>计分</w:t>
      </w:r>
      <w:r>
        <w:rPr>
          <w:sz w:val="21"/>
        </w:rPr>
        <w:t>类》</w:t>
      </w:r>
      <w:r>
        <w:rPr>
          <w:i/>
          <w:sz w:val="21"/>
        </w:rPr>
        <w:t>（</w:t>
      </w:r>
      <w:r>
        <w:rPr>
          <w:rFonts w:ascii="Times New Roman" w:eastAsia="Times New Roman"/>
          <w:sz w:val="21"/>
        </w:rPr>
        <w:t>ICD-10</w:t>
      </w:r>
      <w:r>
        <w:rPr>
          <w:i/>
          <w:sz w:val="21"/>
        </w:rPr>
        <w:t>）的</w:t>
      </w:r>
      <w:r>
        <w:rPr>
          <w:sz w:val="21"/>
        </w:rPr>
        <w:t>恶性肿瘤</w:t>
      </w:r>
      <w:r>
        <w:rPr>
          <w:i/>
          <w:sz w:val="21"/>
        </w:rPr>
        <w:t>范</w:t>
      </w:r>
      <w:r>
        <w:rPr>
          <w:sz w:val="21"/>
        </w:rPr>
        <w:t>畴</w:t>
      </w:r>
      <w:r>
        <w:rPr>
          <w:i/>
          <w:sz w:val="21"/>
        </w:rPr>
        <w:t>。</w:t>
      </w:r>
    </w:p>
    <w:p>
      <w:pPr>
        <w:pStyle w:val="BodyText"/>
        <w:spacing w:line="217" w:lineRule="exact"/>
        <w:ind w:left="3020"/>
      </w:pPr>
      <w:r>
        <w:rPr/>
        <w:t>下</w:t>
      </w:r>
      <w:r>
        <w:rPr>
          <w:i w:val="0"/>
        </w:rPr>
        <w:t>列</w:t>
      </w:r>
      <w:r>
        <w:rPr/>
        <w:t>疾病不在保障范围内：</w:t>
      </w:r>
    </w:p>
    <w:p>
      <w:pPr>
        <w:spacing w:line="249" w:lineRule="exact" w:before="0"/>
        <w:ind w:left="3020" w:right="0" w:firstLine="0"/>
        <w:jc w:val="left"/>
        <w:rPr>
          <w:sz w:val="21"/>
        </w:rPr>
      </w:pPr>
      <w:r>
        <w:rPr>
          <w:i/>
          <w:sz w:val="21"/>
        </w:rPr>
        <w:t>（</w:t>
      </w:r>
      <w:r>
        <w:rPr>
          <w:rFonts w:ascii="Times New Roman" w:eastAsia="Times New Roman"/>
          <w:sz w:val="21"/>
        </w:rPr>
        <w:t>1</w:t>
      </w:r>
      <w:r>
        <w:rPr>
          <w:i/>
          <w:sz w:val="21"/>
        </w:rPr>
        <w:t>）</w:t>
      </w:r>
      <w:r>
        <w:rPr>
          <w:sz w:val="21"/>
        </w:rPr>
        <w:t>原位癌；</w:t>
      </w:r>
    </w:p>
    <w:p>
      <w:pPr>
        <w:spacing w:line="241" w:lineRule="exact" w:before="0"/>
        <w:ind w:left="3020" w:right="0" w:firstLine="0"/>
        <w:jc w:val="left"/>
        <w:rPr>
          <w:sz w:val="21"/>
        </w:rPr>
      </w:pPr>
      <w:r>
        <w:rPr>
          <w:i/>
          <w:sz w:val="21"/>
        </w:rPr>
        <w:t>（</w:t>
      </w:r>
      <w:r>
        <w:rPr>
          <w:rFonts w:ascii="Times New Roman" w:eastAsia="Times New Roman"/>
          <w:sz w:val="21"/>
        </w:rPr>
        <w:t>2</w:t>
      </w:r>
      <w:r>
        <w:rPr>
          <w:i/>
          <w:sz w:val="21"/>
        </w:rPr>
        <w:t>）相当于 </w:t>
      </w:r>
      <w:r>
        <w:rPr>
          <w:rFonts w:ascii="Times New Roman" w:eastAsia="Times New Roman"/>
          <w:sz w:val="21"/>
        </w:rPr>
        <w:t>Binet </w:t>
      </w:r>
      <w:r>
        <w:rPr>
          <w:i/>
          <w:sz w:val="21"/>
        </w:rPr>
        <w:t>分期</w:t>
      </w:r>
      <w:r>
        <w:rPr>
          <w:sz w:val="21"/>
        </w:rPr>
        <w:t>方</w:t>
      </w:r>
      <w:r>
        <w:rPr>
          <w:i/>
          <w:sz w:val="21"/>
        </w:rPr>
        <w:t>案 </w:t>
      </w:r>
      <w:r>
        <w:rPr>
          <w:rFonts w:ascii="Times New Roman" w:eastAsia="Times New Roman"/>
          <w:sz w:val="21"/>
        </w:rPr>
        <w:t>A </w:t>
      </w:r>
      <w:r>
        <w:rPr>
          <w:i/>
          <w:sz w:val="21"/>
        </w:rPr>
        <w:t>期</w:t>
      </w:r>
      <w:r>
        <w:rPr>
          <w:sz w:val="21"/>
        </w:rPr>
        <w:t>程</w:t>
      </w:r>
      <w:r>
        <w:rPr>
          <w:i/>
          <w:sz w:val="21"/>
        </w:rPr>
        <w:t>度的</w:t>
      </w:r>
      <w:r>
        <w:rPr>
          <w:sz w:val="21"/>
        </w:rPr>
        <w:t>慢性淋巴</w:t>
      </w:r>
      <w:r>
        <w:rPr>
          <w:i/>
          <w:sz w:val="21"/>
        </w:rPr>
        <w:t>细</w:t>
      </w:r>
      <w:r>
        <w:rPr>
          <w:sz w:val="21"/>
        </w:rPr>
        <w:t>胞白血</w:t>
      </w:r>
      <w:r>
        <w:rPr>
          <w:i/>
          <w:sz w:val="21"/>
        </w:rPr>
        <w:t>病</w:t>
      </w:r>
      <w:r>
        <w:rPr>
          <w:sz w:val="21"/>
        </w:rPr>
        <w:t>；</w:t>
      </w:r>
    </w:p>
    <w:p>
      <w:pPr>
        <w:spacing w:line="241" w:lineRule="exact" w:before="0"/>
        <w:ind w:left="3020" w:right="0" w:firstLine="0"/>
        <w:jc w:val="left"/>
        <w:rPr>
          <w:sz w:val="21"/>
        </w:rPr>
      </w:pPr>
      <w:r>
        <w:rPr>
          <w:i/>
          <w:sz w:val="21"/>
        </w:rPr>
        <w:t>（</w:t>
      </w:r>
      <w:r>
        <w:rPr>
          <w:rFonts w:ascii="Times New Roman" w:eastAsia="Times New Roman"/>
          <w:sz w:val="21"/>
        </w:rPr>
        <w:t>3</w:t>
      </w:r>
      <w:r>
        <w:rPr>
          <w:i/>
          <w:sz w:val="21"/>
        </w:rPr>
        <w:t>）相当于 </w:t>
      </w:r>
      <w:r>
        <w:rPr>
          <w:rFonts w:ascii="Times New Roman" w:eastAsia="Times New Roman"/>
          <w:sz w:val="21"/>
        </w:rPr>
        <w:t>Ann Arbor </w:t>
      </w:r>
      <w:r>
        <w:rPr>
          <w:i/>
          <w:sz w:val="21"/>
        </w:rPr>
        <w:t>分期</w:t>
      </w:r>
      <w:r>
        <w:rPr>
          <w:sz w:val="21"/>
        </w:rPr>
        <w:t>方</w:t>
      </w:r>
      <w:r>
        <w:rPr>
          <w:i/>
          <w:sz w:val="21"/>
        </w:rPr>
        <w:t>案 </w:t>
      </w:r>
      <w:r>
        <w:rPr>
          <w:rFonts w:ascii="Times New Roman" w:eastAsia="Times New Roman"/>
          <w:sz w:val="21"/>
        </w:rPr>
        <w:t>I </w:t>
      </w:r>
      <w:r>
        <w:rPr>
          <w:i/>
          <w:sz w:val="21"/>
        </w:rPr>
        <w:t>期</w:t>
      </w:r>
      <w:r>
        <w:rPr>
          <w:sz w:val="21"/>
        </w:rPr>
        <w:t>程</w:t>
      </w:r>
      <w:r>
        <w:rPr>
          <w:i/>
          <w:sz w:val="21"/>
        </w:rPr>
        <w:t>度的</w:t>
      </w:r>
      <w:r>
        <w:rPr>
          <w:sz w:val="21"/>
        </w:rPr>
        <w:t>何杰</w:t>
      </w:r>
      <w:r>
        <w:rPr>
          <w:i/>
          <w:sz w:val="21"/>
        </w:rPr>
        <w:t>金</w:t>
      </w:r>
      <w:r>
        <w:rPr>
          <w:sz w:val="21"/>
        </w:rPr>
        <w:t>氏</w:t>
      </w:r>
      <w:r>
        <w:rPr>
          <w:i/>
          <w:sz w:val="21"/>
        </w:rPr>
        <w:t>病</w:t>
      </w:r>
      <w:r>
        <w:rPr>
          <w:sz w:val="21"/>
        </w:rPr>
        <w:t>；</w:t>
      </w:r>
    </w:p>
    <w:p>
      <w:pPr>
        <w:spacing w:line="241" w:lineRule="exact" w:before="0"/>
        <w:ind w:left="3020" w:right="0" w:firstLine="0"/>
        <w:jc w:val="left"/>
        <w:rPr>
          <w:sz w:val="21"/>
        </w:rPr>
      </w:pPr>
      <w:r>
        <w:rPr>
          <w:i/>
          <w:sz w:val="21"/>
        </w:rPr>
        <w:t>（</w:t>
      </w:r>
      <w:r>
        <w:rPr>
          <w:rFonts w:ascii="Times New Roman" w:eastAsia="Times New Roman"/>
          <w:sz w:val="21"/>
        </w:rPr>
        <w:t>4</w:t>
      </w:r>
      <w:r>
        <w:rPr>
          <w:i/>
          <w:sz w:val="21"/>
        </w:rPr>
        <w:t>）</w:t>
      </w:r>
      <w:r>
        <w:rPr>
          <w:sz w:val="21"/>
        </w:rPr>
        <w:t>皮肤癌</w:t>
      </w:r>
      <w:r>
        <w:rPr>
          <w:i/>
          <w:sz w:val="21"/>
        </w:rPr>
        <w:t>（不</w:t>
      </w:r>
      <w:r>
        <w:rPr>
          <w:sz w:val="21"/>
        </w:rPr>
        <w:t>包括恶性黑色素瘤</w:t>
      </w:r>
      <w:r>
        <w:rPr>
          <w:i/>
          <w:sz w:val="21"/>
        </w:rPr>
        <w:t>及</w:t>
      </w:r>
      <w:r>
        <w:rPr>
          <w:sz w:val="21"/>
        </w:rPr>
        <w:t>已</w:t>
      </w:r>
      <w:r>
        <w:rPr>
          <w:i/>
          <w:sz w:val="21"/>
        </w:rPr>
        <w:t>发生</w:t>
      </w:r>
      <w:r>
        <w:rPr>
          <w:sz w:val="21"/>
        </w:rPr>
        <w:t>转移</w:t>
      </w:r>
      <w:r>
        <w:rPr>
          <w:i/>
          <w:sz w:val="21"/>
        </w:rPr>
        <w:t>的</w:t>
      </w:r>
      <w:r>
        <w:rPr>
          <w:sz w:val="21"/>
        </w:rPr>
        <w:t>皮肤癌</w:t>
      </w:r>
      <w:r>
        <w:rPr>
          <w:i/>
          <w:sz w:val="21"/>
        </w:rPr>
        <w:t>）</w:t>
      </w:r>
      <w:r>
        <w:rPr>
          <w:sz w:val="21"/>
        </w:rPr>
        <w:t>；</w:t>
      </w:r>
    </w:p>
    <w:p>
      <w:pPr>
        <w:spacing w:line="259" w:lineRule="exact" w:before="0"/>
        <w:ind w:left="3020" w:right="0" w:firstLine="0"/>
        <w:jc w:val="left"/>
        <w:rPr>
          <w:sz w:val="21"/>
        </w:rPr>
      </w:pPr>
      <w:r>
        <w:rPr>
          <w:i/>
          <w:sz w:val="21"/>
        </w:rPr>
        <w:t>（</w:t>
      </w:r>
      <w:r>
        <w:rPr>
          <w:rFonts w:ascii="Times New Roman" w:eastAsia="Times New Roman"/>
          <w:sz w:val="21"/>
        </w:rPr>
        <w:t>5</w:t>
      </w:r>
      <w:r>
        <w:rPr>
          <w:i/>
          <w:sz w:val="21"/>
        </w:rPr>
        <w:t>）</w:t>
      </w:r>
      <w:r>
        <w:rPr>
          <w:rFonts w:ascii="Times New Roman" w:eastAsia="Times New Roman"/>
          <w:sz w:val="21"/>
        </w:rPr>
        <w:t>TNM </w:t>
      </w:r>
      <w:r>
        <w:rPr>
          <w:i/>
          <w:sz w:val="21"/>
        </w:rPr>
        <w:t>分期为 </w:t>
      </w:r>
      <w:r>
        <w:rPr>
          <w:rFonts w:ascii="Times New Roman" w:eastAsia="Times New Roman"/>
          <w:sz w:val="21"/>
        </w:rPr>
        <w:t>T</w:t>
      </w:r>
      <w:r>
        <w:rPr>
          <w:rFonts w:ascii="Times New Roman" w:eastAsia="Times New Roman"/>
          <w:position w:val="-1"/>
          <w:sz w:val="12"/>
        </w:rPr>
        <w:t>1</w:t>
      </w:r>
      <w:r>
        <w:rPr>
          <w:rFonts w:ascii="Times New Roman" w:eastAsia="Times New Roman"/>
          <w:sz w:val="21"/>
        </w:rPr>
        <w:t>N</w:t>
      </w:r>
      <w:r>
        <w:rPr>
          <w:rFonts w:ascii="Times New Roman" w:eastAsia="Times New Roman"/>
          <w:position w:val="-1"/>
          <w:sz w:val="12"/>
        </w:rPr>
        <w:t>0</w:t>
      </w:r>
      <w:r>
        <w:rPr>
          <w:rFonts w:ascii="Times New Roman" w:eastAsia="Times New Roman"/>
          <w:sz w:val="21"/>
        </w:rPr>
        <w:t>M</w:t>
      </w:r>
      <w:r>
        <w:rPr>
          <w:rFonts w:ascii="Times New Roman" w:eastAsia="Times New Roman"/>
          <w:position w:val="-1"/>
          <w:sz w:val="12"/>
        </w:rPr>
        <w:t>0 </w:t>
      </w:r>
      <w:r>
        <w:rPr>
          <w:i/>
          <w:sz w:val="21"/>
        </w:rPr>
        <w:t>期</w:t>
      </w:r>
      <w:r>
        <w:rPr>
          <w:sz w:val="21"/>
        </w:rPr>
        <w:t>或</w:t>
      </w:r>
      <w:r>
        <w:rPr>
          <w:i/>
          <w:sz w:val="21"/>
        </w:rPr>
        <w:t>更</w:t>
      </w:r>
      <w:r>
        <w:rPr>
          <w:sz w:val="21"/>
        </w:rPr>
        <w:t>轻</w:t>
      </w:r>
      <w:r>
        <w:rPr>
          <w:i/>
          <w:sz w:val="21"/>
        </w:rPr>
        <w:t>分期的前</w:t>
      </w:r>
      <w:r>
        <w:rPr>
          <w:sz w:val="21"/>
        </w:rPr>
        <w:t>列腺癌；</w:t>
      </w:r>
    </w:p>
    <w:p>
      <w:pPr>
        <w:spacing w:line="274" w:lineRule="exact" w:before="0"/>
        <w:ind w:left="3020" w:right="0" w:firstLine="0"/>
        <w:jc w:val="left"/>
        <w:rPr>
          <w:i/>
          <w:sz w:val="21"/>
        </w:rPr>
      </w:pPr>
      <w:r>
        <w:rPr>
          <w:i/>
          <w:sz w:val="21"/>
        </w:rPr>
        <w:t>（</w:t>
      </w:r>
      <w:r>
        <w:rPr>
          <w:rFonts w:ascii="Times New Roman" w:eastAsia="Times New Roman"/>
          <w:position w:val="1"/>
          <w:sz w:val="21"/>
        </w:rPr>
        <w:t>6</w:t>
      </w:r>
      <w:r>
        <w:rPr>
          <w:i/>
          <w:sz w:val="21"/>
        </w:rPr>
        <w:t>）</w:t>
      </w:r>
      <w:r>
        <w:rPr>
          <w:sz w:val="21"/>
        </w:rPr>
        <w:t>感染艾滋</w:t>
      </w:r>
      <w:r>
        <w:rPr>
          <w:i/>
          <w:sz w:val="21"/>
        </w:rPr>
        <w:t>病病</w:t>
      </w:r>
      <w:r>
        <w:rPr>
          <w:sz w:val="21"/>
        </w:rPr>
        <w:t>毒或患艾滋</w:t>
      </w:r>
      <w:r>
        <w:rPr>
          <w:i/>
          <w:sz w:val="21"/>
        </w:rPr>
        <w:t>病期间所</w:t>
      </w:r>
      <w:r>
        <w:rPr>
          <w:sz w:val="21"/>
        </w:rPr>
        <w:t>患恶性肿瘤</w:t>
      </w:r>
      <w:r>
        <w:rPr>
          <w:i/>
          <w:sz w:val="21"/>
        </w:rPr>
        <w:t>。</w:t>
      </w:r>
    </w:p>
    <w:p>
      <w:pPr>
        <w:spacing w:after="0" w:line="274" w:lineRule="exact"/>
        <w:jc w:val="left"/>
        <w:rPr>
          <w:sz w:val="21"/>
        </w:rPr>
        <w:sectPr>
          <w:pgSz w:w="11900" w:h="16840"/>
          <w:pgMar w:header="0" w:footer="850" w:top="1300" w:bottom="1040" w:left="840" w:right="1380"/>
        </w:sectPr>
      </w:pPr>
    </w:p>
    <w:p>
      <w:pPr>
        <w:pStyle w:val="ListParagraph"/>
        <w:numPr>
          <w:ilvl w:val="2"/>
          <w:numId w:val="4"/>
        </w:numPr>
        <w:tabs>
          <w:tab w:pos="961" w:val="left" w:leader="none"/>
          <w:tab w:pos="962" w:val="left" w:leader="none"/>
          <w:tab w:pos="2907" w:val="left" w:leader="none"/>
        </w:tabs>
        <w:spacing w:line="240" w:lineRule="auto" w:before="32" w:after="0"/>
        <w:ind w:left="962" w:right="0" w:hanging="850"/>
        <w:jc w:val="left"/>
        <w:rPr>
          <w:sz w:val="21"/>
        </w:rPr>
      </w:pPr>
      <w:r>
        <w:rPr>
          <w:b/>
          <w:sz w:val="21"/>
        </w:rPr>
        <w:t>急性心肌梗塞</w:t>
        <w:tab/>
      </w:r>
      <w:r>
        <w:rPr>
          <w:i/>
          <w:sz w:val="21"/>
        </w:rPr>
        <w:t>指</w:t>
      </w:r>
      <w:r>
        <w:rPr>
          <w:sz w:val="21"/>
        </w:rPr>
        <w:t>因冠状动脉阻塞导</w:t>
      </w:r>
      <w:r>
        <w:rPr>
          <w:i/>
          <w:sz w:val="21"/>
        </w:rPr>
        <w:t>致的相应</w:t>
      </w:r>
      <w:r>
        <w:rPr>
          <w:sz w:val="21"/>
        </w:rPr>
        <w:t>区域</w:t>
      </w:r>
      <w:r>
        <w:rPr>
          <w:i/>
          <w:sz w:val="21"/>
        </w:rPr>
        <w:t>供</w:t>
      </w:r>
      <w:r>
        <w:rPr>
          <w:sz w:val="21"/>
        </w:rPr>
        <w:t>血</w:t>
      </w:r>
      <w:r>
        <w:rPr>
          <w:i/>
          <w:sz w:val="21"/>
        </w:rPr>
        <w:t>不</w:t>
      </w:r>
      <w:r>
        <w:rPr>
          <w:sz w:val="21"/>
        </w:rPr>
        <w:t>足</w:t>
      </w:r>
      <w:r>
        <w:rPr>
          <w:i/>
          <w:sz w:val="21"/>
        </w:rPr>
        <w:t>造成部分</w:t>
      </w:r>
      <w:r>
        <w:rPr>
          <w:sz w:val="21"/>
        </w:rPr>
        <w:t>心肌坏死</w:t>
      </w:r>
      <w:r>
        <w:rPr>
          <w:i/>
          <w:sz w:val="21"/>
        </w:rPr>
        <w:t>。</w:t>
      </w:r>
      <w:r>
        <w:rPr>
          <w:sz w:val="21"/>
        </w:rPr>
        <w:t>须满</w:t>
      </w:r>
    </w:p>
    <w:p>
      <w:pPr>
        <w:spacing w:before="20"/>
        <w:ind w:left="2908" w:right="0" w:firstLine="0"/>
        <w:jc w:val="left"/>
        <w:rPr>
          <w:i/>
          <w:sz w:val="21"/>
        </w:rPr>
      </w:pPr>
      <w:r>
        <w:rPr>
          <w:sz w:val="21"/>
        </w:rPr>
        <w:t>足</w:t>
      </w:r>
      <w:r>
        <w:rPr>
          <w:i/>
          <w:sz w:val="21"/>
        </w:rPr>
        <w:t>下</w:t>
      </w:r>
      <w:r>
        <w:rPr>
          <w:sz w:val="21"/>
        </w:rPr>
        <w:t>列</w:t>
      </w:r>
      <w:r>
        <w:rPr>
          <w:i/>
          <w:sz w:val="21"/>
        </w:rPr>
        <w:t>至</w:t>
      </w:r>
      <w:r>
        <w:rPr>
          <w:sz w:val="21"/>
        </w:rPr>
        <w:t>少三</w:t>
      </w:r>
      <w:r>
        <w:rPr>
          <w:i/>
          <w:sz w:val="21"/>
        </w:rPr>
        <w:t>项条件：</w:t>
      </w:r>
    </w:p>
    <w:p>
      <w:pPr>
        <w:spacing w:before="36"/>
        <w:ind w:left="2908" w:right="0" w:firstLine="0"/>
        <w:jc w:val="left"/>
        <w:rPr>
          <w:sz w:val="21"/>
        </w:rPr>
      </w:pPr>
      <w:r>
        <w:rPr>
          <w:i/>
          <w:sz w:val="21"/>
        </w:rPr>
        <w:t>（</w:t>
      </w:r>
      <w:r>
        <w:rPr>
          <w:rFonts w:ascii="Times New Roman" w:eastAsia="Times New Roman"/>
          <w:sz w:val="21"/>
        </w:rPr>
        <w:t>1</w:t>
      </w:r>
      <w:r>
        <w:rPr>
          <w:i/>
          <w:sz w:val="21"/>
        </w:rPr>
        <w:t>）</w:t>
      </w:r>
      <w:r>
        <w:rPr>
          <w:sz w:val="21"/>
        </w:rPr>
        <w:t>典型临床表</w:t>
      </w:r>
      <w:r>
        <w:rPr>
          <w:i/>
          <w:sz w:val="21"/>
        </w:rPr>
        <w:t>现，</w:t>
      </w:r>
      <w:r>
        <w:rPr>
          <w:sz w:val="21"/>
        </w:rPr>
        <w:t>例</w:t>
      </w:r>
      <w:r>
        <w:rPr>
          <w:i/>
          <w:sz w:val="21"/>
        </w:rPr>
        <w:t>如</w:t>
      </w:r>
      <w:r>
        <w:rPr>
          <w:sz w:val="21"/>
        </w:rPr>
        <w:t>急性胸痛等；</w:t>
      </w:r>
    </w:p>
    <w:p>
      <w:pPr>
        <w:spacing w:before="20"/>
        <w:ind w:left="2908" w:right="0" w:firstLine="0"/>
        <w:jc w:val="left"/>
        <w:rPr>
          <w:sz w:val="21"/>
        </w:rPr>
      </w:pPr>
      <w:r>
        <w:rPr>
          <w:i/>
          <w:sz w:val="21"/>
        </w:rPr>
        <w:t>（</w:t>
      </w:r>
      <w:r>
        <w:rPr>
          <w:rFonts w:ascii="Times New Roman" w:eastAsia="Times New Roman"/>
          <w:sz w:val="21"/>
        </w:rPr>
        <w:t>2</w:t>
      </w:r>
      <w:r>
        <w:rPr>
          <w:i/>
          <w:sz w:val="21"/>
        </w:rPr>
        <w:t>）</w:t>
      </w:r>
      <w:r>
        <w:rPr>
          <w:sz w:val="21"/>
        </w:rPr>
        <w:t>新近</w:t>
      </w:r>
      <w:r>
        <w:rPr>
          <w:i/>
          <w:sz w:val="21"/>
        </w:rPr>
        <w:t>的</w:t>
      </w:r>
      <w:r>
        <w:rPr>
          <w:sz w:val="21"/>
        </w:rPr>
        <w:t>心电图改</w:t>
      </w:r>
      <w:r>
        <w:rPr>
          <w:i/>
          <w:sz w:val="21"/>
        </w:rPr>
        <w:t>变提示</w:t>
      </w:r>
      <w:r>
        <w:rPr>
          <w:sz w:val="21"/>
        </w:rPr>
        <w:t>急性心肌梗塞；</w:t>
      </w:r>
    </w:p>
    <w:p>
      <w:pPr>
        <w:spacing w:line="256" w:lineRule="auto" w:before="20"/>
        <w:ind w:left="2908" w:right="112" w:firstLine="0"/>
        <w:jc w:val="left"/>
        <w:rPr>
          <w:sz w:val="21"/>
        </w:rPr>
      </w:pPr>
      <w:r>
        <w:rPr>
          <w:i/>
          <w:sz w:val="21"/>
        </w:rPr>
        <w:t>（</w:t>
      </w:r>
      <w:r>
        <w:rPr>
          <w:rFonts w:ascii="Times New Roman" w:eastAsia="Times New Roman"/>
          <w:sz w:val="21"/>
        </w:rPr>
        <w:t>3</w:t>
      </w:r>
      <w:r>
        <w:rPr>
          <w:i/>
          <w:sz w:val="21"/>
        </w:rPr>
        <w:t>）</w:t>
      </w:r>
      <w:r>
        <w:rPr>
          <w:sz w:val="21"/>
        </w:rPr>
        <w:t>心肌酶或肌钙蛋白</w:t>
      </w:r>
      <w:r>
        <w:rPr>
          <w:i/>
          <w:sz w:val="21"/>
        </w:rPr>
        <w:t>有</w:t>
      </w:r>
      <w:r>
        <w:rPr>
          <w:sz w:val="21"/>
        </w:rPr>
        <w:t>诊断</w:t>
      </w:r>
      <w:r>
        <w:rPr>
          <w:i/>
          <w:sz w:val="21"/>
        </w:rPr>
        <w:t>意义的</w:t>
      </w:r>
      <w:r>
        <w:rPr>
          <w:sz w:val="21"/>
        </w:rPr>
        <w:t>升高</w:t>
      </w:r>
      <w:r>
        <w:rPr>
          <w:i/>
          <w:sz w:val="21"/>
        </w:rPr>
        <w:t>，</w:t>
      </w:r>
      <w:r>
        <w:rPr>
          <w:sz w:val="21"/>
        </w:rPr>
        <w:t>或呈</w:t>
      </w:r>
      <w:r>
        <w:rPr>
          <w:i/>
          <w:sz w:val="21"/>
        </w:rPr>
        <w:t>符合</w:t>
      </w:r>
      <w:r>
        <w:rPr>
          <w:sz w:val="21"/>
        </w:rPr>
        <w:t>急性心肌梗塞</w:t>
      </w:r>
      <w:r>
        <w:rPr>
          <w:i/>
          <w:sz w:val="21"/>
        </w:rPr>
        <w:t>的</w:t>
      </w:r>
      <w:r>
        <w:rPr>
          <w:sz w:val="21"/>
        </w:rPr>
        <w:t>动态性</w:t>
      </w:r>
      <w:r>
        <w:rPr>
          <w:i/>
          <w:sz w:val="21"/>
        </w:rPr>
        <w:t>变</w:t>
      </w:r>
      <w:r>
        <w:rPr>
          <w:sz w:val="21"/>
        </w:rPr>
        <w:t>化；</w:t>
      </w:r>
    </w:p>
    <w:p>
      <w:pPr>
        <w:spacing w:line="256" w:lineRule="auto" w:before="22"/>
        <w:ind w:left="2908" w:right="113" w:firstLine="0"/>
        <w:jc w:val="left"/>
        <w:rPr>
          <w:i/>
          <w:sz w:val="21"/>
        </w:rPr>
      </w:pPr>
      <w:r>
        <w:rPr>
          <w:i/>
          <w:sz w:val="21"/>
        </w:rPr>
        <w:t>（</w:t>
      </w:r>
      <w:r>
        <w:rPr>
          <w:rFonts w:ascii="Times New Roman" w:eastAsia="Times New Roman"/>
          <w:sz w:val="21"/>
        </w:rPr>
        <w:t>4</w:t>
      </w:r>
      <w:r>
        <w:rPr>
          <w:i/>
          <w:sz w:val="21"/>
        </w:rPr>
        <w:t>）发病</w:t>
      </w:r>
      <w:r>
        <w:rPr>
          <w:rFonts w:ascii="Times New Roman" w:eastAsia="Times New Roman"/>
          <w:sz w:val="21"/>
        </w:rPr>
        <w:t>90</w:t>
      </w:r>
      <w:r>
        <w:rPr>
          <w:i/>
          <w:sz w:val="21"/>
        </w:rPr>
        <w:t>天后，经</w:t>
      </w:r>
      <w:r>
        <w:rPr>
          <w:sz w:val="21"/>
        </w:rPr>
        <w:t>检查</w:t>
      </w:r>
      <w:r>
        <w:rPr>
          <w:i/>
          <w:sz w:val="21"/>
        </w:rPr>
        <w:t>证</w:t>
      </w:r>
      <w:r>
        <w:rPr>
          <w:sz w:val="21"/>
        </w:rPr>
        <w:t>实左心室功能降低</w:t>
      </w:r>
      <w:r>
        <w:rPr>
          <w:i/>
          <w:sz w:val="21"/>
        </w:rPr>
        <w:t>，如</w:t>
      </w:r>
      <w:r>
        <w:rPr>
          <w:sz w:val="21"/>
        </w:rPr>
        <w:t>左心室射血</w:t>
      </w:r>
      <w:r>
        <w:rPr>
          <w:i/>
          <w:sz w:val="21"/>
        </w:rPr>
        <w:t>分</w:t>
      </w:r>
      <w:r>
        <w:rPr>
          <w:sz w:val="21"/>
        </w:rPr>
        <w:t>数低</w:t>
      </w:r>
      <w:r>
        <w:rPr>
          <w:i/>
          <w:sz w:val="21"/>
        </w:rPr>
        <w:t>于</w:t>
      </w:r>
      <w:r>
        <w:rPr>
          <w:rFonts w:ascii="Times New Roman" w:eastAsia="Times New Roman"/>
          <w:sz w:val="21"/>
        </w:rPr>
        <w:t>50%</w:t>
      </w:r>
      <w:r>
        <w:rPr>
          <w:i/>
          <w:sz w:val="21"/>
        </w:rPr>
        <w:t>。</w:t>
      </w:r>
    </w:p>
    <w:p>
      <w:pPr>
        <w:pStyle w:val="BodyText"/>
        <w:spacing w:before="9"/>
        <w:rPr>
          <w:sz w:val="20"/>
        </w:rPr>
      </w:pPr>
    </w:p>
    <w:p>
      <w:pPr>
        <w:spacing w:after="0"/>
        <w:rPr>
          <w:sz w:val="20"/>
        </w:rPr>
        <w:sectPr>
          <w:pgSz w:w="11900" w:h="16840"/>
          <w:pgMar w:header="0" w:footer="850" w:top="1520" w:bottom="1040" w:left="1520" w:right="1020"/>
        </w:sectPr>
      </w:pPr>
    </w:p>
    <w:p>
      <w:pPr>
        <w:pStyle w:val="Heading3"/>
        <w:numPr>
          <w:ilvl w:val="2"/>
          <w:numId w:val="4"/>
        </w:numPr>
        <w:tabs>
          <w:tab w:pos="961" w:val="left" w:leader="none"/>
          <w:tab w:pos="962" w:val="left" w:leader="none"/>
        </w:tabs>
        <w:spacing w:line="240" w:lineRule="auto" w:before="46" w:after="0"/>
        <w:ind w:left="962" w:right="0" w:hanging="850"/>
        <w:jc w:val="left"/>
      </w:pPr>
      <w:r>
        <w:rPr>
          <w:spacing w:val="3"/>
          <w:w w:val="95"/>
        </w:rPr>
        <w:t>重大器官移植术或</w:t>
      </w:r>
    </w:p>
    <w:p>
      <w:pPr>
        <w:spacing w:before="21"/>
        <w:ind w:left="961" w:right="0" w:firstLine="0"/>
        <w:jc w:val="left"/>
        <w:rPr>
          <w:b/>
          <w:sz w:val="21"/>
        </w:rPr>
      </w:pPr>
      <w:r>
        <w:rPr>
          <w:b/>
          <w:w w:val="95"/>
          <w:sz w:val="21"/>
        </w:rPr>
        <w:t>造血干细胞移植术</w:t>
      </w:r>
    </w:p>
    <w:p>
      <w:pPr>
        <w:spacing w:line="273" w:lineRule="auto" w:before="46"/>
        <w:ind w:left="111" w:right="101" w:firstLine="0"/>
        <w:jc w:val="both"/>
        <w:rPr>
          <w:i/>
          <w:sz w:val="21"/>
        </w:rPr>
      </w:pPr>
      <w:r>
        <w:rPr/>
        <w:br w:type="column"/>
      </w:r>
      <w:r>
        <w:rPr>
          <w:i/>
          <w:sz w:val="21"/>
        </w:rPr>
        <w:t>重大</w:t>
      </w:r>
      <w:r>
        <w:rPr>
          <w:sz w:val="21"/>
        </w:rPr>
        <w:t>器官移植</w:t>
      </w:r>
      <w:r>
        <w:rPr>
          <w:i/>
          <w:sz w:val="21"/>
        </w:rPr>
        <w:t>术，指</w:t>
      </w:r>
      <w:r>
        <w:rPr>
          <w:sz w:val="21"/>
        </w:rPr>
        <w:t>因</w:t>
      </w:r>
      <w:r>
        <w:rPr>
          <w:i/>
          <w:sz w:val="21"/>
        </w:rPr>
        <w:t>相应</w:t>
      </w:r>
      <w:r>
        <w:rPr>
          <w:sz w:val="21"/>
        </w:rPr>
        <w:t>器官功能衰竭</w:t>
      </w:r>
      <w:r>
        <w:rPr>
          <w:i/>
          <w:sz w:val="21"/>
        </w:rPr>
        <w:t>，</w:t>
      </w:r>
      <w:r>
        <w:rPr>
          <w:sz w:val="21"/>
        </w:rPr>
        <w:t>已</w:t>
      </w:r>
      <w:r>
        <w:rPr>
          <w:i/>
          <w:sz w:val="21"/>
        </w:rPr>
        <w:t>经</w:t>
      </w:r>
      <w:r>
        <w:rPr>
          <w:sz w:val="21"/>
        </w:rPr>
        <w:t>实施</w:t>
      </w:r>
      <w:r>
        <w:rPr>
          <w:i/>
          <w:sz w:val="21"/>
        </w:rPr>
        <w:t>了</w:t>
      </w:r>
      <w:r>
        <w:rPr>
          <w:sz w:val="21"/>
        </w:rPr>
        <w:t>肾脏</w:t>
      </w:r>
      <w:r>
        <w:rPr>
          <w:i/>
          <w:spacing w:val="-80"/>
          <w:sz w:val="21"/>
        </w:rPr>
        <w:t>、</w:t>
      </w:r>
      <w:r>
        <w:rPr>
          <w:sz w:val="21"/>
        </w:rPr>
        <w:t>肝脏</w:t>
      </w:r>
      <w:r>
        <w:rPr>
          <w:i/>
          <w:spacing w:val="-80"/>
          <w:sz w:val="21"/>
        </w:rPr>
        <w:t>、</w:t>
      </w:r>
      <w:r>
        <w:rPr>
          <w:sz w:val="21"/>
        </w:rPr>
        <w:t>心脏或肺脏</w:t>
      </w:r>
      <w:r>
        <w:rPr>
          <w:i/>
          <w:sz w:val="21"/>
        </w:rPr>
        <w:t>的</w:t>
      </w:r>
      <w:r>
        <w:rPr>
          <w:sz w:val="21"/>
        </w:rPr>
        <w:t>异体移植</w:t>
      </w:r>
      <w:r>
        <w:rPr>
          <w:i/>
          <w:sz w:val="21"/>
        </w:rPr>
        <w:t>手术。</w:t>
      </w:r>
    </w:p>
    <w:p>
      <w:pPr>
        <w:spacing w:line="273" w:lineRule="auto" w:before="7"/>
        <w:ind w:left="111" w:right="121" w:firstLine="0"/>
        <w:jc w:val="both"/>
        <w:rPr>
          <w:i/>
          <w:sz w:val="21"/>
        </w:rPr>
      </w:pPr>
      <w:r>
        <w:rPr>
          <w:i/>
          <w:sz w:val="21"/>
        </w:rPr>
        <w:t>造</w:t>
      </w:r>
      <w:r>
        <w:rPr>
          <w:sz w:val="21"/>
        </w:rPr>
        <w:t>血干</w:t>
      </w:r>
      <w:r>
        <w:rPr>
          <w:i/>
          <w:sz w:val="21"/>
        </w:rPr>
        <w:t>细</w:t>
      </w:r>
      <w:r>
        <w:rPr>
          <w:sz w:val="21"/>
        </w:rPr>
        <w:t>胞移植</w:t>
      </w:r>
      <w:r>
        <w:rPr>
          <w:i/>
          <w:sz w:val="21"/>
        </w:rPr>
        <w:t>术，指</w:t>
      </w:r>
      <w:r>
        <w:rPr>
          <w:sz w:val="21"/>
        </w:rPr>
        <w:t>因</w:t>
      </w:r>
      <w:r>
        <w:rPr>
          <w:i/>
          <w:sz w:val="21"/>
        </w:rPr>
        <w:t>造</w:t>
      </w:r>
      <w:r>
        <w:rPr>
          <w:sz w:val="21"/>
        </w:rPr>
        <w:t>血功能</w:t>
      </w:r>
      <w:r>
        <w:rPr>
          <w:i/>
          <w:sz w:val="21"/>
        </w:rPr>
        <w:t>损</w:t>
      </w:r>
      <w:r>
        <w:rPr>
          <w:sz w:val="21"/>
        </w:rPr>
        <w:t>害或</w:t>
      </w:r>
      <w:r>
        <w:rPr>
          <w:i/>
          <w:sz w:val="21"/>
        </w:rPr>
        <w:t>造</w:t>
      </w:r>
      <w:r>
        <w:rPr>
          <w:sz w:val="21"/>
        </w:rPr>
        <w:t>血系统恶性肿瘤</w:t>
      </w:r>
      <w:r>
        <w:rPr>
          <w:i/>
          <w:sz w:val="21"/>
        </w:rPr>
        <w:t>，</w:t>
      </w:r>
      <w:r>
        <w:rPr>
          <w:sz w:val="21"/>
        </w:rPr>
        <w:t>已</w:t>
      </w:r>
      <w:r>
        <w:rPr>
          <w:i/>
          <w:sz w:val="21"/>
        </w:rPr>
        <w:t>经</w:t>
      </w:r>
      <w:r>
        <w:rPr>
          <w:sz w:val="21"/>
        </w:rPr>
        <w:t>实施</w:t>
      </w:r>
      <w:r>
        <w:rPr>
          <w:i/>
          <w:sz w:val="21"/>
        </w:rPr>
        <w:t>了造</w:t>
      </w:r>
      <w:r>
        <w:rPr>
          <w:sz w:val="21"/>
        </w:rPr>
        <w:t>血干</w:t>
      </w:r>
      <w:r>
        <w:rPr>
          <w:i/>
          <w:sz w:val="21"/>
        </w:rPr>
        <w:t>细</w:t>
      </w:r>
      <w:r>
        <w:rPr>
          <w:sz w:val="21"/>
        </w:rPr>
        <w:t>胞</w:t>
      </w:r>
      <w:r>
        <w:rPr>
          <w:i/>
          <w:sz w:val="21"/>
        </w:rPr>
        <w:t>（</w:t>
      </w:r>
      <w:r>
        <w:rPr>
          <w:sz w:val="21"/>
        </w:rPr>
        <w:t>包括骨髓</w:t>
      </w:r>
      <w:r>
        <w:rPr>
          <w:i/>
          <w:sz w:val="21"/>
        </w:rPr>
        <w:t>造</w:t>
      </w:r>
      <w:r>
        <w:rPr>
          <w:sz w:val="21"/>
        </w:rPr>
        <w:t>血干</w:t>
      </w:r>
      <w:r>
        <w:rPr>
          <w:i/>
          <w:sz w:val="21"/>
        </w:rPr>
        <w:t>细</w:t>
      </w:r>
      <w:r>
        <w:rPr>
          <w:sz w:val="21"/>
        </w:rPr>
        <w:t>胞</w:t>
      </w:r>
      <w:r>
        <w:rPr>
          <w:i/>
          <w:sz w:val="21"/>
        </w:rPr>
        <w:t>、</w:t>
      </w:r>
      <w:r>
        <w:rPr>
          <w:sz w:val="21"/>
        </w:rPr>
        <w:t>外</w:t>
      </w:r>
      <w:r>
        <w:rPr>
          <w:i/>
          <w:sz w:val="21"/>
        </w:rPr>
        <w:t>周</w:t>
      </w:r>
      <w:r>
        <w:rPr>
          <w:sz w:val="21"/>
        </w:rPr>
        <w:t>血</w:t>
      </w:r>
      <w:r>
        <w:rPr>
          <w:i/>
          <w:sz w:val="21"/>
        </w:rPr>
        <w:t>造</w:t>
      </w:r>
      <w:r>
        <w:rPr>
          <w:sz w:val="21"/>
        </w:rPr>
        <w:t>血干</w:t>
      </w:r>
      <w:r>
        <w:rPr>
          <w:i/>
          <w:sz w:val="21"/>
        </w:rPr>
        <w:t>细</w:t>
      </w:r>
      <w:r>
        <w:rPr>
          <w:sz w:val="21"/>
        </w:rPr>
        <w:t>胞和脐血</w:t>
      </w:r>
      <w:r>
        <w:rPr>
          <w:i/>
          <w:sz w:val="21"/>
        </w:rPr>
        <w:t>造</w:t>
      </w:r>
      <w:r>
        <w:rPr>
          <w:sz w:val="21"/>
        </w:rPr>
        <w:t>血干</w:t>
      </w:r>
      <w:r>
        <w:rPr>
          <w:i/>
          <w:sz w:val="21"/>
        </w:rPr>
        <w:t>细</w:t>
      </w:r>
      <w:r>
        <w:rPr>
          <w:sz w:val="21"/>
        </w:rPr>
        <w:t>胞</w:t>
      </w:r>
      <w:r>
        <w:rPr>
          <w:i/>
          <w:sz w:val="21"/>
        </w:rPr>
        <w:t>）的</w:t>
      </w:r>
      <w:r>
        <w:rPr>
          <w:sz w:val="21"/>
        </w:rPr>
        <w:t>异体移植</w:t>
      </w:r>
      <w:r>
        <w:rPr>
          <w:i/>
          <w:sz w:val="21"/>
        </w:rPr>
        <w:t>手术。</w:t>
      </w:r>
    </w:p>
    <w:p>
      <w:pPr>
        <w:spacing w:after="0" w:line="273" w:lineRule="auto"/>
        <w:jc w:val="both"/>
        <w:rPr>
          <w:sz w:val="21"/>
        </w:rPr>
        <w:sectPr>
          <w:type w:val="continuous"/>
          <w:pgSz w:w="11900" w:h="16840"/>
          <w:pgMar w:top="80" w:bottom="280" w:left="1520" w:right="1020"/>
          <w:cols w:num="2" w:equalWidth="0">
            <w:col w:w="2691" w:space="105"/>
            <w:col w:w="6564"/>
          </w:cols>
        </w:sectPr>
      </w:pPr>
    </w:p>
    <w:p>
      <w:pPr>
        <w:pStyle w:val="BodyText"/>
        <w:spacing w:before="12"/>
        <w:rPr>
          <w:sz w:val="18"/>
        </w:rPr>
      </w:pPr>
    </w:p>
    <w:p>
      <w:pPr>
        <w:pStyle w:val="ListParagraph"/>
        <w:numPr>
          <w:ilvl w:val="2"/>
          <w:numId w:val="4"/>
        </w:numPr>
        <w:tabs>
          <w:tab w:pos="961" w:val="left" w:leader="none"/>
          <w:tab w:pos="962" w:val="left" w:leader="none"/>
          <w:tab w:pos="2907" w:val="left" w:leader="none"/>
        </w:tabs>
        <w:spacing w:line="240" w:lineRule="auto" w:before="32" w:after="0"/>
        <w:ind w:left="962" w:right="0" w:hanging="850"/>
        <w:jc w:val="left"/>
        <w:rPr>
          <w:sz w:val="21"/>
        </w:rPr>
      </w:pPr>
      <w:r>
        <w:rPr>
          <w:b/>
          <w:position w:val="4"/>
          <w:sz w:val="21"/>
        </w:rPr>
        <w:t>冠状动脉搭桥术</w:t>
        <w:tab/>
      </w:r>
      <w:r>
        <w:rPr>
          <w:i/>
          <w:sz w:val="21"/>
        </w:rPr>
        <w:t>指为</w:t>
      </w:r>
      <w:r>
        <w:rPr>
          <w:sz w:val="21"/>
        </w:rPr>
        <w:t>治疗严</w:t>
      </w:r>
      <w:r>
        <w:rPr>
          <w:i/>
          <w:sz w:val="21"/>
        </w:rPr>
        <w:t>重的</w:t>
      </w:r>
      <w:r>
        <w:rPr>
          <w:sz w:val="21"/>
        </w:rPr>
        <w:t>冠心</w:t>
      </w:r>
      <w:r>
        <w:rPr>
          <w:i/>
          <w:sz w:val="21"/>
        </w:rPr>
        <w:t>病，</w:t>
      </w:r>
      <w:r>
        <w:rPr>
          <w:sz w:val="21"/>
        </w:rPr>
        <w:t>实际实施</w:t>
      </w:r>
      <w:r>
        <w:rPr>
          <w:i/>
          <w:sz w:val="21"/>
        </w:rPr>
        <w:t>了开</w:t>
      </w:r>
      <w:r>
        <w:rPr>
          <w:sz w:val="21"/>
        </w:rPr>
        <w:t>胸</w:t>
      </w:r>
      <w:r>
        <w:rPr>
          <w:i/>
          <w:sz w:val="21"/>
        </w:rPr>
        <w:t>进行的</w:t>
      </w:r>
      <w:r>
        <w:rPr>
          <w:sz w:val="21"/>
        </w:rPr>
        <w:t>冠状动脉血</w:t>
      </w:r>
      <w:r>
        <w:rPr>
          <w:i/>
          <w:sz w:val="21"/>
        </w:rPr>
        <w:t>管</w:t>
      </w:r>
      <w:r>
        <w:rPr>
          <w:sz w:val="21"/>
        </w:rPr>
        <w:t>旁路移</w:t>
      </w:r>
    </w:p>
    <w:p>
      <w:pPr>
        <w:pStyle w:val="BodyText"/>
        <w:spacing w:before="21"/>
        <w:ind w:left="2908"/>
      </w:pPr>
      <w:r>
        <w:rPr>
          <w:i w:val="0"/>
        </w:rPr>
        <w:t>植</w:t>
      </w:r>
      <w:r>
        <w:rPr/>
        <w:t>的手术。</w:t>
      </w:r>
    </w:p>
    <w:p>
      <w:pPr>
        <w:spacing w:before="36"/>
        <w:ind w:left="2908" w:right="0" w:firstLine="0"/>
        <w:jc w:val="left"/>
        <w:rPr>
          <w:sz w:val="21"/>
        </w:rPr>
      </w:pPr>
      <w:r>
        <w:rPr>
          <w:sz w:val="21"/>
        </w:rPr>
        <w:t>冠状动脉</w:t>
      </w:r>
      <w:r>
        <w:rPr>
          <w:i/>
          <w:sz w:val="21"/>
        </w:rPr>
        <w:t>支</w:t>
      </w:r>
      <w:r>
        <w:rPr>
          <w:sz w:val="21"/>
        </w:rPr>
        <w:t>架植入</w:t>
      </w:r>
      <w:r>
        <w:rPr>
          <w:i/>
          <w:spacing w:val="-40"/>
          <w:sz w:val="21"/>
        </w:rPr>
        <w:t>术、</w:t>
      </w:r>
      <w:r>
        <w:rPr>
          <w:sz w:val="21"/>
        </w:rPr>
        <w:t>心导</w:t>
      </w:r>
      <w:r>
        <w:rPr>
          <w:i/>
          <w:sz w:val="21"/>
        </w:rPr>
        <w:t>管</w:t>
      </w:r>
      <w:r>
        <w:rPr>
          <w:sz w:val="21"/>
        </w:rPr>
        <w:t>球囊扩张</w:t>
      </w:r>
      <w:r>
        <w:rPr>
          <w:i/>
          <w:spacing w:val="-40"/>
          <w:sz w:val="21"/>
        </w:rPr>
        <w:t>术、</w:t>
      </w:r>
      <w:r>
        <w:rPr>
          <w:sz w:val="21"/>
        </w:rPr>
        <w:t>激光射频技</w:t>
      </w:r>
      <w:r>
        <w:rPr>
          <w:i/>
          <w:sz w:val="21"/>
        </w:rPr>
        <w:t>术及</w:t>
      </w:r>
      <w:r>
        <w:rPr>
          <w:sz w:val="21"/>
        </w:rPr>
        <w:t>其它非</w:t>
      </w:r>
      <w:r>
        <w:rPr>
          <w:i/>
          <w:sz w:val="21"/>
        </w:rPr>
        <w:t>开</w:t>
      </w:r>
      <w:r>
        <w:rPr>
          <w:sz w:val="21"/>
        </w:rPr>
        <w:t>胸</w:t>
      </w:r>
    </w:p>
    <w:p>
      <w:pPr>
        <w:spacing w:before="36"/>
        <w:ind w:left="2908" w:right="0" w:firstLine="0"/>
        <w:jc w:val="left"/>
        <w:rPr>
          <w:i/>
          <w:sz w:val="21"/>
        </w:rPr>
      </w:pPr>
      <w:r>
        <w:rPr>
          <w:i/>
          <w:sz w:val="21"/>
        </w:rPr>
        <w:t>的</w:t>
      </w:r>
      <w:r>
        <w:rPr>
          <w:sz w:val="21"/>
        </w:rPr>
        <w:t>介入</w:t>
      </w:r>
      <w:r>
        <w:rPr>
          <w:i/>
          <w:sz w:val="21"/>
        </w:rPr>
        <w:t>手术、</w:t>
      </w:r>
      <w:r>
        <w:rPr>
          <w:sz w:val="21"/>
        </w:rPr>
        <w:t>腔镜</w:t>
      </w:r>
      <w:r>
        <w:rPr>
          <w:i/>
          <w:sz w:val="21"/>
        </w:rPr>
        <w:t>手术不在保障范围内。</w:t>
      </w:r>
    </w:p>
    <w:p>
      <w:pPr>
        <w:pStyle w:val="BodyText"/>
        <w:spacing w:before="7"/>
        <w:rPr>
          <w:sz w:val="23"/>
        </w:rPr>
      </w:pPr>
    </w:p>
    <w:p>
      <w:pPr>
        <w:pStyle w:val="ListParagraph"/>
        <w:numPr>
          <w:ilvl w:val="2"/>
          <w:numId w:val="4"/>
        </w:numPr>
        <w:tabs>
          <w:tab w:pos="961" w:val="left" w:leader="none"/>
          <w:tab w:pos="962" w:val="left" w:leader="none"/>
          <w:tab w:pos="2907" w:val="left" w:leader="none"/>
        </w:tabs>
        <w:spacing w:line="240" w:lineRule="auto" w:before="0" w:after="0"/>
        <w:ind w:left="962" w:right="0" w:hanging="850"/>
        <w:jc w:val="left"/>
        <w:rPr>
          <w:i/>
          <w:sz w:val="21"/>
        </w:rPr>
      </w:pPr>
      <w:r>
        <w:rPr>
          <w:b/>
          <w:position w:val="4"/>
          <w:sz w:val="21"/>
        </w:rPr>
        <w:t>终末期肾病</w:t>
        <w:tab/>
      </w:r>
      <w:r>
        <w:rPr>
          <w:i/>
          <w:sz w:val="21"/>
        </w:rPr>
        <w:t>指</w:t>
      </w:r>
      <w:r>
        <w:rPr>
          <w:sz w:val="21"/>
        </w:rPr>
        <w:t>双肾功能慢性</w:t>
      </w:r>
      <w:r>
        <w:rPr>
          <w:i/>
          <w:sz w:val="21"/>
        </w:rPr>
        <w:t>不可</w:t>
      </w:r>
      <w:r>
        <w:rPr>
          <w:sz w:val="21"/>
        </w:rPr>
        <w:t>逆性衰竭</w:t>
      </w:r>
      <w:r>
        <w:rPr>
          <w:i/>
          <w:sz w:val="21"/>
        </w:rPr>
        <w:t>，</w:t>
      </w:r>
      <w:r>
        <w:rPr>
          <w:sz w:val="21"/>
        </w:rPr>
        <w:t>达</w:t>
      </w:r>
      <w:r>
        <w:rPr>
          <w:i/>
          <w:sz w:val="21"/>
        </w:rPr>
        <w:t>到</w:t>
      </w:r>
      <w:r>
        <w:rPr>
          <w:sz w:val="21"/>
        </w:rPr>
        <w:t>尿毒症</w:t>
      </w:r>
      <w:r>
        <w:rPr>
          <w:i/>
          <w:sz w:val="21"/>
        </w:rPr>
        <w:t>期，经</w:t>
      </w:r>
      <w:r>
        <w:rPr>
          <w:sz w:val="21"/>
        </w:rPr>
        <w:t>诊断</w:t>
      </w:r>
      <w:r>
        <w:rPr>
          <w:i/>
          <w:sz w:val="21"/>
        </w:rPr>
        <w:t>后</w:t>
      </w:r>
      <w:r>
        <w:rPr>
          <w:sz w:val="21"/>
        </w:rPr>
        <w:t>已</w:t>
      </w:r>
      <w:r>
        <w:rPr>
          <w:i/>
          <w:sz w:val="21"/>
        </w:rPr>
        <w:t>经进行了</w:t>
      </w:r>
    </w:p>
    <w:p>
      <w:pPr>
        <w:spacing w:before="20"/>
        <w:ind w:left="2908" w:right="0" w:firstLine="0"/>
        <w:jc w:val="left"/>
        <w:rPr>
          <w:i/>
          <w:sz w:val="21"/>
        </w:rPr>
      </w:pPr>
      <w:r>
        <w:rPr>
          <w:i/>
          <w:sz w:val="21"/>
        </w:rPr>
        <w:t>至</w:t>
      </w:r>
      <w:r>
        <w:rPr>
          <w:sz w:val="21"/>
        </w:rPr>
        <w:t>少</w:t>
      </w:r>
      <w:r>
        <w:rPr>
          <w:rFonts w:ascii="Times New Roman" w:eastAsia="Times New Roman"/>
          <w:sz w:val="21"/>
        </w:rPr>
        <w:t>90</w:t>
      </w:r>
      <w:r>
        <w:rPr>
          <w:i/>
          <w:sz w:val="21"/>
        </w:rPr>
        <w:t>天的</w:t>
      </w:r>
      <w:r>
        <w:rPr>
          <w:sz w:val="21"/>
        </w:rPr>
        <w:t>规律性透析治疗或实施</w:t>
      </w:r>
      <w:r>
        <w:rPr>
          <w:i/>
          <w:sz w:val="21"/>
        </w:rPr>
        <w:t>了</w:t>
      </w:r>
      <w:r>
        <w:rPr>
          <w:sz w:val="21"/>
        </w:rPr>
        <w:t>肾脏移植</w:t>
      </w:r>
      <w:r>
        <w:rPr>
          <w:i/>
          <w:sz w:val="21"/>
        </w:rPr>
        <w:t>手术。</w:t>
      </w:r>
    </w:p>
    <w:p>
      <w:pPr>
        <w:pStyle w:val="BodyText"/>
        <w:spacing w:before="12"/>
        <w:rPr>
          <w:sz w:val="19"/>
        </w:rPr>
      </w:pPr>
    </w:p>
    <w:p>
      <w:pPr>
        <w:spacing w:after="0"/>
        <w:rPr>
          <w:sz w:val="19"/>
        </w:rPr>
        <w:sectPr>
          <w:type w:val="continuous"/>
          <w:pgSz w:w="11900" w:h="16840"/>
          <w:pgMar w:top="80" w:bottom="280" w:left="1520" w:right="1020"/>
        </w:sectPr>
      </w:pPr>
    </w:p>
    <w:p>
      <w:pPr>
        <w:pStyle w:val="Heading3"/>
        <w:numPr>
          <w:ilvl w:val="2"/>
          <w:numId w:val="4"/>
        </w:numPr>
        <w:tabs>
          <w:tab w:pos="961" w:val="left" w:leader="none"/>
          <w:tab w:pos="962" w:val="left" w:leader="none"/>
        </w:tabs>
        <w:spacing w:line="280" w:lineRule="exact" w:before="36" w:after="0"/>
        <w:ind w:left="962" w:right="0" w:hanging="850"/>
        <w:jc w:val="left"/>
      </w:pPr>
      <w:r>
        <w:rPr/>
        <w:t>急性或亚急性重症</w:t>
      </w:r>
    </w:p>
    <w:p>
      <w:pPr>
        <w:spacing w:line="234" w:lineRule="exact" w:before="0"/>
        <w:ind w:left="953" w:right="1269" w:firstLine="0"/>
        <w:jc w:val="center"/>
        <w:rPr>
          <w:b/>
          <w:sz w:val="21"/>
        </w:rPr>
      </w:pPr>
      <w:r>
        <w:rPr>
          <w:b/>
          <w:w w:val="95"/>
          <w:sz w:val="21"/>
        </w:rPr>
        <w:t>肝炎</w:t>
      </w:r>
    </w:p>
    <w:p>
      <w:pPr>
        <w:spacing w:before="72"/>
        <w:ind w:left="111" w:right="0" w:firstLine="0"/>
        <w:jc w:val="left"/>
        <w:rPr>
          <w:i/>
          <w:sz w:val="21"/>
        </w:rPr>
      </w:pPr>
      <w:r>
        <w:rPr/>
        <w:br w:type="column"/>
      </w:r>
      <w:r>
        <w:rPr>
          <w:i/>
          <w:sz w:val="21"/>
        </w:rPr>
        <w:t>指</w:t>
      </w:r>
      <w:r>
        <w:rPr>
          <w:sz w:val="21"/>
        </w:rPr>
        <w:t>因肝炎</w:t>
      </w:r>
      <w:r>
        <w:rPr>
          <w:i/>
          <w:sz w:val="21"/>
        </w:rPr>
        <w:t>病</w:t>
      </w:r>
      <w:r>
        <w:rPr>
          <w:sz w:val="21"/>
        </w:rPr>
        <w:t>毒感染引</w:t>
      </w:r>
      <w:r>
        <w:rPr>
          <w:i/>
          <w:sz w:val="21"/>
        </w:rPr>
        <w:t>起</w:t>
      </w:r>
      <w:r>
        <w:rPr>
          <w:sz w:val="21"/>
        </w:rPr>
        <w:t>肝脏</w:t>
      </w:r>
      <w:r>
        <w:rPr>
          <w:i/>
          <w:sz w:val="21"/>
        </w:rPr>
        <w:t>组</w:t>
      </w:r>
      <w:r>
        <w:rPr>
          <w:sz w:val="21"/>
        </w:rPr>
        <w:t>织弥漫性坏死</w:t>
      </w:r>
      <w:r>
        <w:rPr>
          <w:i/>
          <w:sz w:val="21"/>
        </w:rPr>
        <w:t>，</w:t>
      </w:r>
      <w:r>
        <w:rPr>
          <w:sz w:val="21"/>
        </w:rPr>
        <w:t>导</w:t>
      </w:r>
      <w:r>
        <w:rPr>
          <w:i/>
          <w:sz w:val="21"/>
        </w:rPr>
        <w:t>致</w:t>
      </w:r>
      <w:r>
        <w:rPr>
          <w:sz w:val="21"/>
        </w:rPr>
        <w:t>急性肝功能衰竭</w:t>
      </w:r>
      <w:r>
        <w:rPr>
          <w:i/>
          <w:sz w:val="21"/>
        </w:rPr>
        <w:t>，</w:t>
      </w:r>
    </w:p>
    <w:p>
      <w:pPr>
        <w:spacing w:before="37"/>
        <w:ind w:left="111" w:right="0" w:firstLine="0"/>
        <w:jc w:val="left"/>
        <w:rPr>
          <w:i/>
          <w:sz w:val="21"/>
        </w:rPr>
      </w:pPr>
      <w:r>
        <w:rPr>
          <w:sz w:val="21"/>
        </w:rPr>
        <w:t>且</w:t>
      </w:r>
      <w:r>
        <w:rPr>
          <w:i/>
          <w:sz w:val="21"/>
        </w:rPr>
        <w:t>经</w:t>
      </w:r>
      <w:r>
        <w:rPr>
          <w:sz w:val="21"/>
        </w:rPr>
        <w:t>血清学或</w:t>
      </w:r>
      <w:r>
        <w:rPr>
          <w:i/>
          <w:sz w:val="21"/>
        </w:rPr>
        <w:t>病</w:t>
      </w:r>
      <w:r>
        <w:rPr>
          <w:sz w:val="21"/>
        </w:rPr>
        <w:t>毒学检查</w:t>
      </w:r>
      <w:r>
        <w:rPr>
          <w:i/>
          <w:sz w:val="21"/>
        </w:rPr>
        <w:t>证</w:t>
      </w:r>
      <w:r>
        <w:rPr>
          <w:sz w:val="21"/>
        </w:rPr>
        <w:t>实</w:t>
      </w:r>
      <w:r>
        <w:rPr>
          <w:i/>
          <w:sz w:val="21"/>
        </w:rPr>
        <w:t>，并</w:t>
      </w:r>
      <w:r>
        <w:rPr>
          <w:sz w:val="21"/>
        </w:rPr>
        <w:t>须满足</w:t>
      </w:r>
      <w:r>
        <w:rPr>
          <w:i/>
          <w:sz w:val="21"/>
        </w:rPr>
        <w:t>下</w:t>
      </w:r>
      <w:r>
        <w:rPr>
          <w:sz w:val="21"/>
        </w:rPr>
        <w:t>列</w:t>
      </w:r>
      <w:r>
        <w:rPr>
          <w:i/>
          <w:sz w:val="21"/>
        </w:rPr>
        <w:t>全部条件：</w:t>
      </w:r>
    </w:p>
    <w:p>
      <w:pPr>
        <w:spacing w:before="37"/>
        <w:ind w:left="111" w:right="0" w:firstLine="0"/>
        <w:jc w:val="left"/>
        <w:rPr>
          <w:sz w:val="21"/>
        </w:rPr>
      </w:pPr>
      <w:r>
        <w:rPr>
          <w:i/>
          <w:sz w:val="21"/>
        </w:rPr>
        <w:t>（</w:t>
      </w:r>
      <w:r>
        <w:rPr>
          <w:rFonts w:ascii="Times New Roman" w:eastAsia="Times New Roman"/>
          <w:sz w:val="21"/>
        </w:rPr>
        <w:t>1</w:t>
      </w:r>
      <w:r>
        <w:rPr>
          <w:i/>
          <w:sz w:val="21"/>
        </w:rPr>
        <w:t>）重度</w:t>
      </w:r>
      <w:r>
        <w:rPr>
          <w:sz w:val="21"/>
        </w:rPr>
        <w:t>黄疸或黄疸迅速</w:t>
      </w:r>
      <w:r>
        <w:rPr>
          <w:i/>
          <w:sz w:val="21"/>
        </w:rPr>
        <w:t>加重</w:t>
      </w:r>
      <w:r>
        <w:rPr>
          <w:sz w:val="21"/>
        </w:rPr>
        <w:t>；</w:t>
      </w:r>
    </w:p>
    <w:p>
      <w:pPr>
        <w:spacing w:before="21"/>
        <w:ind w:left="111" w:right="0" w:firstLine="0"/>
        <w:jc w:val="left"/>
        <w:rPr>
          <w:sz w:val="21"/>
        </w:rPr>
      </w:pPr>
      <w:r>
        <w:rPr>
          <w:i/>
          <w:sz w:val="21"/>
        </w:rPr>
        <w:t>（</w:t>
      </w:r>
      <w:r>
        <w:rPr>
          <w:rFonts w:ascii="Times New Roman" w:eastAsia="Times New Roman"/>
          <w:sz w:val="21"/>
        </w:rPr>
        <w:t>2</w:t>
      </w:r>
      <w:r>
        <w:rPr>
          <w:i/>
          <w:sz w:val="21"/>
        </w:rPr>
        <w:t>）</w:t>
      </w:r>
      <w:r>
        <w:rPr>
          <w:sz w:val="21"/>
        </w:rPr>
        <w:t>肝性脑</w:t>
      </w:r>
      <w:r>
        <w:rPr>
          <w:i/>
          <w:sz w:val="21"/>
        </w:rPr>
        <w:t>病</w:t>
      </w:r>
      <w:r>
        <w:rPr>
          <w:sz w:val="21"/>
        </w:rPr>
        <w:t>；</w:t>
      </w:r>
    </w:p>
    <w:p>
      <w:pPr>
        <w:spacing w:before="21"/>
        <w:ind w:left="111" w:right="0" w:firstLine="0"/>
        <w:jc w:val="left"/>
        <w:rPr>
          <w:sz w:val="21"/>
        </w:rPr>
      </w:pPr>
      <w:r>
        <w:rPr>
          <w:i/>
          <w:sz w:val="21"/>
        </w:rPr>
        <w:t>（</w:t>
      </w:r>
      <w:r>
        <w:rPr>
          <w:rFonts w:ascii="Times New Roman" w:eastAsia="Times New Roman"/>
          <w:sz w:val="21"/>
        </w:rPr>
        <w:t>3</w:t>
      </w:r>
      <w:r>
        <w:rPr>
          <w:i/>
          <w:sz w:val="21"/>
        </w:rPr>
        <w:t>）</w:t>
      </w:r>
      <w:r>
        <w:rPr>
          <w:rFonts w:ascii="Times New Roman" w:eastAsia="Times New Roman"/>
          <w:sz w:val="21"/>
        </w:rPr>
        <w:t>B</w:t>
      </w:r>
      <w:r>
        <w:rPr>
          <w:i/>
          <w:sz w:val="21"/>
        </w:rPr>
        <w:t>超</w:t>
      </w:r>
      <w:r>
        <w:rPr>
          <w:sz w:val="21"/>
        </w:rPr>
        <w:t>或其它影像学检查显</w:t>
      </w:r>
      <w:r>
        <w:rPr>
          <w:i/>
          <w:sz w:val="21"/>
        </w:rPr>
        <w:t>示</w:t>
      </w:r>
      <w:r>
        <w:rPr>
          <w:sz w:val="21"/>
        </w:rPr>
        <w:t>肝脏体积急速萎缩；</w:t>
      </w:r>
    </w:p>
    <w:p>
      <w:pPr>
        <w:spacing w:before="21"/>
        <w:ind w:left="111" w:right="0" w:firstLine="0"/>
        <w:jc w:val="left"/>
        <w:rPr>
          <w:i/>
          <w:sz w:val="21"/>
        </w:rPr>
      </w:pPr>
      <w:r>
        <w:rPr>
          <w:i/>
          <w:sz w:val="21"/>
        </w:rPr>
        <w:t>（</w:t>
      </w:r>
      <w:r>
        <w:rPr>
          <w:rFonts w:ascii="Times New Roman" w:eastAsia="Times New Roman"/>
          <w:sz w:val="21"/>
        </w:rPr>
        <w:t>4</w:t>
      </w:r>
      <w:r>
        <w:rPr>
          <w:i/>
          <w:sz w:val="21"/>
        </w:rPr>
        <w:t>）</w:t>
      </w:r>
      <w:r>
        <w:rPr>
          <w:sz w:val="21"/>
        </w:rPr>
        <w:t>肝功能</w:t>
      </w:r>
      <w:r>
        <w:rPr>
          <w:i/>
          <w:sz w:val="21"/>
        </w:rPr>
        <w:t>指</w:t>
      </w:r>
      <w:r>
        <w:rPr>
          <w:sz w:val="21"/>
        </w:rPr>
        <w:t>标</w:t>
      </w:r>
      <w:r>
        <w:rPr>
          <w:i/>
          <w:sz w:val="21"/>
        </w:rPr>
        <w:t>进行</w:t>
      </w:r>
      <w:r>
        <w:rPr>
          <w:sz w:val="21"/>
        </w:rPr>
        <w:t>性恶化</w:t>
      </w:r>
      <w:r>
        <w:rPr>
          <w:i/>
          <w:sz w:val="21"/>
        </w:rPr>
        <w:t>。</w:t>
      </w:r>
    </w:p>
    <w:p>
      <w:pPr>
        <w:spacing w:after="0"/>
        <w:jc w:val="left"/>
        <w:rPr>
          <w:sz w:val="21"/>
        </w:rPr>
        <w:sectPr>
          <w:type w:val="continuous"/>
          <w:pgSz w:w="11900" w:h="16840"/>
          <w:pgMar w:top="80" w:bottom="280" w:left="1520" w:right="1020"/>
          <w:cols w:num="2" w:equalWidth="0">
            <w:col w:w="2663" w:space="133"/>
            <w:col w:w="6564"/>
          </w:cols>
        </w:sectPr>
      </w:pPr>
    </w:p>
    <w:p>
      <w:pPr>
        <w:pStyle w:val="BodyText"/>
        <w:rPr>
          <w:sz w:val="20"/>
        </w:rPr>
      </w:pPr>
    </w:p>
    <w:p>
      <w:pPr>
        <w:pStyle w:val="ListParagraph"/>
        <w:numPr>
          <w:ilvl w:val="2"/>
          <w:numId w:val="4"/>
        </w:numPr>
        <w:tabs>
          <w:tab w:pos="961" w:val="left" w:leader="none"/>
          <w:tab w:pos="962" w:val="left" w:leader="none"/>
          <w:tab w:pos="2907" w:val="left" w:leader="none"/>
        </w:tabs>
        <w:spacing w:line="240" w:lineRule="auto" w:before="31" w:after="0"/>
        <w:ind w:left="962" w:right="0" w:hanging="850"/>
        <w:jc w:val="left"/>
        <w:rPr>
          <w:sz w:val="21"/>
        </w:rPr>
      </w:pPr>
      <w:r>
        <w:rPr>
          <w:b/>
          <w:position w:val="4"/>
          <w:sz w:val="21"/>
        </w:rPr>
        <w:t>心脏瓣膜手术</w:t>
        <w:tab/>
      </w:r>
      <w:r>
        <w:rPr>
          <w:i/>
          <w:sz w:val="21"/>
        </w:rPr>
        <w:t>指为</w:t>
      </w:r>
      <w:r>
        <w:rPr>
          <w:sz w:val="21"/>
        </w:rPr>
        <w:t>治疗心脏瓣膜</w:t>
      </w:r>
      <w:r>
        <w:rPr>
          <w:i/>
          <w:sz w:val="21"/>
        </w:rPr>
        <w:t>疾病，</w:t>
      </w:r>
      <w:r>
        <w:rPr>
          <w:sz w:val="21"/>
        </w:rPr>
        <w:t>实际实施</w:t>
      </w:r>
      <w:r>
        <w:rPr>
          <w:i/>
          <w:sz w:val="21"/>
        </w:rPr>
        <w:t>了开</w:t>
      </w:r>
      <w:r>
        <w:rPr>
          <w:sz w:val="21"/>
        </w:rPr>
        <w:t>胸</w:t>
      </w:r>
      <w:r>
        <w:rPr>
          <w:i/>
          <w:sz w:val="21"/>
        </w:rPr>
        <w:t>进行的</w:t>
      </w:r>
      <w:r>
        <w:rPr>
          <w:sz w:val="21"/>
        </w:rPr>
        <w:t>心脏瓣膜置换或修复</w:t>
      </w:r>
    </w:p>
    <w:p>
      <w:pPr>
        <w:pStyle w:val="BodyText"/>
        <w:spacing w:before="21"/>
        <w:ind w:left="2908"/>
      </w:pPr>
      <w:r>
        <w:rPr/>
        <w:t>的手术。</w:t>
      </w:r>
    </w:p>
    <w:p>
      <w:pPr>
        <w:pStyle w:val="BodyText"/>
        <w:spacing w:before="8"/>
        <w:rPr>
          <w:sz w:val="23"/>
        </w:rPr>
      </w:pPr>
    </w:p>
    <w:p>
      <w:pPr>
        <w:pStyle w:val="ListParagraph"/>
        <w:numPr>
          <w:ilvl w:val="2"/>
          <w:numId w:val="4"/>
        </w:numPr>
        <w:tabs>
          <w:tab w:pos="961" w:val="left" w:leader="none"/>
          <w:tab w:pos="962" w:val="left" w:leader="none"/>
          <w:tab w:pos="2907" w:val="left" w:leader="none"/>
        </w:tabs>
        <w:spacing w:line="240" w:lineRule="auto" w:before="0" w:after="0"/>
        <w:ind w:left="962" w:right="0" w:hanging="850"/>
        <w:jc w:val="left"/>
        <w:rPr>
          <w:sz w:val="21"/>
        </w:rPr>
      </w:pPr>
      <w:r>
        <w:rPr>
          <w:b/>
          <w:position w:val="4"/>
          <w:sz w:val="21"/>
        </w:rPr>
        <w:t>主动脉手术</w:t>
        <w:tab/>
      </w:r>
      <w:r>
        <w:rPr>
          <w:i/>
          <w:sz w:val="21"/>
        </w:rPr>
        <w:t>指为</w:t>
      </w:r>
      <w:r>
        <w:rPr>
          <w:sz w:val="21"/>
        </w:rPr>
        <w:t>治疗</w:t>
      </w:r>
      <w:r>
        <w:rPr>
          <w:i/>
          <w:sz w:val="21"/>
        </w:rPr>
        <w:t>主</w:t>
      </w:r>
      <w:r>
        <w:rPr>
          <w:sz w:val="21"/>
        </w:rPr>
        <w:t>动脉</w:t>
      </w:r>
      <w:r>
        <w:rPr>
          <w:i/>
          <w:sz w:val="21"/>
        </w:rPr>
        <w:t>疾病，</w:t>
      </w:r>
      <w:r>
        <w:rPr>
          <w:sz w:val="21"/>
        </w:rPr>
        <w:t>实际实施</w:t>
      </w:r>
      <w:r>
        <w:rPr>
          <w:i/>
          <w:sz w:val="21"/>
        </w:rPr>
        <w:t>了开</w:t>
      </w:r>
      <w:r>
        <w:rPr>
          <w:sz w:val="21"/>
        </w:rPr>
        <w:t>胸或</w:t>
      </w:r>
      <w:r>
        <w:rPr>
          <w:i/>
          <w:sz w:val="21"/>
        </w:rPr>
        <w:t>开</w:t>
      </w:r>
      <w:r>
        <w:rPr>
          <w:sz w:val="21"/>
        </w:rPr>
        <w:t>腹</w:t>
      </w:r>
      <w:r>
        <w:rPr>
          <w:i/>
          <w:sz w:val="21"/>
        </w:rPr>
        <w:t>进行的</w:t>
      </w:r>
      <w:r>
        <w:rPr>
          <w:sz w:val="21"/>
        </w:rPr>
        <w:t>切</w:t>
      </w:r>
      <w:r>
        <w:rPr>
          <w:i/>
          <w:sz w:val="21"/>
        </w:rPr>
        <w:t>除</w:t>
      </w:r>
      <w:r>
        <w:rPr>
          <w:i/>
          <w:spacing w:val="-80"/>
          <w:sz w:val="21"/>
        </w:rPr>
        <w:t>、</w:t>
      </w:r>
      <w:r>
        <w:rPr>
          <w:sz w:val="21"/>
        </w:rPr>
        <w:t>置换</w:t>
      </w:r>
      <w:r>
        <w:rPr>
          <w:i/>
          <w:spacing w:val="-80"/>
          <w:sz w:val="21"/>
        </w:rPr>
        <w:t>、</w:t>
      </w:r>
      <w:r>
        <w:rPr>
          <w:sz w:val="21"/>
        </w:rPr>
        <w:t>修补</w:t>
      </w:r>
    </w:p>
    <w:p>
      <w:pPr>
        <w:spacing w:before="21"/>
        <w:ind w:left="2908" w:right="0" w:firstLine="0"/>
        <w:jc w:val="left"/>
        <w:rPr>
          <w:i/>
          <w:sz w:val="21"/>
        </w:rPr>
      </w:pPr>
      <w:r>
        <w:rPr>
          <w:i/>
          <w:sz w:val="21"/>
        </w:rPr>
        <w:t>病损主</w:t>
      </w:r>
      <w:r>
        <w:rPr>
          <w:sz w:val="21"/>
        </w:rPr>
        <w:t>动脉血</w:t>
      </w:r>
      <w:r>
        <w:rPr>
          <w:i/>
          <w:sz w:val="21"/>
        </w:rPr>
        <w:t>管的手术。主</w:t>
      </w:r>
      <w:r>
        <w:rPr>
          <w:sz w:val="21"/>
        </w:rPr>
        <w:t>动脉</w:t>
      </w:r>
      <w:r>
        <w:rPr>
          <w:i/>
          <w:sz w:val="21"/>
        </w:rPr>
        <w:t>指</w:t>
      </w:r>
      <w:r>
        <w:rPr>
          <w:sz w:val="21"/>
        </w:rPr>
        <w:t>胸</w:t>
      </w:r>
      <w:r>
        <w:rPr>
          <w:i/>
          <w:sz w:val="21"/>
        </w:rPr>
        <w:t>主</w:t>
      </w:r>
      <w:r>
        <w:rPr>
          <w:sz w:val="21"/>
        </w:rPr>
        <w:t>动脉和腹</w:t>
      </w:r>
      <w:r>
        <w:rPr>
          <w:i/>
          <w:sz w:val="21"/>
        </w:rPr>
        <w:t>主</w:t>
      </w:r>
      <w:r>
        <w:rPr>
          <w:sz w:val="21"/>
        </w:rPr>
        <w:t>动脉</w:t>
      </w:r>
      <w:r>
        <w:rPr>
          <w:i/>
          <w:sz w:val="21"/>
        </w:rPr>
        <w:t>，不</w:t>
      </w:r>
      <w:r>
        <w:rPr>
          <w:sz w:val="21"/>
        </w:rPr>
        <w:t>包括胸</w:t>
      </w:r>
      <w:r>
        <w:rPr>
          <w:i/>
          <w:sz w:val="21"/>
        </w:rPr>
        <w:t>主</w:t>
      </w:r>
    </w:p>
    <w:p>
      <w:pPr>
        <w:spacing w:before="37"/>
        <w:ind w:left="2908" w:right="0" w:firstLine="0"/>
        <w:jc w:val="left"/>
        <w:rPr>
          <w:i/>
          <w:sz w:val="21"/>
        </w:rPr>
      </w:pPr>
      <w:r>
        <w:rPr>
          <w:sz w:val="21"/>
        </w:rPr>
        <w:t>动脉和腹</w:t>
      </w:r>
      <w:r>
        <w:rPr>
          <w:i/>
          <w:sz w:val="21"/>
        </w:rPr>
        <w:t>主</w:t>
      </w:r>
      <w:r>
        <w:rPr>
          <w:sz w:val="21"/>
        </w:rPr>
        <w:t>动脉</w:t>
      </w:r>
      <w:r>
        <w:rPr>
          <w:i/>
          <w:sz w:val="21"/>
        </w:rPr>
        <w:t>的分支</w:t>
      </w:r>
      <w:r>
        <w:rPr>
          <w:sz w:val="21"/>
        </w:rPr>
        <w:t>血</w:t>
      </w:r>
      <w:r>
        <w:rPr>
          <w:i/>
          <w:sz w:val="21"/>
        </w:rPr>
        <w:t>管。</w:t>
      </w:r>
    </w:p>
    <w:p>
      <w:pPr>
        <w:spacing w:before="37"/>
        <w:ind w:left="2908" w:right="0" w:firstLine="0"/>
        <w:jc w:val="left"/>
        <w:rPr>
          <w:i/>
          <w:sz w:val="21"/>
        </w:rPr>
      </w:pPr>
      <w:r>
        <w:rPr>
          <w:sz w:val="21"/>
        </w:rPr>
        <w:t>动脉</w:t>
      </w:r>
      <w:r>
        <w:rPr>
          <w:i/>
          <w:sz w:val="21"/>
        </w:rPr>
        <w:t>内</w:t>
      </w:r>
      <w:r>
        <w:rPr>
          <w:sz w:val="21"/>
        </w:rPr>
        <w:t>血</w:t>
      </w:r>
      <w:r>
        <w:rPr>
          <w:i/>
          <w:sz w:val="21"/>
        </w:rPr>
        <w:t>管成</w:t>
      </w:r>
      <w:r>
        <w:rPr>
          <w:sz w:val="21"/>
        </w:rPr>
        <w:t>形</w:t>
      </w:r>
      <w:r>
        <w:rPr>
          <w:i/>
          <w:sz w:val="21"/>
        </w:rPr>
        <w:t>术不在保障范围内。</w:t>
      </w:r>
    </w:p>
    <w:p>
      <w:pPr>
        <w:pStyle w:val="BodyText"/>
        <w:spacing w:before="8"/>
        <w:rPr>
          <w:sz w:val="23"/>
        </w:rPr>
      </w:pPr>
    </w:p>
    <w:p>
      <w:pPr>
        <w:pStyle w:val="ListParagraph"/>
        <w:numPr>
          <w:ilvl w:val="2"/>
          <w:numId w:val="4"/>
        </w:numPr>
        <w:tabs>
          <w:tab w:pos="961" w:val="left" w:leader="none"/>
          <w:tab w:pos="962" w:val="left" w:leader="none"/>
          <w:tab w:pos="2907" w:val="left" w:leader="none"/>
        </w:tabs>
        <w:spacing w:line="240" w:lineRule="auto" w:before="0" w:after="0"/>
        <w:ind w:left="962" w:right="0" w:hanging="850"/>
        <w:jc w:val="left"/>
        <w:rPr>
          <w:sz w:val="21"/>
        </w:rPr>
      </w:pPr>
      <w:r>
        <w:rPr>
          <w:b/>
          <w:position w:val="4"/>
          <w:sz w:val="21"/>
        </w:rPr>
        <w:t>慢性肺功能衰竭</w:t>
        <w:tab/>
      </w:r>
      <w:r>
        <w:rPr>
          <w:sz w:val="21"/>
        </w:rPr>
        <w:t>慢性肺</w:t>
      </w:r>
      <w:r>
        <w:rPr>
          <w:i/>
          <w:sz w:val="21"/>
        </w:rPr>
        <w:t>部疾病</w:t>
      </w:r>
      <w:r>
        <w:rPr>
          <w:sz w:val="21"/>
        </w:rPr>
        <w:t>导</w:t>
      </w:r>
      <w:r>
        <w:rPr>
          <w:i/>
          <w:sz w:val="21"/>
        </w:rPr>
        <w:t>致</w:t>
      </w:r>
      <w:r>
        <w:rPr>
          <w:sz w:val="21"/>
        </w:rPr>
        <w:t>永久</w:t>
      </w:r>
      <w:r>
        <w:rPr>
          <w:i/>
          <w:sz w:val="21"/>
        </w:rPr>
        <w:t>不可</w:t>
      </w:r>
      <w:r>
        <w:rPr>
          <w:sz w:val="21"/>
        </w:rPr>
        <w:t>逆性</w:t>
      </w:r>
      <w:r>
        <w:rPr>
          <w:i/>
          <w:sz w:val="21"/>
        </w:rPr>
        <w:t>的</w:t>
      </w:r>
      <w:r>
        <w:rPr>
          <w:sz w:val="21"/>
        </w:rPr>
        <w:t>慢性呼吸功能衰竭</w:t>
      </w:r>
      <w:r>
        <w:rPr>
          <w:i/>
          <w:sz w:val="21"/>
        </w:rPr>
        <w:t>，</w:t>
      </w:r>
      <w:r>
        <w:rPr>
          <w:sz w:val="21"/>
        </w:rPr>
        <w:t>必须</w:t>
      </w:r>
      <w:r>
        <w:rPr>
          <w:i/>
          <w:sz w:val="21"/>
        </w:rPr>
        <w:t>符合下</w:t>
      </w:r>
      <w:r>
        <w:rPr>
          <w:sz w:val="21"/>
        </w:rPr>
        <w:t>列</w:t>
      </w:r>
    </w:p>
    <w:p>
      <w:pPr>
        <w:pStyle w:val="BodyText"/>
        <w:spacing w:before="21"/>
        <w:ind w:left="2908"/>
      </w:pPr>
      <w:r>
        <w:rPr/>
        <w:t>所有条件：</w:t>
      </w:r>
    </w:p>
    <w:p>
      <w:pPr>
        <w:spacing w:before="37"/>
        <w:ind w:left="2908" w:right="0" w:firstLine="0"/>
        <w:jc w:val="left"/>
        <w:rPr>
          <w:sz w:val="21"/>
        </w:rPr>
      </w:pPr>
      <w:r>
        <w:rPr>
          <w:i/>
          <w:sz w:val="21"/>
        </w:rPr>
        <w:t>（</w:t>
      </w:r>
      <w:r>
        <w:rPr>
          <w:rFonts w:ascii="Times New Roman" w:eastAsia="Times New Roman"/>
          <w:sz w:val="21"/>
        </w:rPr>
        <w:t>1</w:t>
      </w:r>
      <w:r>
        <w:rPr>
          <w:i/>
          <w:sz w:val="21"/>
        </w:rPr>
        <w:t>）</w:t>
      </w:r>
      <w:r>
        <w:rPr>
          <w:sz w:val="21"/>
        </w:rPr>
        <w:t>休</w:t>
      </w:r>
      <w:r>
        <w:rPr>
          <w:i/>
          <w:sz w:val="21"/>
        </w:rPr>
        <w:t>息时出现</w:t>
      </w:r>
      <w:r>
        <w:rPr>
          <w:sz w:val="21"/>
        </w:rPr>
        <w:t>呼吸困难；</w:t>
      </w:r>
    </w:p>
    <w:p>
      <w:pPr>
        <w:spacing w:before="17"/>
        <w:ind w:left="2908" w:right="0" w:firstLine="0"/>
        <w:jc w:val="left"/>
        <w:rPr>
          <w:sz w:val="21"/>
        </w:rPr>
      </w:pPr>
      <w:r>
        <w:rPr>
          <w:i/>
          <w:position w:val="2"/>
          <w:sz w:val="21"/>
        </w:rPr>
        <w:t>（</w:t>
      </w:r>
      <w:r>
        <w:rPr>
          <w:rFonts w:ascii="Times New Roman" w:eastAsia="Times New Roman"/>
          <w:position w:val="2"/>
          <w:sz w:val="21"/>
        </w:rPr>
        <w:t>2</w:t>
      </w:r>
      <w:r>
        <w:rPr>
          <w:i/>
          <w:position w:val="2"/>
          <w:sz w:val="21"/>
        </w:rPr>
        <w:t>）</w:t>
      </w:r>
      <w:r>
        <w:rPr>
          <w:position w:val="2"/>
          <w:sz w:val="21"/>
        </w:rPr>
        <w:t>动脉血氧</w:t>
      </w:r>
      <w:r>
        <w:rPr>
          <w:i/>
          <w:position w:val="2"/>
          <w:sz w:val="21"/>
        </w:rPr>
        <w:t>分</w:t>
      </w:r>
      <w:r>
        <w:rPr>
          <w:position w:val="2"/>
          <w:sz w:val="21"/>
        </w:rPr>
        <w:t>压</w:t>
      </w:r>
      <w:r>
        <w:rPr>
          <w:i/>
          <w:position w:val="2"/>
          <w:sz w:val="21"/>
        </w:rPr>
        <w:t>（</w:t>
      </w:r>
      <w:r>
        <w:rPr>
          <w:rFonts w:ascii="Times New Roman" w:eastAsia="Times New Roman"/>
          <w:position w:val="2"/>
          <w:sz w:val="21"/>
        </w:rPr>
        <w:t>PaO</w:t>
      </w:r>
      <w:r>
        <w:rPr>
          <w:rFonts w:ascii="Times New Roman" w:eastAsia="Times New Roman"/>
          <w:sz w:val="12"/>
        </w:rPr>
        <w:t>2</w:t>
      </w:r>
      <w:r>
        <w:rPr>
          <w:i/>
          <w:position w:val="2"/>
          <w:sz w:val="21"/>
        </w:rPr>
        <w:t>）</w:t>
      </w:r>
      <w:r>
        <w:rPr>
          <w:rFonts w:ascii="Times New Roman" w:eastAsia="Times New Roman"/>
          <w:position w:val="2"/>
          <w:sz w:val="21"/>
        </w:rPr>
        <w:t>&lt; 50mmHg</w:t>
      </w:r>
      <w:r>
        <w:rPr>
          <w:position w:val="2"/>
          <w:sz w:val="21"/>
        </w:rPr>
        <w:t>；</w:t>
      </w:r>
    </w:p>
    <w:p>
      <w:pPr>
        <w:spacing w:before="20"/>
        <w:ind w:left="2908" w:right="0" w:firstLine="0"/>
        <w:jc w:val="left"/>
        <w:rPr>
          <w:sz w:val="21"/>
        </w:rPr>
      </w:pPr>
      <w:r>
        <w:rPr>
          <w:i/>
          <w:position w:val="2"/>
          <w:sz w:val="21"/>
        </w:rPr>
        <w:t>（</w:t>
      </w:r>
      <w:r>
        <w:rPr>
          <w:rFonts w:ascii="Times New Roman" w:eastAsia="Times New Roman"/>
          <w:position w:val="2"/>
          <w:sz w:val="21"/>
        </w:rPr>
        <w:t>3</w:t>
      </w:r>
      <w:r>
        <w:rPr>
          <w:i/>
          <w:position w:val="2"/>
          <w:sz w:val="21"/>
        </w:rPr>
        <w:t>）</w:t>
      </w:r>
      <w:r>
        <w:rPr>
          <w:position w:val="2"/>
          <w:sz w:val="21"/>
        </w:rPr>
        <w:t>动脉血氧饱和</w:t>
      </w:r>
      <w:r>
        <w:rPr>
          <w:i/>
          <w:position w:val="2"/>
          <w:sz w:val="21"/>
        </w:rPr>
        <w:t>度（</w:t>
      </w:r>
      <w:r>
        <w:rPr>
          <w:rFonts w:ascii="Times New Roman" w:eastAsia="Times New Roman"/>
          <w:position w:val="2"/>
          <w:sz w:val="21"/>
        </w:rPr>
        <w:t>SaO</w:t>
      </w:r>
      <w:r>
        <w:rPr>
          <w:rFonts w:ascii="Times New Roman" w:eastAsia="Times New Roman"/>
          <w:sz w:val="12"/>
        </w:rPr>
        <w:t>2</w:t>
      </w:r>
      <w:r>
        <w:rPr>
          <w:i/>
          <w:position w:val="2"/>
          <w:sz w:val="21"/>
        </w:rPr>
        <w:t>）</w:t>
      </w:r>
      <w:r>
        <w:rPr>
          <w:rFonts w:ascii="Times New Roman" w:eastAsia="Times New Roman"/>
          <w:position w:val="2"/>
          <w:sz w:val="21"/>
        </w:rPr>
        <w:t>&lt; 80</w:t>
      </w:r>
      <w:r>
        <w:rPr>
          <w:position w:val="2"/>
          <w:sz w:val="21"/>
        </w:rPr>
        <w:t>％；</w:t>
      </w:r>
    </w:p>
    <w:p>
      <w:pPr>
        <w:spacing w:before="24"/>
        <w:ind w:left="2908" w:right="0" w:firstLine="0"/>
        <w:jc w:val="left"/>
        <w:rPr>
          <w:i/>
          <w:sz w:val="21"/>
        </w:rPr>
      </w:pPr>
      <w:r>
        <w:rPr>
          <w:i/>
          <w:sz w:val="21"/>
        </w:rPr>
        <w:t>（</w:t>
      </w:r>
      <w:r>
        <w:rPr>
          <w:rFonts w:ascii="Times New Roman" w:eastAsia="Times New Roman"/>
          <w:sz w:val="21"/>
        </w:rPr>
        <w:t>4</w:t>
      </w:r>
      <w:r>
        <w:rPr>
          <w:i/>
          <w:sz w:val="21"/>
        </w:rPr>
        <w:t>）</w:t>
      </w:r>
      <w:r>
        <w:rPr>
          <w:sz w:val="21"/>
        </w:rPr>
        <w:t>因缺氧必须</w:t>
      </w:r>
      <w:r>
        <w:rPr>
          <w:i/>
          <w:sz w:val="21"/>
        </w:rPr>
        <w:t>接受</w:t>
      </w:r>
      <w:r>
        <w:rPr>
          <w:sz w:val="21"/>
        </w:rPr>
        <w:t>持</w:t>
      </w:r>
      <w:r>
        <w:rPr>
          <w:i/>
          <w:sz w:val="21"/>
        </w:rPr>
        <w:t>续的</w:t>
      </w:r>
      <w:r>
        <w:rPr>
          <w:sz w:val="21"/>
        </w:rPr>
        <w:t>输氧治疗</w:t>
      </w:r>
      <w:r>
        <w:rPr>
          <w:i/>
          <w:sz w:val="21"/>
        </w:rPr>
        <w:t>。</w:t>
      </w:r>
    </w:p>
    <w:p>
      <w:pPr>
        <w:spacing w:after="0"/>
        <w:jc w:val="left"/>
        <w:rPr>
          <w:sz w:val="21"/>
        </w:rPr>
        <w:sectPr>
          <w:type w:val="continuous"/>
          <w:pgSz w:w="11900" w:h="16840"/>
          <w:pgMar w:top="80" w:bottom="280" w:left="1520" w:right="10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2039"/>
        <w:gridCol w:w="6729"/>
      </w:tblGrid>
      <w:tr>
        <w:trPr>
          <w:trHeight w:val="365" w:hRule="atLeast"/>
        </w:trPr>
        <w:tc>
          <w:tcPr>
            <w:tcW w:w="685" w:type="dxa"/>
          </w:tcPr>
          <w:p>
            <w:pPr>
              <w:pStyle w:val="TableParagraph"/>
              <w:spacing w:before="14"/>
              <w:ind w:left="50"/>
              <w:rPr>
                <w:rFonts w:ascii="Times New Roman"/>
                <w:sz w:val="21"/>
              </w:rPr>
            </w:pPr>
            <w:r>
              <w:rPr>
                <w:rFonts w:ascii="Times New Roman"/>
                <w:sz w:val="21"/>
              </w:rPr>
              <w:t>8.2</w:t>
            </w:r>
          </w:p>
        </w:tc>
        <w:tc>
          <w:tcPr>
            <w:tcW w:w="2039" w:type="dxa"/>
          </w:tcPr>
          <w:p>
            <w:pPr>
              <w:pStyle w:val="TableParagraph"/>
              <w:spacing w:line="244" w:lineRule="exact"/>
              <w:ind w:left="216"/>
              <w:rPr>
                <w:b/>
                <w:sz w:val="21"/>
              </w:rPr>
            </w:pPr>
            <w:r>
              <w:rPr>
                <w:b/>
                <w:w w:val="95"/>
                <w:sz w:val="21"/>
              </w:rPr>
              <w:t>第二组重大疾病</w:t>
            </w:r>
          </w:p>
        </w:tc>
        <w:tc>
          <w:tcPr>
            <w:tcW w:w="6729" w:type="dxa"/>
          </w:tcPr>
          <w:p>
            <w:pPr>
              <w:pStyle w:val="TableParagraph"/>
              <w:spacing w:line="208" w:lineRule="exact"/>
              <w:ind w:left="121"/>
              <w:rPr>
                <w:b/>
                <w:sz w:val="21"/>
              </w:rPr>
            </w:pPr>
            <w:r>
              <w:rPr>
                <w:b/>
                <w:w w:val="95"/>
                <w:sz w:val="21"/>
              </w:rPr>
              <w:t>符合以下疾病定义所述条件的疾病，为第二组重大疾病。</w:t>
            </w:r>
          </w:p>
        </w:tc>
      </w:tr>
      <w:tr>
        <w:trPr>
          <w:trHeight w:val="403" w:hRule="atLeast"/>
        </w:trPr>
        <w:tc>
          <w:tcPr>
            <w:tcW w:w="685" w:type="dxa"/>
          </w:tcPr>
          <w:p>
            <w:pPr>
              <w:pStyle w:val="TableParagraph"/>
              <w:spacing w:before="120"/>
              <w:ind w:left="50"/>
              <w:rPr>
                <w:rFonts w:ascii="Times New Roman"/>
                <w:sz w:val="21"/>
              </w:rPr>
            </w:pPr>
            <w:r>
              <w:rPr>
                <w:rFonts w:ascii="Times New Roman"/>
                <w:sz w:val="21"/>
              </w:rPr>
              <w:t>8.2.1</w:t>
            </w:r>
          </w:p>
        </w:tc>
        <w:tc>
          <w:tcPr>
            <w:tcW w:w="2039" w:type="dxa"/>
          </w:tcPr>
          <w:p>
            <w:pPr>
              <w:pStyle w:val="TableParagraph"/>
              <w:spacing w:before="40"/>
              <w:ind w:left="216"/>
              <w:rPr>
                <w:b/>
                <w:sz w:val="21"/>
              </w:rPr>
            </w:pPr>
            <w:r>
              <w:rPr>
                <w:b/>
                <w:w w:val="95"/>
                <w:sz w:val="21"/>
              </w:rPr>
              <w:t>脑中风后遗症</w:t>
            </w:r>
          </w:p>
        </w:tc>
        <w:tc>
          <w:tcPr>
            <w:tcW w:w="6729" w:type="dxa"/>
          </w:tcPr>
          <w:p>
            <w:pPr>
              <w:pStyle w:val="TableParagraph"/>
              <w:spacing w:before="76"/>
              <w:ind w:left="121"/>
              <w:rPr>
                <w:sz w:val="21"/>
              </w:rPr>
            </w:pPr>
            <w:r>
              <w:rPr>
                <w:i/>
                <w:sz w:val="21"/>
              </w:rPr>
              <w:t>指</w:t>
            </w:r>
            <w:r>
              <w:rPr>
                <w:sz w:val="21"/>
              </w:rPr>
              <w:t>因脑血</w:t>
            </w:r>
            <w:r>
              <w:rPr>
                <w:i/>
                <w:sz w:val="21"/>
              </w:rPr>
              <w:t>管的突发病变</w:t>
            </w:r>
            <w:r>
              <w:rPr>
                <w:sz w:val="21"/>
              </w:rPr>
              <w:t>引</w:t>
            </w:r>
            <w:r>
              <w:rPr>
                <w:i/>
                <w:sz w:val="21"/>
              </w:rPr>
              <w:t>起</w:t>
            </w:r>
            <w:r>
              <w:rPr>
                <w:sz w:val="21"/>
              </w:rPr>
              <w:t>脑血</w:t>
            </w:r>
            <w:r>
              <w:rPr>
                <w:i/>
                <w:sz w:val="21"/>
              </w:rPr>
              <w:t>管出</w:t>
            </w:r>
            <w:r>
              <w:rPr>
                <w:sz w:val="21"/>
              </w:rPr>
              <w:t>血</w:t>
            </w:r>
            <w:r>
              <w:rPr>
                <w:i/>
                <w:sz w:val="21"/>
              </w:rPr>
              <w:t>、</w:t>
            </w:r>
            <w:r>
              <w:rPr>
                <w:sz w:val="21"/>
              </w:rPr>
              <w:t>栓塞或梗塞</w:t>
            </w:r>
            <w:r>
              <w:rPr>
                <w:i/>
                <w:sz w:val="21"/>
              </w:rPr>
              <w:t>，并</w:t>
            </w:r>
            <w:r>
              <w:rPr>
                <w:sz w:val="21"/>
              </w:rPr>
              <w:t>导</w:t>
            </w:r>
            <w:r>
              <w:rPr>
                <w:i/>
                <w:sz w:val="21"/>
              </w:rPr>
              <w:t>致</w:t>
            </w:r>
            <w:r>
              <w:rPr>
                <w:sz w:val="21"/>
              </w:rPr>
              <w:t>神</w:t>
            </w:r>
            <w:r>
              <w:rPr>
                <w:i/>
                <w:sz w:val="21"/>
              </w:rPr>
              <w:t>经</w:t>
            </w:r>
            <w:r>
              <w:rPr>
                <w:sz w:val="21"/>
              </w:rPr>
              <w:t>系</w:t>
            </w:r>
          </w:p>
        </w:tc>
      </w:tr>
      <w:tr>
        <w:trPr>
          <w:trHeight w:val="318"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i/>
                <w:sz w:val="21"/>
              </w:rPr>
            </w:pPr>
            <w:r>
              <w:rPr>
                <w:spacing w:val="-1"/>
                <w:sz w:val="21"/>
              </w:rPr>
              <w:t>统永久性</w:t>
            </w:r>
            <w:r>
              <w:rPr>
                <w:i/>
                <w:sz w:val="21"/>
              </w:rPr>
              <w:t>的</w:t>
            </w:r>
            <w:r>
              <w:rPr>
                <w:sz w:val="21"/>
              </w:rPr>
              <w:t>功能</w:t>
            </w:r>
            <w:r>
              <w:rPr>
                <w:i/>
                <w:sz w:val="21"/>
              </w:rPr>
              <w:t>障</w:t>
            </w:r>
            <w:r>
              <w:rPr>
                <w:sz w:val="21"/>
              </w:rPr>
              <w:t>碍</w:t>
            </w:r>
            <w:r>
              <w:rPr>
                <w:i/>
                <w:spacing w:val="-56"/>
                <w:sz w:val="21"/>
              </w:rPr>
              <w:t>。</w:t>
            </w:r>
            <w:r>
              <w:rPr>
                <w:sz w:val="21"/>
              </w:rPr>
              <w:t>神</w:t>
            </w:r>
            <w:r>
              <w:rPr>
                <w:i/>
                <w:sz w:val="21"/>
              </w:rPr>
              <w:t>经</w:t>
            </w:r>
            <w:r>
              <w:rPr>
                <w:sz w:val="21"/>
              </w:rPr>
              <w:t>系统永久性</w:t>
            </w:r>
            <w:r>
              <w:rPr>
                <w:i/>
                <w:sz w:val="21"/>
              </w:rPr>
              <w:t>的</w:t>
            </w:r>
            <w:r>
              <w:rPr>
                <w:sz w:val="21"/>
              </w:rPr>
              <w:t>功能</w:t>
            </w:r>
            <w:r>
              <w:rPr>
                <w:i/>
                <w:sz w:val="21"/>
              </w:rPr>
              <w:t>障</w:t>
            </w:r>
            <w:r>
              <w:rPr>
                <w:sz w:val="21"/>
              </w:rPr>
              <w:t>碍</w:t>
            </w:r>
            <w:r>
              <w:rPr>
                <w:i/>
                <w:sz w:val="21"/>
              </w:rPr>
              <w:t>，指疾病</w:t>
            </w:r>
            <w:r>
              <w:rPr>
                <w:sz w:val="21"/>
              </w:rPr>
              <w:t>确诊</w:t>
            </w:r>
            <w:r>
              <w:rPr>
                <w:rFonts w:ascii="Times New Roman" w:eastAsia="Times New Roman"/>
                <w:position w:val="1"/>
                <w:sz w:val="21"/>
              </w:rPr>
              <w:t>180</w:t>
            </w:r>
            <w:r>
              <w:rPr>
                <w:i/>
                <w:sz w:val="21"/>
              </w:rPr>
              <w:t>天</w:t>
            </w:r>
          </w:p>
        </w:tc>
      </w:tr>
      <w:tr>
        <w:trPr>
          <w:trHeight w:val="300"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i/>
                <w:sz w:val="21"/>
              </w:rPr>
              <w:t>后，</w:t>
            </w:r>
            <w:r>
              <w:rPr>
                <w:sz w:val="21"/>
              </w:rPr>
              <w:t>仍遗留</w:t>
            </w:r>
            <w:r>
              <w:rPr>
                <w:i/>
                <w:sz w:val="21"/>
              </w:rPr>
              <w:t>下</w:t>
            </w:r>
            <w:r>
              <w:rPr>
                <w:sz w:val="21"/>
              </w:rPr>
              <w:t>列</w:t>
            </w:r>
            <w:r>
              <w:rPr>
                <w:i/>
                <w:sz w:val="21"/>
              </w:rPr>
              <w:t>一</w:t>
            </w:r>
            <w:r>
              <w:rPr>
                <w:sz w:val="21"/>
              </w:rPr>
              <w:t>种或</w:t>
            </w:r>
            <w:r>
              <w:rPr>
                <w:i/>
                <w:sz w:val="21"/>
              </w:rPr>
              <w:t>一</w:t>
            </w:r>
            <w:r>
              <w:rPr>
                <w:sz w:val="21"/>
              </w:rPr>
              <w:t>种</w:t>
            </w:r>
            <w:r>
              <w:rPr>
                <w:i/>
                <w:sz w:val="21"/>
              </w:rPr>
              <w:t>以上障</w:t>
            </w:r>
            <w:r>
              <w:rPr>
                <w:sz w:val="21"/>
              </w:rPr>
              <w:t>碍</w:t>
            </w:r>
            <w:r>
              <w:rPr>
                <w:i/>
                <w:sz w:val="21"/>
              </w:rPr>
              <w:t>：</w:t>
            </w:r>
          </w:p>
        </w:tc>
      </w:tr>
      <w:tr>
        <w:trPr>
          <w:trHeight w:val="316"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71" w:lineRule="exact"/>
              <w:ind w:left="121"/>
              <w:rPr>
                <w:sz w:val="21"/>
              </w:rPr>
            </w:pPr>
            <w:r>
              <w:rPr>
                <w:i/>
                <w:w w:val="95"/>
                <w:sz w:val="21"/>
              </w:rPr>
              <w:t>（</w:t>
            </w:r>
            <w:r>
              <w:rPr>
                <w:rFonts w:ascii="Times New Roman" w:eastAsia="Times New Roman"/>
                <w:w w:val="95"/>
                <w:position w:val="1"/>
                <w:sz w:val="21"/>
              </w:rPr>
              <w:t>1</w:t>
            </w:r>
            <w:r>
              <w:rPr>
                <w:i/>
                <w:w w:val="95"/>
                <w:sz w:val="21"/>
              </w:rPr>
              <w:t>）一</w:t>
            </w:r>
            <w:r>
              <w:rPr>
                <w:w w:val="95"/>
                <w:sz w:val="21"/>
              </w:rPr>
              <w:t>肢或</w:t>
            </w:r>
            <w:r>
              <w:rPr>
                <w:i/>
                <w:w w:val="95"/>
                <w:sz w:val="21"/>
              </w:rPr>
              <w:t>一</w:t>
            </w:r>
            <w:r>
              <w:rPr>
                <w:w w:val="95"/>
                <w:sz w:val="21"/>
              </w:rPr>
              <w:t>肢</w:t>
            </w:r>
            <w:r>
              <w:rPr>
                <w:i/>
                <w:w w:val="95"/>
                <w:sz w:val="21"/>
              </w:rPr>
              <w:t>以上</w:t>
            </w:r>
            <w:r>
              <w:rPr>
                <w:b/>
                <w:w w:val="95"/>
                <w:sz w:val="21"/>
              </w:rPr>
              <w:t>肢体机能完全丧失</w:t>
            </w:r>
            <w:r>
              <w:rPr>
                <w:w w:val="95"/>
                <w:sz w:val="21"/>
              </w:rPr>
              <w:t>；</w:t>
            </w:r>
          </w:p>
        </w:tc>
      </w:tr>
      <w:tr>
        <w:trPr>
          <w:trHeight w:val="311"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sz w:val="21"/>
              </w:rPr>
            </w:pPr>
            <w:r>
              <w:rPr>
                <w:i/>
                <w:w w:val="95"/>
                <w:sz w:val="21"/>
              </w:rPr>
              <w:t>（</w:t>
            </w:r>
            <w:r>
              <w:rPr>
                <w:rFonts w:ascii="Times New Roman" w:eastAsia="Times New Roman"/>
                <w:w w:val="95"/>
                <w:position w:val="1"/>
                <w:sz w:val="21"/>
              </w:rPr>
              <w:t>2</w:t>
            </w:r>
            <w:r>
              <w:rPr>
                <w:i/>
                <w:w w:val="95"/>
                <w:sz w:val="21"/>
              </w:rPr>
              <w:t>）</w:t>
            </w:r>
            <w:r>
              <w:rPr>
                <w:b/>
                <w:w w:val="95"/>
                <w:sz w:val="21"/>
              </w:rPr>
              <w:t>语言能力或咀嚼吞咽能力完全丧失</w:t>
            </w:r>
            <w:r>
              <w:rPr>
                <w:w w:val="95"/>
                <w:sz w:val="21"/>
              </w:rPr>
              <w:t>；</w:t>
            </w:r>
          </w:p>
        </w:tc>
      </w:tr>
      <w:tr>
        <w:trPr>
          <w:trHeight w:val="318"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b/>
                <w:sz w:val="21"/>
              </w:rPr>
            </w:pPr>
            <w:r>
              <w:rPr>
                <w:i/>
                <w:sz w:val="21"/>
              </w:rPr>
              <w:t>（</w:t>
            </w:r>
            <w:r>
              <w:rPr>
                <w:rFonts w:ascii="Times New Roman" w:eastAsia="Times New Roman"/>
                <w:position w:val="1"/>
                <w:sz w:val="21"/>
              </w:rPr>
              <w:t>3</w:t>
            </w:r>
            <w:r>
              <w:rPr>
                <w:i/>
                <w:sz w:val="21"/>
              </w:rPr>
              <w:t>）自主生</w:t>
            </w:r>
            <w:r>
              <w:rPr>
                <w:sz w:val="21"/>
              </w:rPr>
              <w:t>活能</w:t>
            </w:r>
            <w:r>
              <w:rPr>
                <w:i/>
                <w:sz w:val="21"/>
              </w:rPr>
              <w:t>力</w:t>
            </w:r>
            <w:r>
              <w:rPr>
                <w:sz w:val="21"/>
              </w:rPr>
              <w:t>完</w:t>
            </w:r>
            <w:r>
              <w:rPr>
                <w:i/>
                <w:sz w:val="21"/>
              </w:rPr>
              <w:t>全</w:t>
            </w:r>
            <w:r>
              <w:rPr>
                <w:sz w:val="21"/>
              </w:rPr>
              <w:t>丧</w:t>
            </w:r>
            <w:r>
              <w:rPr>
                <w:i/>
                <w:sz w:val="21"/>
              </w:rPr>
              <w:t>失，无</w:t>
            </w:r>
            <w:r>
              <w:rPr>
                <w:sz w:val="21"/>
              </w:rPr>
              <w:t>法独</w:t>
            </w:r>
            <w:r>
              <w:rPr>
                <w:i/>
                <w:sz w:val="21"/>
              </w:rPr>
              <w:t>立</w:t>
            </w:r>
            <w:r>
              <w:rPr>
                <w:sz w:val="21"/>
              </w:rPr>
              <w:t>完</w:t>
            </w:r>
            <w:r>
              <w:rPr>
                <w:i/>
                <w:sz w:val="21"/>
              </w:rPr>
              <w:t>成</w:t>
            </w:r>
            <w:r>
              <w:rPr>
                <w:b/>
                <w:sz w:val="21"/>
              </w:rPr>
              <w:t>六项基本日常生活活动</w:t>
            </w:r>
          </w:p>
        </w:tc>
      </w:tr>
      <w:tr>
        <w:trPr>
          <w:trHeight w:val="445"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i/>
                <w:sz w:val="21"/>
              </w:rPr>
              <w:t>中的</w:t>
            </w:r>
            <w:r>
              <w:rPr>
                <w:sz w:val="21"/>
              </w:rPr>
              <w:t>三</w:t>
            </w:r>
            <w:r>
              <w:rPr>
                <w:i/>
                <w:sz w:val="21"/>
              </w:rPr>
              <w:t>项</w:t>
            </w:r>
            <w:r>
              <w:rPr>
                <w:sz w:val="21"/>
              </w:rPr>
              <w:t>或三</w:t>
            </w:r>
            <w:r>
              <w:rPr>
                <w:i/>
                <w:sz w:val="21"/>
              </w:rPr>
              <w:t>项以上。</w:t>
            </w:r>
          </w:p>
        </w:tc>
      </w:tr>
      <w:tr>
        <w:trPr>
          <w:trHeight w:val="490" w:hRule="atLeast"/>
        </w:trPr>
        <w:tc>
          <w:tcPr>
            <w:tcW w:w="685" w:type="dxa"/>
          </w:tcPr>
          <w:p>
            <w:pPr>
              <w:pStyle w:val="TableParagraph"/>
              <w:spacing w:before="4"/>
              <w:rPr>
                <w:i/>
                <w:sz w:val="15"/>
              </w:rPr>
            </w:pPr>
          </w:p>
          <w:p>
            <w:pPr>
              <w:pStyle w:val="TableParagraph"/>
              <w:ind w:left="50"/>
              <w:rPr>
                <w:rFonts w:ascii="Times New Roman"/>
                <w:sz w:val="21"/>
              </w:rPr>
            </w:pPr>
            <w:r>
              <w:rPr>
                <w:rFonts w:ascii="Times New Roman"/>
                <w:sz w:val="21"/>
              </w:rPr>
              <w:t>8.2.2</w:t>
            </w:r>
          </w:p>
        </w:tc>
        <w:tc>
          <w:tcPr>
            <w:tcW w:w="2039" w:type="dxa"/>
          </w:tcPr>
          <w:p>
            <w:pPr>
              <w:pStyle w:val="TableParagraph"/>
              <w:spacing w:before="121"/>
              <w:ind w:left="216"/>
              <w:rPr>
                <w:b/>
                <w:sz w:val="21"/>
              </w:rPr>
            </w:pPr>
            <w:r>
              <w:rPr>
                <w:b/>
                <w:w w:val="95"/>
                <w:sz w:val="21"/>
              </w:rPr>
              <w:t>良性脑肿瘤</w:t>
            </w:r>
          </w:p>
        </w:tc>
        <w:tc>
          <w:tcPr>
            <w:tcW w:w="6729" w:type="dxa"/>
          </w:tcPr>
          <w:p>
            <w:pPr>
              <w:pStyle w:val="TableParagraph"/>
              <w:spacing w:before="157"/>
              <w:ind w:left="121"/>
              <w:rPr>
                <w:i/>
                <w:sz w:val="21"/>
              </w:rPr>
            </w:pPr>
            <w:r>
              <w:rPr>
                <w:i/>
                <w:sz w:val="21"/>
              </w:rPr>
              <w:t>指</w:t>
            </w:r>
            <w:r>
              <w:rPr>
                <w:sz w:val="21"/>
              </w:rPr>
              <w:t>脑</w:t>
            </w:r>
            <w:r>
              <w:rPr>
                <w:i/>
                <w:sz w:val="21"/>
              </w:rPr>
              <w:t>的</w:t>
            </w:r>
            <w:r>
              <w:rPr>
                <w:sz w:val="21"/>
              </w:rPr>
              <w:t>良性肿瘤</w:t>
            </w:r>
            <w:r>
              <w:rPr>
                <w:i/>
                <w:sz w:val="21"/>
              </w:rPr>
              <w:t>，</w:t>
            </w:r>
            <w:r>
              <w:rPr>
                <w:sz w:val="21"/>
              </w:rPr>
              <w:t>已</w:t>
            </w:r>
            <w:r>
              <w:rPr>
                <w:i/>
                <w:sz w:val="21"/>
              </w:rPr>
              <w:t>经</w:t>
            </w:r>
            <w:r>
              <w:rPr>
                <w:sz w:val="21"/>
              </w:rPr>
              <w:t>引</w:t>
            </w:r>
            <w:r>
              <w:rPr>
                <w:i/>
                <w:sz w:val="21"/>
              </w:rPr>
              <w:t>起</w:t>
            </w:r>
            <w:r>
              <w:rPr>
                <w:sz w:val="21"/>
              </w:rPr>
              <w:t>颅</w:t>
            </w:r>
            <w:r>
              <w:rPr>
                <w:i/>
                <w:sz w:val="21"/>
              </w:rPr>
              <w:t>内</w:t>
            </w:r>
            <w:r>
              <w:rPr>
                <w:sz w:val="21"/>
              </w:rPr>
              <w:t>压增高</w:t>
            </w:r>
            <w:r>
              <w:rPr>
                <w:i/>
                <w:sz w:val="21"/>
              </w:rPr>
              <w:t>，</w:t>
            </w:r>
            <w:r>
              <w:rPr>
                <w:sz w:val="21"/>
              </w:rPr>
              <w:t>临床表</w:t>
            </w:r>
            <w:r>
              <w:rPr>
                <w:i/>
                <w:sz w:val="21"/>
              </w:rPr>
              <w:t>现为</w:t>
            </w:r>
            <w:r>
              <w:rPr>
                <w:sz w:val="21"/>
              </w:rPr>
              <w:t>视神</w:t>
            </w:r>
            <w:r>
              <w:rPr>
                <w:i/>
                <w:sz w:val="21"/>
              </w:rPr>
              <w:t>经</w:t>
            </w:r>
            <w:r>
              <w:rPr>
                <w:sz w:val="21"/>
              </w:rPr>
              <w:t>乳头水肿</w:t>
            </w:r>
            <w:r>
              <w:rPr>
                <w:i/>
                <w:sz w:val="21"/>
              </w:rPr>
              <w:t>、</w:t>
            </w:r>
          </w:p>
        </w:tc>
      </w:tr>
      <w:tr>
        <w:trPr>
          <w:trHeight w:val="300"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sz w:val="21"/>
              </w:rPr>
            </w:pPr>
            <w:r>
              <w:rPr>
                <w:sz w:val="21"/>
              </w:rPr>
              <w:t>精神症状</w:t>
            </w:r>
            <w:r>
              <w:rPr>
                <w:i/>
                <w:sz w:val="21"/>
              </w:rPr>
              <w:t>、</w:t>
            </w:r>
            <w:r>
              <w:rPr>
                <w:sz w:val="21"/>
              </w:rPr>
              <w:t>癫痫</w:t>
            </w:r>
            <w:r>
              <w:rPr>
                <w:i/>
                <w:sz w:val="21"/>
              </w:rPr>
              <w:t>及</w:t>
            </w:r>
            <w:r>
              <w:rPr>
                <w:sz w:val="21"/>
              </w:rPr>
              <w:t>运动感觉</w:t>
            </w:r>
            <w:r>
              <w:rPr>
                <w:i/>
                <w:sz w:val="21"/>
              </w:rPr>
              <w:t>障</w:t>
            </w:r>
            <w:r>
              <w:rPr>
                <w:sz w:val="21"/>
              </w:rPr>
              <w:t>碍等</w:t>
            </w:r>
            <w:r>
              <w:rPr>
                <w:i/>
                <w:sz w:val="21"/>
              </w:rPr>
              <w:t>，并</w:t>
            </w:r>
            <w:r>
              <w:rPr>
                <w:sz w:val="21"/>
              </w:rPr>
              <w:t>危</w:t>
            </w:r>
            <w:r>
              <w:rPr>
                <w:i/>
                <w:sz w:val="21"/>
              </w:rPr>
              <w:t>及生</w:t>
            </w:r>
            <w:r>
              <w:rPr>
                <w:sz w:val="21"/>
              </w:rPr>
              <w:t>命</w:t>
            </w:r>
            <w:r>
              <w:rPr>
                <w:i/>
                <w:sz w:val="21"/>
              </w:rPr>
              <w:t>。</w:t>
            </w:r>
            <w:r>
              <w:rPr>
                <w:sz w:val="21"/>
              </w:rPr>
              <w:t>须</w:t>
            </w:r>
            <w:r>
              <w:rPr>
                <w:i/>
                <w:sz w:val="21"/>
              </w:rPr>
              <w:t>由</w:t>
            </w:r>
            <w:r>
              <w:rPr>
                <w:sz w:val="21"/>
              </w:rPr>
              <w:t>头颅断层扫描</w:t>
            </w:r>
          </w:p>
        </w:tc>
      </w:tr>
      <w:tr>
        <w:trPr>
          <w:trHeight w:val="323"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71" w:lineRule="exact"/>
              <w:ind w:left="121"/>
              <w:rPr>
                <w:sz w:val="21"/>
              </w:rPr>
            </w:pPr>
            <w:r>
              <w:rPr>
                <w:i/>
                <w:sz w:val="21"/>
              </w:rPr>
              <w:t>（</w:t>
            </w:r>
            <w:r>
              <w:rPr>
                <w:rFonts w:ascii="Times New Roman" w:eastAsia="Times New Roman"/>
                <w:position w:val="1"/>
                <w:sz w:val="21"/>
              </w:rPr>
              <w:t>CT</w:t>
            </w:r>
            <w:r>
              <w:rPr>
                <w:i/>
                <w:sz w:val="21"/>
              </w:rPr>
              <w:t>）、核</w:t>
            </w:r>
            <w:r>
              <w:rPr>
                <w:sz w:val="21"/>
              </w:rPr>
              <w:t>磁共振检查</w:t>
            </w:r>
            <w:r>
              <w:rPr>
                <w:i/>
                <w:sz w:val="21"/>
              </w:rPr>
              <w:t>（</w:t>
            </w:r>
            <w:r>
              <w:rPr>
                <w:rFonts w:ascii="Times New Roman" w:eastAsia="Times New Roman"/>
                <w:position w:val="1"/>
                <w:sz w:val="21"/>
              </w:rPr>
              <w:t>MRI</w:t>
            </w:r>
            <w:r>
              <w:rPr>
                <w:i/>
                <w:sz w:val="21"/>
              </w:rPr>
              <w:t>）</w:t>
            </w:r>
            <w:r>
              <w:rPr>
                <w:sz w:val="21"/>
              </w:rPr>
              <w:t>或</w:t>
            </w:r>
            <w:r>
              <w:rPr>
                <w:i/>
                <w:sz w:val="21"/>
              </w:rPr>
              <w:t>正</w:t>
            </w:r>
            <w:r>
              <w:rPr>
                <w:sz w:val="21"/>
              </w:rPr>
              <w:t>电子</w:t>
            </w:r>
            <w:r>
              <w:rPr>
                <w:i/>
                <w:sz w:val="21"/>
              </w:rPr>
              <w:t>发</w:t>
            </w:r>
            <w:r>
              <w:rPr>
                <w:sz w:val="21"/>
              </w:rPr>
              <w:t>射断层扫描</w:t>
            </w:r>
            <w:r>
              <w:rPr>
                <w:i/>
                <w:sz w:val="21"/>
              </w:rPr>
              <w:t>（</w:t>
            </w:r>
            <w:r>
              <w:rPr>
                <w:rFonts w:ascii="Times New Roman" w:eastAsia="Times New Roman"/>
                <w:position w:val="1"/>
                <w:sz w:val="21"/>
              </w:rPr>
              <w:t>PET</w:t>
            </w:r>
            <w:r>
              <w:rPr>
                <w:i/>
                <w:sz w:val="21"/>
              </w:rPr>
              <w:t>）</w:t>
            </w:r>
            <w:r>
              <w:rPr>
                <w:sz w:val="21"/>
              </w:rPr>
              <w:t>等影</w:t>
            </w:r>
          </w:p>
        </w:tc>
      </w:tr>
      <w:tr>
        <w:trPr>
          <w:trHeight w:val="300"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sz w:val="21"/>
              </w:rPr>
              <w:t>像学检查</w:t>
            </w:r>
            <w:r>
              <w:rPr>
                <w:i/>
                <w:sz w:val="21"/>
              </w:rPr>
              <w:t>证</w:t>
            </w:r>
            <w:r>
              <w:rPr>
                <w:sz w:val="21"/>
              </w:rPr>
              <w:t>实</w:t>
            </w:r>
            <w:r>
              <w:rPr>
                <w:i/>
                <w:sz w:val="21"/>
              </w:rPr>
              <w:t>，并</w:t>
            </w:r>
            <w:r>
              <w:rPr>
                <w:sz w:val="21"/>
              </w:rPr>
              <w:t>须满足</w:t>
            </w:r>
            <w:r>
              <w:rPr>
                <w:i/>
                <w:sz w:val="21"/>
              </w:rPr>
              <w:t>下</w:t>
            </w:r>
            <w:r>
              <w:rPr>
                <w:sz w:val="21"/>
              </w:rPr>
              <w:t>列</w:t>
            </w:r>
            <w:r>
              <w:rPr>
                <w:i/>
                <w:sz w:val="21"/>
              </w:rPr>
              <w:t>至</w:t>
            </w:r>
            <w:r>
              <w:rPr>
                <w:sz w:val="21"/>
              </w:rPr>
              <w:t>少</w:t>
            </w:r>
            <w:r>
              <w:rPr>
                <w:i/>
                <w:sz w:val="21"/>
              </w:rPr>
              <w:t>一项条件：</w:t>
            </w:r>
          </w:p>
        </w:tc>
      </w:tr>
      <w:tr>
        <w:trPr>
          <w:trHeight w:val="316"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71" w:lineRule="exact"/>
              <w:ind w:left="121"/>
              <w:rPr>
                <w:sz w:val="21"/>
              </w:rPr>
            </w:pPr>
            <w:r>
              <w:rPr>
                <w:i/>
                <w:sz w:val="21"/>
              </w:rPr>
              <w:t>（</w:t>
            </w:r>
            <w:r>
              <w:rPr>
                <w:rFonts w:ascii="Times New Roman" w:eastAsia="Times New Roman"/>
                <w:position w:val="1"/>
                <w:sz w:val="21"/>
              </w:rPr>
              <w:t>1</w:t>
            </w:r>
            <w:r>
              <w:rPr>
                <w:i/>
                <w:sz w:val="21"/>
              </w:rPr>
              <w:t>）</w:t>
            </w:r>
            <w:r>
              <w:rPr>
                <w:sz w:val="21"/>
              </w:rPr>
              <w:t>实际实施</w:t>
            </w:r>
            <w:r>
              <w:rPr>
                <w:i/>
                <w:sz w:val="21"/>
              </w:rPr>
              <w:t>了开</w:t>
            </w:r>
            <w:r>
              <w:rPr>
                <w:sz w:val="21"/>
              </w:rPr>
              <w:t>颅</w:t>
            </w:r>
            <w:r>
              <w:rPr>
                <w:i/>
                <w:sz w:val="21"/>
              </w:rPr>
              <w:t>进行的</w:t>
            </w:r>
            <w:r>
              <w:rPr>
                <w:sz w:val="21"/>
              </w:rPr>
              <w:t>脑肿瘤完</w:t>
            </w:r>
            <w:r>
              <w:rPr>
                <w:i/>
                <w:sz w:val="21"/>
              </w:rPr>
              <w:t>全</w:t>
            </w:r>
            <w:r>
              <w:rPr>
                <w:sz w:val="21"/>
              </w:rPr>
              <w:t>切</w:t>
            </w:r>
            <w:r>
              <w:rPr>
                <w:i/>
                <w:sz w:val="21"/>
              </w:rPr>
              <w:t>除</w:t>
            </w:r>
            <w:r>
              <w:rPr>
                <w:sz w:val="21"/>
              </w:rPr>
              <w:t>或</w:t>
            </w:r>
            <w:r>
              <w:rPr>
                <w:i/>
                <w:sz w:val="21"/>
              </w:rPr>
              <w:t>部分</w:t>
            </w:r>
            <w:r>
              <w:rPr>
                <w:sz w:val="21"/>
              </w:rPr>
              <w:t>切</w:t>
            </w:r>
            <w:r>
              <w:rPr>
                <w:i/>
                <w:sz w:val="21"/>
              </w:rPr>
              <w:t>除的手术</w:t>
            </w:r>
            <w:r>
              <w:rPr>
                <w:sz w:val="21"/>
              </w:rPr>
              <w:t>；</w:t>
            </w:r>
          </w:p>
        </w:tc>
      </w:tr>
      <w:tr>
        <w:trPr>
          <w:trHeight w:val="318"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i/>
                <w:sz w:val="21"/>
              </w:rPr>
            </w:pPr>
            <w:r>
              <w:rPr>
                <w:i/>
                <w:sz w:val="21"/>
              </w:rPr>
              <w:t>（</w:t>
            </w:r>
            <w:r>
              <w:rPr>
                <w:rFonts w:ascii="Times New Roman" w:eastAsia="Times New Roman"/>
                <w:position w:val="1"/>
                <w:sz w:val="21"/>
              </w:rPr>
              <w:t>2</w:t>
            </w:r>
            <w:r>
              <w:rPr>
                <w:i/>
                <w:sz w:val="21"/>
              </w:rPr>
              <w:t>）</w:t>
            </w:r>
            <w:r>
              <w:rPr>
                <w:sz w:val="21"/>
              </w:rPr>
              <w:t>实际实施</w:t>
            </w:r>
            <w:r>
              <w:rPr>
                <w:i/>
                <w:sz w:val="21"/>
              </w:rPr>
              <w:t>了对</w:t>
            </w:r>
            <w:r>
              <w:rPr>
                <w:sz w:val="21"/>
              </w:rPr>
              <w:t>脑肿瘤</w:t>
            </w:r>
            <w:r>
              <w:rPr>
                <w:i/>
                <w:sz w:val="21"/>
              </w:rPr>
              <w:t>进行的</w:t>
            </w:r>
            <w:r>
              <w:rPr>
                <w:sz w:val="21"/>
              </w:rPr>
              <w:t>放射治疗</w:t>
            </w:r>
            <w:r>
              <w:rPr>
                <w:i/>
                <w:sz w:val="21"/>
              </w:rPr>
              <w:t>。</w:t>
            </w:r>
          </w:p>
        </w:tc>
      </w:tr>
      <w:tr>
        <w:trPr>
          <w:trHeight w:val="445"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sz w:val="21"/>
              </w:rPr>
              <w:t>脑垂体瘤</w:t>
            </w:r>
            <w:r>
              <w:rPr>
                <w:i/>
                <w:sz w:val="21"/>
              </w:rPr>
              <w:t>、</w:t>
            </w:r>
            <w:r>
              <w:rPr>
                <w:sz w:val="21"/>
              </w:rPr>
              <w:t>脑囊肿</w:t>
            </w:r>
            <w:r>
              <w:rPr>
                <w:i/>
                <w:sz w:val="21"/>
              </w:rPr>
              <w:t>、</w:t>
            </w:r>
            <w:r>
              <w:rPr>
                <w:sz w:val="21"/>
              </w:rPr>
              <w:t>脑血</w:t>
            </w:r>
            <w:r>
              <w:rPr>
                <w:i/>
                <w:sz w:val="21"/>
              </w:rPr>
              <w:t>管</w:t>
            </w:r>
            <w:r>
              <w:rPr>
                <w:sz w:val="21"/>
              </w:rPr>
              <w:t>性</w:t>
            </w:r>
            <w:r>
              <w:rPr>
                <w:i/>
                <w:sz w:val="21"/>
              </w:rPr>
              <w:t>疾病不在保障范围内。</w:t>
            </w:r>
          </w:p>
        </w:tc>
      </w:tr>
      <w:tr>
        <w:trPr>
          <w:trHeight w:val="484" w:hRule="atLeast"/>
        </w:trPr>
        <w:tc>
          <w:tcPr>
            <w:tcW w:w="685" w:type="dxa"/>
          </w:tcPr>
          <w:p>
            <w:pPr>
              <w:pStyle w:val="TableParagraph"/>
              <w:spacing w:before="4"/>
              <w:rPr>
                <w:i/>
                <w:sz w:val="15"/>
              </w:rPr>
            </w:pPr>
          </w:p>
          <w:p>
            <w:pPr>
              <w:pStyle w:val="TableParagraph"/>
              <w:ind w:left="50"/>
              <w:rPr>
                <w:rFonts w:ascii="Times New Roman"/>
                <w:sz w:val="21"/>
              </w:rPr>
            </w:pPr>
            <w:r>
              <w:rPr>
                <w:rFonts w:ascii="Times New Roman"/>
                <w:sz w:val="21"/>
              </w:rPr>
              <w:t>8.2.3</w:t>
            </w:r>
          </w:p>
        </w:tc>
        <w:tc>
          <w:tcPr>
            <w:tcW w:w="2039" w:type="dxa"/>
          </w:tcPr>
          <w:p>
            <w:pPr>
              <w:pStyle w:val="TableParagraph"/>
              <w:spacing w:before="121"/>
              <w:ind w:left="216"/>
              <w:rPr>
                <w:b/>
                <w:sz w:val="21"/>
              </w:rPr>
            </w:pPr>
            <w:r>
              <w:rPr>
                <w:b/>
                <w:sz w:val="21"/>
              </w:rPr>
              <w:t>脑炎后遗症或脑膜</w:t>
            </w:r>
          </w:p>
        </w:tc>
        <w:tc>
          <w:tcPr>
            <w:tcW w:w="6729" w:type="dxa"/>
          </w:tcPr>
          <w:p>
            <w:pPr>
              <w:pStyle w:val="TableParagraph"/>
              <w:spacing w:before="157"/>
              <w:ind w:left="121"/>
              <w:rPr>
                <w:sz w:val="21"/>
              </w:rPr>
            </w:pPr>
            <w:r>
              <w:rPr>
                <w:i/>
                <w:sz w:val="21"/>
              </w:rPr>
              <w:t>指</w:t>
            </w:r>
            <w:r>
              <w:rPr>
                <w:sz w:val="21"/>
              </w:rPr>
              <w:t>因患脑炎或脑膜炎导</w:t>
            </w:r>
            <w:r>
              <w:rPr>
                <w:i/>
                <w:sz w:val="21"/>
              </w:rPr>
              <w:t>致的</w:t>
            </w:r>
            <w:r>
              <w:rPr>
                <w:sz w:val="21"/>
              </w:rPr>
              <w:t>神</w:t>
            </w:r>
            <w:r>
              <w:rPr>
                <w:i/>
                <w:sz w:val="21"/>
              </w:rPr>
              <w:t>经</w:t>
            </w:r>
            <w:r>
              <w:rPr>
                <w:sz w:val="21"/>
              </w:rPr>
              <w:t>系统永久性</w:t>
            </w:r>
            <w:r>
              <w:rPr>
                <w:i/>
                <w:sz w:val="21"/>
              </w:rPr>
              <w:t>的</w:t>
            </w:r>
            <w:r>
              <w:rPr>
                <w:sz w:val="21"/>
              </w:rPr>
              <w:t>功能</w:t>
            </w:r>
            <w:r>
              <w:rPr>
                <w:i/>
                <w:sz w:val="21"/>
              </w:rPr>
              <w:t>障</w:t>
            </w:r>
            <w:r>
              <w:rPr>
                <w:sz w:val="21"/>
              </w:rPr>
              <w:t>碍</w:t>
            </w:r>
            <w:r>
              <w:rPr>
                <w:i/>
                <w:sz w:val="21"/>
              </w:rPr>
              <w:t>。</w:t>
            </w:r>
            <w:r>
              <w:rPr>
                <w:sz w:val="21"/>
              </w:rPr>
              <w:t>神</w:t>
            </w:r>
            <w:r>
              <w:rPr>
                <w:i/>
                <w:sz w:val="21"/>
              </w:rPr>
              <w:t>经</w:t>
            </w:r>
            <w:r>
              <w:rPr>
                <w:sz w:val="21"/>
              </w:rPr>
              <w:t>系统永</w:t>
            </w:r>
          </w:p>
        </w:tc>
      </w:tr>
      <w:tr>
        <w:trPr>
          <w:trHeight w:val="318" w:hRule="atLeast"/>
        </w:trPr>
        <w:tc>
          <w:tcPr>
            <w:tcW w:w="685" w:type="dxa"/>
          </w:tcPr>
          <w:p>
            <w:pPr>
              <w:pStyle w:val="TableParagraph"/>
              <w:rPr>
                <w:rFonts w:ascii="Times New Roman"/>
                <w:sz w:val="20"/>
              </w:rPr>
            </w:pPr>
          </w:p>
        </w:tc>
        <w:tc>
          <w:tcPr>
            <w:tcW w:w="2039" w:type="dxa"/>
          </w:tcPr>
          <w:p>
            <w:pPr>
              <w:pStyle w:val="TableParagraph"/>
              <w:spacing w:line="152" w:lineRule="exact"/>
              <w:ind w:left="216"/>
              <w:rPr>
                <w:b/>
                <w:sz w:val="21"/>
              </w:rPr>
            </w:pPr>
            <w:r>
              <w:rPr>
                <w:b/>
                <w:w w:val="95"/>
                <w:sz w:val="21"/>
              </w:rPr>
              <w:t>炎后遗症</w:t>
            </w:r>
          </w:p>
        </w:tc>
        <w:tc>
          <w:tcPr>
            <w:tcW w:w="6729" w:type="dxa"/>
          </w:tcPr>
          <w:p>
            <w:pPr>
              <w:pStyle w:val="TableParagraph"/>
              <w:spacing w:line="266" w:lineRule="exact"/>
              <w:ind w:left="121"/>
              <w:rPr>
                <w:i/>
                <w:sz w:val="21"/>
              </w:rPr>
            </w:pPr>
            <w:r>
              <w:rPr>
                <w:sz w:val="21"/>
              </w:rPr>
              <w:t>久性</w:t>
            </w:r>
            <w:r>
              <w:rPr>
                <w:i/>
                <w:sz w:val="21"/>
              </w:rPr>
              <w:t>的</w:t>
            </w:r>
            <w:r>
              <w:rPr>
                <w:sz w:val="21"/>
              </w:rPr>
              <w:t>功能</w:t>
            </w:r>
            <w:r>
              <w:rPr>
                <w:i/>
                <w:sz w:val="21"/>
              </w:rPr>
              <w:t>障</w:t>
            </w:r>
            <w:r>
              <w:rPr>
                <w:sz w:val="21"/>
              </w:rPr>
              <w:t>碍</w:t>
            </w:r>
            <w:r>
              <w:rPr>
                <w:i/>
                <w:sz w:val="21"/>
              </w:rPr>
              <w:t>，指疾病</w:t>
            </w:r>
            <w:r>
              <w:rPr>
                <w:sz w:val="21"/>
              </w:rPr>
              <w:t>确诊</w:t>
            </w:r>
            <w:r>
              <w:rPr>
                <w:rFonts w:ascii="Times New Roman" w:eastAsia="Times New Roman"/>
                <w:position w:val="1"/>
                <w:sz w:val="21"/>
              </w:rPr>
              <w:t>180</w:t>
            </w:r>
            <w:r>
              <w:rPr>
                <w:i/>
                <w:sz w:val="21"/>
              </w:rPr>
              <w:t>天后，</w:t>
            </w:r>
            <w:r>
              <w:rPr>
                <w:sz w:val="21"/>
              </w:rPr>
              <w:t>仍遗留</w:t>
            </w:r>
            <w:r>
              <w:rPr>
                <w:i/>
                <w:sz w:val="21"/>
              </w:rPr>
              <w:t>下</w:t>
            </w:r>
            <w:r>
              <w:rPr>
                <w:sz w:val="21"/>
              </w:rPr>
              <w:t>列</w:t>
            </w:r>
            <w:r>
              <w:rPr>
                <w:i/>
                <w:sz w:val="21"/>
              </w:rPr>
              <w:t>一</w:t>
            </w:r>
            <w:r>
              <w:rPr>
                <w:sz w:val="21"/>
              </w:rPr>
              <w:t>种或</w:t>
            </w:r>
            <w:r>
              <w:rPr>
                <w:i/>
                <w:sz w:val="21"/>
              </w:rPr>
              <w:t>一</w:t>
            </w:r>
            <w:r>
              <w:rPr>
                <w:sz w:val="21"/>
              </w:rPr>
              <w:t>种</w:t>
            </w:r>
            <w:r>
              <w:rPr>
                <w:i/>
                <w:sz w:val="21"/>
              </w:rPr>
              <w:t>以上</w:t>
            </w:r>
          </w:p>
        </w:tc>
      </w:tr>
      <w:tr>
        <w:trPr>
          <w:trHeight w:val="300"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i/>
                <w:sz w:val="21"/>
              </w:rPr>
              <w:t>障</w:t>
            </w:r>
            <w:r>
              <w:rPr>
                <w:sz w:val="21"/>
              </w:rPr>
              <w:t>碍</w:t>
            </w:r>
            <w:r>
              <w:rPr>
                <w:i/>
                <w:sz w:val="21"/>
              </w:rPr>
              <w:t>：</w:t>
            </w:r>
          </w:p>
        </w:tc>
      </w:tr>
      <w:tr>
        <w:trPr>
          <w:trHeight w:val="316"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71" w:lineRule="exact"/>
              <w:ind w:left="121"/>
              <w:rPr>
                <w:sz w:val="21"/>
              </w:rPr>
            </w:pPr>
            <w:r>
              <w:rPr>
                <w:i/>
                <w:sz w:val="21"/>
              </w:rPr>
              <w:t>（</w:t>
            </w:r>
            <w:r>
              <w:rPr>
                <w:rFonts w:ascii="Times New Roman" w:eastAsia="Times New Roman"/>
                <w:position w:val="1"/>
                <w:sz w:val="21"/>
              </w:rPr>
              <w:t>1</w:t>
            </w:r>
            <w:r>
              <w:rPr>
                <w:i/>
                <w:sz w:val="21"/>
              </w:rPr>
              <w:t>）一</w:t>
            </w:r>
            <w:r>
              <w:rPr>
                <w:sz w:val="21"/>
              </w:rPr>
              <w:t>肢或</w:t>
            </w:r>
            <w:r>
              <w:rPr>
                <w:i/>
                <w:sz w:val="21"/>
              </w:rPr>
              <w:t>一</w:t>
            </w:r>
            <w:r>
              <w:rPr>
                <w:sz w:val="21"/>
              </w:rPr>
              <w:t>肢</w:t>
            </w:r>
            <w:r>
              <w:rPr>
                <w:i/>
                <w:sz w:val="21"/>
              </w:rPr>
              <w:t>以上</w:t>
            </w:r>
            <w:r>
              <w:rPr>
                <w:sz w:val="21"/>
              </w:rPr>
              <w:t>肢体机能完</w:t>
            </w:r>
            <w:r>
              <w:rPr>
                <w:i/>
                <w:sz w:val="21"/>
              </w:rPr>
              <w:t>全</w:t>
            </w:r>
            <w:r>
              <w:rPr>
                <w:sz w:val="21"/>
              </w:rPr>
              <w:t>丧</w:t>
            </w:r>
            <w:r>
              <w:rPr>
                <w:i/>
                <w:sz w:val="21"/>
              </w:rPr>
              <w:t>失</w:t>
            </w:r>
            <w:r>
              <w:rPr>
                <w:sz w:val="21"/>
              </w:rPr>
              <w:t>；</w:t>
            </w:r>
          </w:p>
        </w:tc>
      </w:tr>
      <w:tr>
        <w:trPr>
          <w:trHeight w:val="311"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sz w:val="21"/>
              </w:rPr>
            </w:pPr>
            <w:r>
              <w:rPr>
                <w:i/>
                <w:sz w:val="21"/>
              </w:rPr>
              <w:t>（</w:t>
            </w:r>
            <w:r>
              <w:rPr>
                <w:rFonts w:ascii="Times New Roman" w:eastAsia="Times New Roman"/>
                <w:position w:val="1"/>
                <w:sz w:val="21"/>
              </w:rPr>
              <w:t>2</w:t>
            </w:r>
            <w:r>
              <w:rPr>
                <w:i/>
                <w:sz w:val="21"/>
              </w:rPr>
              <w:t>）语</w:t>
            </w:r>
            <w:r>
              <w:rPr>
                <w:sz w:val="21"/>
              </w:rPr>
              <w:t>言能</w:t>
            </w:r>
            <w:r>
              <w:rPr>
                <w:i/>
                <w:sz w:val="21"/>
              </w:rPr>
              <w:t>力</w:t>
            </w:r>
            <w:r>
              <w:rPr>
                <w:sz w:val="21"/>
              </w:rPr>
              <w:t>或咀嚼吞咽能</w:t>
            </w:r>
            <w:r>
              <w:rPr>
                <w:i/>
                <w:sz w:val="21"/>
              </w:rPr>
              <w:t>力</w:t>
            </w:r>
            <w:r>
              <w:rPr>
                <w:sz w:val="21"/>
              </w:rPr>
              <w:t>完</w:t>
            </w:r>
            <w:r>
              <w:rPr>
                <w:i/>
                <w:sz w:val="21"/>
              </w:rPr>
              <w:t>全</w:t>
            </w:r>
            <w:r>
              <w:rPr>
                <w:sz w:val="21"/>
              </w:rPr>
              <w:t>丧</w:t>
            </w:r>
            <w:r>
              <w:rPr>
                <w:i/>
                <w:sz w:val="21"/>
              </w:rPr>
              <w:t>失</w:t>
            </w:r>
            <w:r>
              <w:rPr>
                <w:sz w:val="21"/>
              </w:rPr>
              <w:t>；</w:t>
            </w:r>
          </w:p>
        </w:tc>
      </w:tr>
      <w:tr>
        <w:trPr>
          <w:trHeight w:val="318"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sz w:val="21"/>
              </w:rPr>
            </w:pPr>
            <w:r>
              <w:rPr>
                <w:i/>
                <w:sz w:val="21"/>
              </w:rPr>
              <w:t>（</w:t>
            </w:r>
            <w:r>
              <w:rPr>
                <w:rFonts w:ascii="Times New Roman" w:eastAsia="Times New Roman"/>
                <w:position w:val="1"/>
                <w:sz w:val="21"/>
              </w:rPr>
              <w:t>3</w:t>
            </w:r>
            <w:r>
              <w:rPr>
                <w:i/>
                <w:sz w:val="21"/>
              </w:rPr>
              <w:t>）自主生</w:t>
            </w:r>
            <w:r>
              <w:rPr>
                <w:sz w:val="21"/>
              </w:rPr>
              <w:t>活能</w:t>
            </w:r>
            <w:r>
              <w:rPr>
                <w:i/>
                <w:sz w:val="21"/>
              </w:rPr>
              <w:t>力</w:t>
            </w:r>
            <w:r>
              <w:rPr>
                <w:sz w:val="21"/>
              </w:rPr>
              <w:t>完</w:t>
            </w:r>
            <w:r>
              <w:rPr>
                <w:i/>
                <w:sz w:val="21"/>
              </w:rPr>
              <w:t>全</w:t>
            </w:r>
            <w:r>
              <w:rPr>
                <w:sz w:val="21"/>
              </w:rPr>
              <w:t>丧</w:t>
            </w:r>
            <w:r>
              <w:rPr>
                <w:i/>
                <w:sz w:val="21"/>
              </w:rPr>
              <w:t>失，无</w:t>
            </w:r>
            <w:r>
              <w:rPr>
                <w:sz w:val="21"/>
              </w:rPr>
              <w:t>法独</w:t>
            </w:r>
            <w:r>
              <w:rPr>
                <w:i/>
                <w:sz w:val="21"/>
              </w:rPr>
              <w:t>立</w:t>
            </w:r>
            <w:r>
              <w:rPr>
                <w:sz w:val="21"/>
              </w:rPr>
              <w:t>完</w:t>
            </w:r>
            <w:r>
              <w:rPr>
                <w:i/>
                <w:sz w:val="21"/>
              </w:rPr>
              <w:t>成</w:t>
            </w:r>
            <w:r>
              <w:rPr>
                <w:sz w:val="21"/>
              </w:rPr>
              <w:t>六</w:t>
            </w:r>
            <w:r>
              <w:rPr>
                <w:i/>
                <w:sz w:val="21"/>
              </w:rPr>
              <w:t>项基本日</w:t>
            </w:r>
            <w:r>
              <w:rPr>
                <w:sz w:val="21"/>
              </w:rPr>
              <w:t>常</w:t>
            </w:r>
            <w:r>
              <w:rPr>
                <w:i/>
                <w:sz w:val="21"/>
              </w:rPr>
              <w:t>生</w:t>
            </w:r>
            <w:r>
              <w:rPr>
                <w:sz w:val="21"/>
              </w:rPr>
              <w:t>活活动</w:t>
            </w:r>
          </w:p>
        </w:tc>
      </w:tr>
      <w:tr>
        <w:trPr>
          <w:trHeight w:val="445"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i/>
                <w:sz w:val="21"/>
              </w:rPr>
              <w:t>中的</w:t>
            </w:r>
            <w:r>
              <w:rPr>
                <w:sz w:val="21"/>
              </w:rPr>
              <w:t>三</w:t>
            </w:r>
            <w:r>
              <w:rPr>
                <w:i/>
                <w:sz w:val="21"/>
              </w:rPr>
              <w:t>项</w:t>
            </w:r>
            <w:r>
              <w:rPr>
                <w:sz w:val="21"/>
              </w:rPr>
              <w:t>或三</w:t>
            </w:r>
            <w:r>
              <w:rPr>
                <w:i/>
                <w:sz w:val="21"/>
              </w:rPr>
              <w:t>项以上。</w:t>
            </w:r>
          </w:p>
        </w:tc>
      </w:tr>
      <w:tr>
        <w:trPr>
          <w:trHeight w:val="484" w:hRule="atLeast"/>
        </w:trPr>
        <w:tc>
          <w:tcPr>
            <w:tcW w:w="685" w:type="dxa"/>
          </w:tcPr>
          <w:p>
            <w:pPr>
              <w:pStyle w:val="TableParagraph"/>
              <w:spacing w:before="4"/>
              <w:rPr>
                <w:i/>
                <w:sz w:val="15"/>
              </w:rPr>
            </w:pPr>
          </w:p>
          <w:p>
            <w:pPr>
              <w:pStyle w:val="TableParagraph"/>
              <w:ind w:left="50"/>
              <w:rPr>
                <w:rFonts w:ascii="Times New Roman"/>
                <w:sz w:val="21"/>
              </w:rPr>
            </w:pPr>
            <w:r>
              <w:rPr>
                <w:rFonts w:ascii="Times New Roman"/>
                <w:sz w:val="21"/>
              </w:rPr>
              <w:t>8.2.4</w:t>
            </w:r>
          </w:p>
        </w:tc>
        <w:tc>
          <w:tcPr>
            <w:tcW w:w="2039" w:type="dxa"/>
          </w:tcPr>
          <w:p>
            <w:pPr>
              <w:pStyle w:val="TableParagraph"/>
              <w:spacing w:before="121"/>
              <w:ind w:left="216"/>
              <w:rPr>
                <w:b/>
                <w:sz w:val="21"/>
              </w:rPr>
            </w:pPr>
            <w:r>
              <w:rPr>
                <w:b/>
                <w:w w:val="95"/>
                <w:sz w:val="21"/>
              </w:rPr>
              <w:t>双耳失聪</w:t>
            </w:r>
          </w:p>
        </w:tc>
        <w:tc>
          <w:tcPr>
            <w:tcW w:w="6729" w:type="dxa"/>
          </w:tcPr>
          <w:p>
            <w:pPr>
              <w:pStyle w:val="TableParagraph"/>
              <w:spacing w:before="157"/>
              <w:ind w:left="121"/>
              <w:rPr>
                <w:i/>
                <w:sz w:val="21"/>
              </w:rPr>
            </w:pPr>
            <w:r>
              <w:rPr>
                <w:i/>
                <w:sz w:val="21"/>
              </w:rPr>
              <w:t>指</w:t>
            </w:r>
            <w:r>
              <w:rPr>
                <w:sz w:val="21"/>
              </w:rPr>
              <w:t>因</w:t>
            </w:r>
            <w:r>
              <w:rPr>
                <w:i/>
                <w:sz w:val="21"/>
              </w:rPr>
              <w:t>疾病</w:t>
            </w:r>
            <w:r>
              <w:rPr>
                <w:sz w:val="21"/>
              </w:rPr>
              <w:t>或</w:t>
            </w:r>
            <w:r>
              <w:rPr>
                <w:i/>
                <w:sz w:val="21"/>
              </w:rPr>
              <w:t>意</w:t>
            </w:r>
            <w:r>
              <w:rPr>
                <w:sz w:val="21"/>
              </w:rPr>
              <w:t>外伤害导</w:t>
            </w:r>
            <w:r>
              <w:rPr>
                <w:i/>
                <w:sz w:val="21"/>
              </w:rPr>
              <w:t>致</w:t>
            </w:r>
            <w:r>
              <w:rPr>
                <w:sz w:val="21"/>
              </w:rPr>
              <w:t>双耳听</w:t>
            </w:r>
            <w:r>
              <w:rPr>
                <w:i/>
                <w:sz w:val="21"/>
              </w:rPr>
              <w:t>力</w:t>
            </w:r>
            <w:r>
              <w:rPr>
                <w:sz w:val="21"/>
              </w:rPr>
              <w:t>永久</w:t>
            </w:r>
            <w:r>
              <w:rPr>
                <w:i/>
                <w:sz w:val="21"/>
              </w:rPr>
              <w:t>不可</w:t>
            </w:r>
            <w:r>
              <w:rPr>
                <w:sz w:val="21"/>
              </w:rPr>
              <w:t>逆性丧</w:t>
            </w:r>
            <w:r>
              <w:rPr>
                <w:i/>
                <w:sz w:val="21"/>
              </w:rPr>
              <w:t>失，在</w:t>
            </w:r>
            <w:r>
              <w:rPr>
                <w:rFonts w:ascii="Times New Roman" w:eastAsia="Times New Roman"/>
                <w:position w:val="1"/>
                <w:sz w:val="21"/>
              </w:rPr>
              <w:t>500</w:t>
            </w:r>
            <w:r>
              <w:rPr>
                <w:sz w:val="21"/>
              </w:rPr>
              <w:t>赫兹 </w:t>
            </w:r>
            <w:r>
              <w:rPr>
                <w:i/>
                <w:sz w:val="21"/>
              </w:rPr>
              <w:t>、</w:t>
            </w:r>
          </w:p>
        </w:tc>
      </w:tr>
      <w:tr>
        <w:trPr>
          <w:trHeight w:val="318"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sz w:val="21"/>
              </w:rPr>
            </w:pPr>
            <w:r>
              <w:rPr>
                <w:rFonts w:ascii="Times New Roman" w:eastAsia="Times New Roman"/>
                <w:position w:val="1"/>
                <w:sz w:val="21"/>
              </w:rPr>
              <w:t>1000</w:t>
            </w:r>
            <w:r>
              <w:rPr>
                <w:sz w:val="21"/>
              </w:rPr>
              <w:t>赫兹和</w:t>
            </w:r>
            <w:r>
              <w:rPr>
                <w:rFonts w:ascii="Times New Roman" w:eastAsia="Times New Roman"/>
                <w:position w:val="1"/>
                <w:sz w:val="21"/>
              </w:rPr>
              <w:t>2000</w:t>
            </w:r>
            <w:r>
              <w:rPr>
                <w:sz w:val="21"/>
              </w:rPr>
              <w:t>赫兹</w:t>
            </w:r>
            <w:r>
              <w:rPr>
                <w:i/>
                <w:sz w:val="21"/>
              </w:rPr>
              <w:t>语</w:t>
            </w:r>
            <w:r>
              <w:rPr>
                <w:sz w:val="21"/>
              </w:rPr>
              <w:t>音频率</w:t>
            </w:r>
            <w:r>
              <w:rPr>
                <w:i/>
                <w:sz w:val="21"/>
              </w:rPr>
              <w:t>下，</w:t>
            </w:r>
            <w:r>
              <w:rPr>
                <w:sz w:val="21"/>
              </w:rPr>
              <w:t>平</w:t>
            </w:r>
            <w:r>
              <w:rPr>
                <w:i/>
                <w:sz w:val="21"/>
              </w:rPr>
              <w:t>均</w:t>
            </w:r>
            <w:r>
              <w:rPr>
                <w:sz w:val="21"/>
              </w:rPr>
              <w:t>听阈</w:t>
            </w:r>
            <w:r>
              <w:rPr>
                <w:i/>
                <w:sz w:val="21"/>
              </w:rPr>
              <w:t>大于</w:t>
            </w:r>
            <w:r>
              <w:rPr>
                <w:rFonts w:ascii="Times New Roman" w:eastAsia="Times New Roman"/>
                <w:position w:val="1"/>
                <w:sz w:val="21"/>
              </w:rPr>
              <w:t>90</w:t>
            </w:r>
            <w:r>
              <w:rPr>
                <w:i/>
                <w:sz w:val="21"/>
              </w:rPr>
              <w:t>分</w:t>
            </w:r>
            <w:r>
              <w:rPr>
                <w:sz w:val="21"/>
              </w:rPr>
              <w:t>贝</w:t>
            </w:r>
            <w:r>
              <w:rPr>
                <w:i/>
                <w:sz w:val="21"/>
              </w:rPr>
              <w:t>，</w:t>
            </w:r>
            <w:r>
              <w:rPr>
                <w:sz w:val="21"/>
              </w:rPr>
              <w:t>且</w:t>
            </w:r>
            <w:r>
              <w:rPr>
                <w:i/>
                <w:sz w:val="21"/>
              </w:rPr>
              <w:t>经</w:t>
            </w:r>
            <w:r>
              <w:rPr>
                <w:sz w:val="21"/>
              </w:rPr>
              <w:t>纯音听</w:t>
            </w:r>
          </w:p>
        </w:tc>
      </w:tr>
      <w:tr>
        <w:trPr>
          <w:trHeight w:val="289"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i/>
                <w:sz w:val="21"/>
              </w:rPr>
              <w:t>力</w:t>
            </w:r>
            <w:r>
              <w:rPr>
                <w:sz w:val="21"/>
              </w:rPr>
              <w:t>测试</w:t>
            </w:r>
            <w:r>
              <w:rPr>
                <w:i/>
                <w:sz w:val="21"/>
              </w:rPr>
              <w:t>、</w:t>
            </w:r>
            <w:r>
              <w:rPr>
                <w:sz w:val="21"/>
              </w:rPr>
              <w:t>声导抗检测或听觉诱</w:t>
            </w:r>
            <w:r>
              <w:rPr>
                <w:i/>
                <w:sz w:val="21"/>
              </w:rPr>
              <w:t>发</w:t>
            </w:r>
            <w:r>
              <w:rPr>
                <w:sz w:val="21"/>
              </w:rPr>
              <w:t>电位检测等</w:t>
            </w:r>
            <w:r>
              <w:rPr>
                <w:i/>
                <w:sz w:val="21"/>
              </w:rPr>
              <w:t>证</w:t>
            </w:r>
            <w:r>
              <w:rPr>
                <w:sz w:val="21"/>
              </w:rPr>
              <w:t>实</w:t>
            </w:r>
            <w:r>
              <w:rPr>
                <w:i/>
                <w:sz w:val="21"/>
              </w:rPr>
              <w:t>。</w:t>
            </w:r>
          </w:p>
        </w:tc>
      </w:tr>
      <w:tr>
        <w:trPr>
          <w:trHeight w:val="1134"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08" w:lineRule="auto" w:before="1"/>
              <w:ind w:left="121" w:right="306"/>
              <w:jc w:val="both"/>
              <w:rPr>
                <w:i/>
                <w:sz w:val="21"/>
              </w:rPr>
            </w:pPr>
            <w:r>
              <w:rPr>
                <w:i/>
                <w:sz w:val="21"/>
              </w:rPr>
              <w:t>特别</w:t>
            </w:r>
            <w:r>
              <w:rPr>
                <w:sz w:val="21"/>
              </w:rPr>
              <w:t>声</w:t>
            </w:r>
            <w:r>
              <w:rPr>
                <w:i/>
                <w:sz w:val="21"/>
              </w:rPr>
              <w:t>明：我们将在被保险人年龄在</w:t>
            </w:r>
            <w:r>
              <w:rPr>
                <w:sz w:val="21"/>
              </w:rPr>
              <w:t>三</w:t>
            </w:r>
            <w:r>
              <w:rPr>
                <w:i/>
                <w:sz w:val="21"/>
              </w:rPr>
              <w:t>周岁</w:t>
            </w:r>
            <w:r>
              <w:rPr>
                <w:sz w:val="21"/>
              </w:rPr>
              <w:t>或</w:t>
            </w:r>
            <w:r>
              <w:rPr>
                <w:i/>
                <w:sz w:val="21"/>
              </w:rPr>
              <w:t>以上时受理理</w:t>
            </w:r>
            <w:r>
              <w:rPr>
                <w:sz w:val="21"/>
              </w:rPr>
              <w:t>赔</w:t>
            </w:r>
            <w:r>
              <w:rPr>
                <w:i/>
                <w:sz w:val="21"/>
              </w:rPr>
              <w:t>，并</w:t>
            </w:r>
            <w:r>
              <w:rPr>
                <w:sz w:val="21"/>
              </w:rPr>
              <w:t>且</w:t>
            </w:r>
            <w:r>
              <w:rPr>
                <w:i/>
                <w:sz w:val="21"/>
              </w:rPr>
              <w:t>保险金申请人</w:t>
            </w:r>
            <w:r>
              <w:rPr>
                <w:sz w:val="21"/>
              </w:rPr>
              <w:t>必须</w:t>
            </w:r>
            <w:r>
              <w:rPr>
                <w:i/>
                <w:sz w:val="21"/>
              </w:rPr>
              <w:t>提供理</w:t>
            </w:r>
            <w:r>
              <w:rPr>
                <w:sz w:val="21"/>
              </w:rPr>
              <w:t>赔</w:t>
            </w:r>
            <w:r>
              <w:rPr>
                <w:i/>
                <w:sz w:val="21"/>
              </w:rPr>
              <w:t>受理当时的</w:t>
            </w:r>
            <w:r>
              <w:rPr>
                <w:sz w:val="21"/>
              </w:rPr>
              <w:t>听</w:t>
            </w:r>
            <w:r>
              <w:rPr>
                <w:i/>
                <w:sz w:val="21"/>
              </w:rPr>
              <w:t>力</w:t>
            </w:r>
            <w:r>
              <w:rPr>
                <w:sz w:val="21"/>
              </w:rPr>
              <w:t>丧</w:t>
            </w:r>
            <w:r>
              <w:rPr>
                <w:i/>
                <w:sz w:val="21"/>
              </w:rPr>
              <w:t>失</w:t>
            </w:r>
            <w:r>
              <w:rPr>
                <w:sz w:val="21"/>
              </w:rPr>
              <w:t>诊断</w:t>
            </w:r>
            <w:r>
              <w:rPr>
                <w:i/>
                <w:sz w:val="21"/>
              </w:rPr>
              <w:t>及</w:t>
            </w:r>
            <w:r>
              <w:rPr>
                <w:sz w:val="21"/>
              </w:rPr>
              <w:t>检查</w:t>
            </w:r>
            <w:r>
              <w:rPr>
                <w:i/>
                <w:sz w:val="21"/>
              </w:rPr>
              <w:t>证</w:t>
            </w:r>
            <w:r>
              <w:rPr>
                <w:sz w:val="21"/>
              </w:rPr>
              <w:t>据</w:t>
            </w:r>
            <w:r>
              <w:rPr>
                <w:i/>
                <w:sz w:val="21"/>
              </w:rPr>
              <w:t>。若被保险人发病时不</w:t>
            </w:r>
            <w:r>
              <w:rPr>
                <w:sz w:val="21"/>
              </w:rPr>
              <w:t>足三</w:t>
            </w:r>
            <w:r>
              <w:rPr>
                <w:i/>
                <w:sz w:val="21"/>
              </w:rPr>
              <w:t>周岁，我们将</w:t>
            </w:r>
            <w:r>
              <w:rPr>
                <w:sz w:val="21"/>
              </w:rPr>
              <w:t>延</w:t>
            </w:r>
            <w:r>
              <w:rPr>
                <w:i/>
                <w:sz w:val="21"/>
              </w:rPr>
              <w:t>期到被保险人年</w:t>
            </w:r>
            <w:r>
              <w:rPr>
                <w:sz w:val="21"/>
              </w:rPr>
              <w:t>满三</w:t>
            </w:r>
            <w:r>
              <w:rPr>
                <w:i/>
                <w:sz w:val="21"/>
              </w:rPr>
              <w:t>周岁后</w:t>
            </w:r>
            <w:r>
              <w:rPr>
                <w:sz w:val="21"/>
              </w:rPr>
              <w:t>予</w:t>
            </w:r>
            <w:r>
              <w:rPr>
                <w:i/>
                <w:sz w:val="21"/>
              </w:rPr>
              <w:t>以受理</w:t>
            </w:r>
            <w:r>
              <w:rPr>
                <w:sz w:val="21"/>
              </w:rPr>
              <w:t>和评估</w:t>
            </w:r>
            <w:r>
              <w:rPr>
                <w:i/>
                <w:sz w:val="21"/>
              </w:rPr>
              <w:t>。</w:t>
            </w:r>
          </w:p>
        </w:tc>
      </w:tr>
      <w:tr>
        <w:trPr>
          <w:trHeight w:val="472" w:hRule="atLeast"/>
        </w:trPr>
        <w:tc>
          <w:tcPr>
            <w:tcW w:w="685" w:type="dxa"/>
          </w:tcPr>
          <w:p>
            <w:pPr>
              <w:pStyle w:val="TableParagraph"/>
              <w:spacing w:before="183"/>
              <w:ind w:left="50"/>
              <w:rPr>
                <w:rFonts w:ascii="Times New Roman"/>
                <w:sz w:val="21"/>
              </w:rPr>
            </w:pPr>
            <w:r>
              <w:rPr>
                <w:rFonts w:ascii="Times New Roman"/>
                <w:sz w:val="21"/>
              </w:rPr>
              <w:t>8.2.5</w:t>
            </w:r>
          </w:p>
        </w:tc>
        <w:tc>
          <w:tcPr>
            <w:tcW w:w="2039" w:type="dxa"/>
          </w:tcPr>
          <w:p>
            <w:pPr>
              <w:pStyle w:val="TableParagraph"/>
              <w:spacing w:before="103"/>
              <w:ind w:left="216"/>
              <w:rPr>
                <w:b/>
                <w:sz w:val="21"/>
              </w:rPr>
            </w:pPr>
            <w:r>
              <w:rPr>
                <w:b/>
                <w:w w:val="95"/>
                <w:sz w:val="21"/>
              </w:rPr>
              <w:t>双目失明</w:t>
            </w:r>
          </w:p>
        </w:tc>
        <w:tc>
          <w:tcPr>
            <w:tcW w:w="6729" w:type="dxa"/>
          </w:tcPr>
          <w:p>
            <w:pPr>
              <w:pStyle w:val="TableParagraph"/>
              <w:spacing w:before="139"/>
              <w:ind w:left="121"/>
              <w:rPr>
                <w:sz w:val="21"/>
              </w:rPr>
            </w:pPr>
            <w:r>
              <w:rPr>
                <w:i/>
                <w:sz w:val="21"/>
              </w:rPr>
              <w:t>指</w:t>
            </w:r>
            <w:r>
              <w:rPr>
                <w:sz w:val="21"/>
              </w:rPr>
              <w:t>因</w:t>
            </w:r>
            <w:r>
              <w:rPr>
                <w:i/>
                <w:sz w:val="21"/>
              </w:rPr>
              <w:t>疾病</w:t>
            </w:r>
            <w:r>
              <w:rPr>
                <w:sz w:val="21"/>
              </w:rPr>
              <w:t>或</w:t>
            </w:r>
            <w:r>
              <w:rPr>
                <w:i/>
                <w:sz w:val="21"/>
              </w:rPr>
              <w:t>意</w:t>
            </w:r>
            <w:r>
              <w:rPr>
                <w:sz w:val="21"/>
              </w:rPr>
              <w:t>外伤害导</w:t>
            </w:r>
            <w:r>
              <w:rPr>
                <w:i/>
                <w:sz w:val="21"/>
              </w:rPr>
              <w:t>致</w:t>
            </w:r>
            <w:r>
              <w:rPr>
                <w:sz w:val="21"/>
              </w:rPr>
              <w:t>双眼视</w:t>
            </w:r>
            <w:r>
              <w:rPr>
                <w:i/>
                <w:sz w:val="21"/>
              </w:rPr>
              <w:t>力</w:t>
            </w:r>
            <w:r>
              <w:rPr>
                <w:sz w:val="21"/>
              </w:rPr>
              <w:t>永久</w:t>
            </w:r>
            <w:r>
              <w:rPr>
                <w:i/>
                <w:sz w:val="21"/>
              </w:rPr>
              <w:t>不可</w:t>
            </w:r>
            <w:r>
              <w:rPr>
                <w:sz w:val="21"/>
              </w:rPr>
              <w:t>逆性丧</w:t>
            </w:r>
            <w:r>
              <w:rPr>
                <w:i/>
                <w:sz w:val="21"/>
              </w:rPr>
              <w:t>失，</w:t>
            </w:r>
            <w:r>
              <w:rPr>
                <w:sz w:val="21"/>
              </w:rPr>
              <w:t>双眼</w:t>
            </w:r>
            <w:r>
              <w:rPr>
                <w:i/>
                <w:sz w:val="21"/>
              </w:rPr>
              <w:t>中</w:t>
            </w:r>
            <w:r>
              <w:rPr>
                <w:sz w:val="21"/>
              </w:rPr>
              <w:t>较</w:t>
            </w:r>
            <w:r>
              <w:rPr>
                <w:i/>
                <w:sz w:val="21"/>
              </w:rPr>
              <w:t>好</w:t>
            </w:r>
            <w:r>
              <w:rPr>
                <w:sz w:val="21"/>
              </w:rPr>
              <w:t>眼</w:t>
            </w:r>
          </w:p>
        </w:tc>
      </w:tr>
      <w:tr>
        <w:trPr>
          <w:trHeight w:val="300"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i/>
                <w:sz w:val="21"/>
              </w:rPr>
            </w:pPr>
            <w:r>
              <w:rPr>
                <w:sz w:val="21"/>
              </w:rPr>
              <w:t>须满足</w:t>
            </w:r>
            <w:r>
              <w:rPr>
                <w:i/>
                <w:sz w:val="21"/>
              </w:rPr>
              <w:t>下</w:t>
            </w:r>
            <w:r>
              <w:rPr>
                <w:sz w:val="21"/>
              </w:rPr>
              <w:t>列</w:t>
            </w:r>
            <w:r>
              <w:rPr>
                <w:i/>
                <w:sz w:val="21"/>
              </w:rPr>
              <w:t>至</w:t>
            </w:r>
            <w:r>
              <w:rPr>
                <w:sz w:val="21"/>
              </w:rPr>
              <w:t>少</w:t>
            </w:r>
            <w:r>
              <w:rPr>
                <w:i/>
                <w:sz w:val="21"/>
              </w:rPr>
              <w:t>一项条件：</w:t>
            </w:r>
          </w:p>
        </w:tc>
      </w:tr>
      <w:tr>
        <w:trPr>
          <w:trHeight w:val="316"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71" w:lineRule="exact"/>
              <w:ind w:left="121"/>
              <w:rPr>
                <w:sz w:val="21"/>
              </w:rPr>
            </w:pPr>
            <w:r>
              <w:rPr>
                <w:i/>
                <w:sz w:val="21"/>
              </w:rPr>
              <w:t>（</w:t>
            </w:r>
            <w:r>
              <w:rPr>
                <w:rFonts w:ascii="Times New Roman" w:eastAsia="Times New Roman"/>
                <w:position w:val="1"/>
                <w:sz w:val="21"/>
              </w:rPr>
              <w:t>1</w:t>
            </w:r>
            <w:r>
              <w:rPr>
                <w:i/>
                <w:sz w:val="21"/>
              </w:rPr>
              <w:t>）</w:t>
            </w:r>
            <w:r>
              <w:rPr>
                <w:sz w:val="21"/>
              </w:rPr>
              <w:t>眼球缺</w:t>
            </w:r>
            <w:r>
              <w:rPr>
                <w:i/>
                <w:sz w:val="21"/>
              </w:rPr>
              <w:t>失</w:t>
            </w:r>
            <w:r>
              <w:rPr>
                <w:sz w:val="21"/>
              </w:rPr>
              <w:t>或摘</w:t>
            </w:r>
            <w:r>
              <w:rPr>
                <w:i/>
                <w:sz w:val="21"/>
              </w:rPr>
              <w:t>除</w:t>
            </w:r>
            <w:r>
              <w:rPr>
                <w:sz w:val="21"/>
              </w:rPr>
              <w:t>；</w:t>
            </w:r>
          </w:p>
        </w:tc>
      </w:tr>
      <w:tr>
        <w:trPr>
          <w:trHeight w:val="318"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66" w:lineRule="exact"/>
              <w:ind w:left="121"/>
              <w:rPr>
                <w:i/>
                <w:sz w:val="21"/>
              </w:rPr>
            </w:pPr>
            <w:r>
              <w:rPr>
                <w:i/>
                <w:sz w:val="21"/>
              </w:rPr>
              <w:t>（</w:t>
            </w:r>
            <w:r>
              <w:rPr>
                <w:rFonts w:ascii="Times New Roman" w:eastAsia="Times New Roman"/>
                <w:position w:val="1"/>
                <w:sz w:val="21"/>
              </w:rPr>
              <w:t>2</w:t>
            </w:r>
            <w:r>
              <w:rPr>
                <w:i/>
                <w:sz w:val="21"/>
              </w:rPr>
              <w:t>）</w:t>
            </w:r>
            <w:r>
              <w:rPr>
                <w:sz w:val="21"/>
              </w:rPr>
              <w:t>矫</w:t>
            </w:r>
            <w:r>
              <w:rPr>
                <w:i/>
                <w:sz w:val="21"/>
              </w:rPr>
              <w:t>正</w:t>
            </w:r>
            <w:r>
              <w:rPr>
                <w:sz w:val="21"/>
              </w:rPr>
              <w:t>视</w:t>
            </w:r>
            <w:r>
              <w:rPr>
                <w:i/>
                <w:sz w:val="21"/>
              </w:rPr>
              <w:t>力</w:t>
            </w:r>
            <w:r>
              <w:rPr>
                <w:sz w:val="21"/>
              </w:rPr>
              <w:t>低</w:t>
            </w:r>
            <w:r>
              <w:rPr>
                <w:i/>
                <w:sz w:val="21"/>
              </w:rPr>
              <w:t>于</w:t>
            </w:r>
            <w:r>
              <w:rPr>
                <w:rFonts w:ascii="Times New Roman" w:eastAsia="Times New Roman"/>
                <w:position w:val="1"/>
                <w:sz w:val="21"/>
              </w:rPr>
              <w:t>0.02</w:t>
            </w:r>
            <w:r>
              <w:rPr>
                <w:i/>
                <w:sz w:val="21"/>
              </w:rPr>
              <w:t>（</w:t>
            </w:r>
            <w:r>
              <w:rPr>
                <w:sz w:val="21"/>
              </w:rPr>
              <w:t>采</w:t>
            </w:r>
            <w:r>
              <w:rPr>
                <w:i/>
                <w:sz w:val="21"/>
              </w:rPr>
              <w:t>用国</w:t>
            </w:r>
            <w:r>
              <w:rPr>
                <w:sz w:val="21"/>
              </w:rPr>
              <w:t>际标</w:t>
            </w:r>
            <w:r>
              <w:rPr>
                <w:i/>
                <w:sz w:val="21"/>
              </w:rPr>
              <w:t>准</w:t>
            </w:r>
            <w:r>
              <w:rPr>
                <w:sz w:val="21"/>
              </w:rPr>
              <w:t>视</w:t>
            </w:r>
            <w:r>
              <w:rPr>
                <w:i/>
                <w:sz w:val="21"/>
              </w:rPr>
              <w:t>力</w:t>
            </w:r>
            <w:r>
              <w:rPr>
                <w:sz w:val="21"/>
              </w:rPr>
              <w:t>表</w:t>
            </w:r>
            <w:r>
              <w:rPr>
                <w:i/>
                <w:sz w:val="21"/>
              </w:rPr>
              <w:t>，如果使用</w:t>
            </w:r>
            <w:r>
              <w:rPr>
                <w:sz w:val="21"/>
              </w:rPr>
              <w:t>其它视</w:t>
            </w:r>
            <w:r>
              <w:rPr>
                <w:i/>
                <w:sz w:val="21"/>
              </w:rPr>
              <w:t>力</w:t>
            </w:r>
          </w:p>
        </w:tc>
      </w:tr>
      <w:tr>
        <w:trPr>
          <w:trHeight w:val="300"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sz w:val="21"/>
              </w:rPr>
            </w:pPr>
            <w:r>
              <w:rPr>
                <w:sz w:val="21"/>
              </w:rPr>
              <w:t>表</w:t>
            </w:r>
            <w:r>
              <w:rPr>
                <w:i/>
                <w:sz w:val="21"/>
              </w:rPr>
              <w:t>应进行</w:t>
            </w:r>
            <w:r>
              <w:rPr>
                <w:sz w:val="21"/>
              </w:rPr>
              <w:t>换</w:t>
            </w:r>
            <w:r>
              <w:rPr>
                <w:i/>
                <w:sz w:val="21"/>
              </w:rPr>
              <w:t>算）</w:t>
            </w:r>
            <w:r>
              <w:rPr>
                <w:sz w:val="21"/>
              </w:rPr>
              <w:t>；</w:t>
            </w:r>
          </w:p>
        </w:tc>
      </w:tr>
      <w:tr>
        <w:trPr>
          <w:trHeight w:val="323"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71" w:lineRule="exact"/>
              <w:ind w:left="121"/>
              <w:rPr>
                <w:i/>
                <w:sz w:val="21"/>
              </w:rPr>
            </w:pPr>
            <w:r>
              <w:rPr>
                <w:i/>
                <w:sz w:val="21"/>
              </w:rPr>
              <w:t>（</w:t>
            </w:r>
            <w:r>
              <w:rPr>
                <w:rFonts w:ascii="Times New Roman" w:eastAsia="Times New Roman"/>
                <w:position w:val="1"/>
                <w:sz w:val="21"/>
              </w:rPr>
              <w:t>3</w:t>
            </w:r>
            <w:r>
              <w:rPr>
                <w:i/>
                <w:sz w:val="21"/>
              </w:rPr>
              <w:t>）</w:t>
            </w:r>
            <w:r>
              <w:rPr>
                <w:sz w:val="21"/>
              </w:rPr>
              <w:t>视野半径小</w:t>
            </w:r>
            <w:r>
              <w:rPr>
                <w:i/>
                <w:sz w:val="21"/>
              </w:rPr>
              <w:t>于</w:t>
            </w:r>
            <w:r>
              <w:rPr>
                <w:rFonts w:ascii="Times New Roman" w:eastAsia="Times New Roman"/>
                <w:position w:val="1"/>
                <w:sz w:val="21"/>
              </w:rPr>
              <w:t>5</w:t>
            </w:r>
            <w:r>
              <w:rPr>
                <w:i/>
                <w:sz w:val="21"/>
              </w:rPr>
              <w:t>度。</w:t>
            </w:r>
          </w:p>
        </w:tc>
      </w:tr>
      <w:tr>
        <w:trPr>
          <w:trHeight w:val="307"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4" w:lineRule="exact"/>
              <w:ind w:left="121"/>
              <w:rPr>
                <w:sz w:val="21"/>
              </w:rPr>
            </w:pPr>
            <w:r>
              <w:rPr>
                <w:i/>
                <w:sz w:val="21"/>
              </w:rPr>
              <w:t>特别</w:t>
            </w:r>
            <w:r>
              <w:rPr>
                <w:sz w:val="21"/>
              </w:rPr>
              <w:t>声</w:t>
            </w:r>
            <w:r>
              <w:rPr>
                <w:i/>
                <w:sz w:val="21"/>
              </w:rPr>
              <w:t>明：我们将在被保险人年龄在</w:t>
            </w:r>
            <w:r>
              <w:rPr>
                <w:sz w:val="21"/>
              </w:rPr>
              <w:t>三</w:t>
            </w:r>
            <w:r>
              <w:rPr>
                <w:i/>
                <w:sz w:val="21"/>
              </w:rPr>
              <w:t>周岁</w:t>
            </w:r>
            <w:r>
              <w:rPr>
                <w:sz w:val="21"/>
              </w:rPr>
              <w:t>或</w:t>
            </w:r>
            <w:r>
              <w:rPr>
                <w:i/>
                <w:sz w:val="21"/>
              </w:rPr>
              <w:t>以上时受理理</w:t>
            </w:r>
            <w:r>
              <w:rPr>
                <w:sz w:val="21"/>
              </w:rPr>
              <w:t>赔</w:t>
            </w:r>
            <w:r>
              <w:rPr>
                <w:i/>
                <w:sz w:val="21"/>
              </w:rPr>
              <w:t>，并</w:t>
            </w:r>
            <w:r>
              <w:rPr>
                <w:sz w:val="21"/>
              </w:rPr>
              <w:t>且</w:t>
            </w:r>
          </w:p>
        </w:tc>
      </w:tr>
      <w:tr>
        <w:trPr>
          <w:trHeight w:val="311"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9" w:lineRule="exact"/>
              <w:ind w:left="121"/>
              <w:rPr>
                <w:i/>
                <w:sz w:val="21"/>
              </w:rPr>
            </w:pPr>
            <w:r>
              <w:rPr>
                <w:i/>
                <w:sz w:val="21"/>
              </w:rPr>
              <w:t>保险金申请人</w:t>
            </w:r>
            <w:r>
              <w:rPr>
                <w:sz w:val="21"/>
              </w:rPr>
              <w:t>必须</w:t>
            </w:r>
            <w:r>
              <w:rPr>
                <w:i/>
                <w:sz w:val="21"/>
              </w:rPr>
              <w:t>提供理</w:t>
            </w:r>
            <w:r>
              <w:rPr>
                <w:sz w:val="21"/>
              </w:rPr>
              <w:t>赔</w:t>
            </w:r>
            <w:r>
              <w:rPr>
                <w:i/>
                <w:sz w:val="21"/>
              </w:rPr>
              <w:t>受理当时的</w:t>
            </w:r>
            <w:r>
              <w:rPr>
                <w:sz w:val="21"/>
              </w:rPr>
              <w:t>视</w:t>
            </w:r>
            <w:r>
              <w:rPr>
                <w:i/>
                <w:sz w:val="21"/>
              </w:rPr>
              <w:t>力</w:t>
            </w:r>
            <w:r>
              <w:rPr>
                <w:sz w:val="21"/>
              </w:rPr>
              <w:t>丧</w:t>
            </w:r>
            <w:r>
              <w:rPr>
                <w:i/>
                <w:sz w:val="21"/>
              </w:rPr>
              <w:t>失</w:t>
            </w:r>
            <w:r>
              <w:rPr>
                <w:sz w:val="21"/>
              </w:rPr>
              <w:t>诊断</w:t>
            </w:r>
            <w:r>
              <w:rPr>
                <w:i/>
                <w:sz w:val="21"/>
              </w:rPr>
              <w:t>及</w:t>
            </w:r>
            <w:r>
              <w:rPr>
                <w:sz w:val="21"/>
              </w:rPr>
              <w:t>检查</w:t>
            </w:r>
            <w:r>
              <w:rPr>
                <w:i/>
                <w:sz w:val="21"/>
              </w:rPr>
              <w:t>证</w:t>
            </w:r>
            <w:r>
              <w:rPr>
                <w:sz w:val="21"/>
              </w:rPr>
              <w:t>据</w:t>
            </w:r>
            <w:r>
              <w:rPr>
                <w:i/>
                <w:sz w:val="21"/>
              </w:rPr>
              <w:t>。若</w:t>
            </w:r>
          </w:p>
        </w:tc>
      </w:tr>
      <w:tr>
        <w:trPr>
          <w:trHeight w:val="312"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9" w:lineRule="exact"/>
              <w:ind w:left="121"/>
              <w:rPr>
                <w:sz w:val="21"/>
              </w:rPr>
            </w:pPr>
            <w:r>
              <w:rPr>
                <w:i/>
                <w:sz w:val="21"/>
              </w:rPr>
              <w:t>被保险人发病时不</w:t>
            </w:r>
            <w:r>
              <w:rPr>
                <w:sz w:val="21"/>
              </w:rPr>
              <w:t>足三</w:t>
            </w:r>
            <w:r>
              <w:rPr>
                <w:i/>
                <w:sz w:val="21"/>
              </w:rPr>
              <w:t>周岁，我们将</w:t>
            </w:r>
            <w:r>
              <w:rPr>
                <w:sz w:val="21"/>
              </w:rPr>
              <w:t>延</w:t>
            </w:r>
            <w:r>
              <w:rPr>
                <w:i/>
                <w:sz w:val="21"/>
              </w:rPr>
              <w:t>期到被保险人年</w:t>
            </w:r>
            <w:r>
              <w:rPr>
                <w:sz w:val="21"/>
              </w:rPr>
              <w:t>满三</w:t>
            </w:r>
            <w:r>
              <w:rPr>
                <w:i/>
                <w:sz w:val="21"/>
              </w:rPr>
              <w:t>周岁后</w:t>
            </w:r>
            <w:r>
              <w:rPr>
                <w:sz w:val="21"/>
              </w:rPr>
              <w:t>予</w:t>
            </w:r>
          </w:p>
        </w:tc>
      </w:tr>
      <w:tr>
        <w:trPr>
          <w:trHeight w:val="449"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9" w:lineRule="exact"/>
              <w:ind w:left="121"/>
              <w:rPr>
                <w:i/>
                <w:sz w:val="21"/>
              </w:rPr>
            </w:pPr>
            <w:r>
              <w:rPr>
                <w:i/>
                <w:sz w:val="21"/>
              </w:rPr>
              <w:t>以受理</w:t>
            </w:r>
            <w:r>
              <w:rPr>
                <w:sz w:val="21"/>
              </w:rPr>
              <w:t>和评估</w:t>
            </w:r>
            <w:r>
              <w:rPr>
                <w:i/>
                <w:sz w:val="21"/>
              </w:rPr>
              <w:t>。</w:t>
            </w:r>
          </w:p>
        </w:tc>
      </w:tr>
      <w:tr>
        <w:trPr>
          <w:trHeight w:val="484" w:hRule="atLeast"/>
        </w:trPr>
        <w:tc>
          <w:tcPr>
            <w:tcW w:w="685" w:type="dxa"/>
          </w:tcPr>
          <w:p>
            <w:pPr>
              <w:pStyle w:val="TableParagraph"/>
              <w:spacing w:before="4"/>
              <w:rPr>
                <w:i/>
                <w:sz w:val="15"/>
              </w:rPr>
            </w:pPr>
          </w:p>
          <w:p>
            <w:pPr>
              <w:pStyle w:val="TableParagraph"/>
              <w:ind w:left="50"/>
              <w:rPr>
                <w:rFonts w:ascii="Times New Roman"/>
                <w:sz w:val="21"/>
              </w:rPr>
            </w:pPr>
            <w:r>
              <w:rPr>
                <w:rFonts w:ascii="Times New Roman"/>
                <w:sz w:val="21"/>
              </w:rPr>
              <w:t>8.2.6</w:t>
            </w:r>
          </w:p>
        </w:tc>
        <w:tc>
          <w:tcPr>
            <w:tcW w:w="2039" w:type="dxa"/>
          </w:tcPr>
          <w:p>
            <w:pPr>
              <w:pStyle w:val="TableParagraph"/>
              <w:spacing w:before="121"/>
              <w:ind w:left="216"/>
              <w:rPr>
                <w:b/>
                <w:sz w:val="21"/>
              </w:rPr>
            </w:pPr>
            <w:r>
              <w:rPr>
                <w:b/>
                <w:w w:val="95"/>
                <w:sz w:val="21"/>
              </w:rPr>
              <w:t>瘫痪</w:t>
            </w:r>
          </w:p>
        </w:tc>
        <w:tc>
          <w:tcPr>
            <w:tcW w:w="6729" w:type="dxa"/>
          </w:tcPr>
          <w:p>
            <w:pPr>
              <w:pStyle w:val="TableParagraph"/>
              <w:spacing w:before="157"/>
              <w:ind w:left="121"/>
              <w:rPr>
                <w:sz w:val="21"/>
              </w:rPr>
            </w:pPr>
            <w:r>
              <w:rPr>
                <w:i/>
                <w:sz w:val="21"/>
              </w:rPr>
              <w:t>指</w:t>
            </w:r>
            <w:r>
              <w:rPr>
                <w:sz w:val="21"/>
              </w:rPr>
              <w:t>因</w:t>
            </w:r>
            <w:r>
              <w:rPr>
                <w:i/>
                <w:sz w:val="21"/>
              </w:rPr>
              <w:t>疾病</w:t>
            </w:r>
            <w:r>
              <w:rPr>
                <w:sz w:val="21"/>
              </w:rPr>
              <w:t>或</w:t>
            </w:r>
            <w:r>
              <w:rPr>
                <w:i/>
                <w:sz w:val="21"/>
              </w:rPr>
              <w:t>意</w:t>
            </w:r>
            <w:r>
              <w:rPr>
                <w:sz w:val="21"/>
              </w:rPr>
              <w:t>外伤害导</w:t>
            </w:r>
            <w:r>
              <w:rPr>
                <w:i/>
                <w:sz w:val="21"/>
              </w:rPr>
              <w:t>致</w:t>
            </w:r>
            <w:r>
              <w:rPr>
                <w:sz w:val="21"/>
              </w:rPr>
              <w:t>两肢或两肢</w:t>
            </w:r>
            <w:r>
              <w:rPr>
                <w:i/>
                <w:sz w:val="21"/>
              </w:rPr>
              <w:t>以上</w:t>
            </w:r>
            <w:r>
              <w:rPr>
                <w:sz w:val="21"/>
              </w:rPr>
              <w:t>肢体机能永久完</w:t>
            </w:r>
            <w:r>
              <w:rPr>
                <w:i/>
                <w:sz w:val="21"/>
              </w:rPr>
              <w:t>全</w:t>
            </w:r>
            <w:r>
              <w:rPr>
                <w:sz w:val="21"/>
              </w:rPr>
              <w:t>丧</w:t>
            </w:r>
            <w:r>
              <w:rPr>
                <w:i/>
                <w:sz w:val="21"/>
              </w:rPr>
              <w:t>失。</w:t>
            </w:r>
            <w:r>
              <w:rPr>
                <w:sz w:val="21"/>
              </w:rPr>
              <w:t>肢</w:t>
            </w:r>
          </w:p>
        </w:tc>
      </w:tr>
      <w:tr>
        <w:trPr>
          <w:trHeight w:val="272" w:hRule="atLeast"/>
        </w:trPr>
        <w:tc>
          <w:tcPr>
            <w:tcW w:w="685" w:type="dxa"/>
          </w:tcPr>
          <w:p>
            <w:pPr>
              <w:pStyle w:val="TableParagraph"/>
              <w:rPr>
                <w:rFonts w:ascii="Times New Roman"/>
                <w:sz w:val="20"/>
              </w:rPr>
            </w:pPr>
          </w:p>
        </w:tc>
        <w:tc>
          <w:tcPr>
            <w:tcW w:w="2039" w:type="dxa"/>
          </w:tcPr>
          <w:p>
            <w:pPr>
              <w:pStyle w:val="TableParagraph"/>
              <w:rPr>
                <w:rFonts w:ascii="Times New Roman"/>
                <w:sz w:val="20"/>
              </w:rPr>
            </w:pPr>
          </w:p>
        </w:tc>
        <w:tc>
          <w:tcPr>
            <w:tcW w:w="6729" w:type="dxa"/>
          </w:tcPr>
          <w:p>
            <w:pPr>
              <w:pStyle w:val="TableParagraph"/>
              <w:spacing w:line="252" w:lineRule="exact"/>
              <w:ind w:left="121"/>
              <w:rPr>
                <w:i/>
                <w:sz w:val="21"/>
              </w:rPr>
            </w:pPr>
            <w:r>
              <w:rPr>
                <w:sz w:val="21"/>
              </w:rPr>
              <w:t>体机能永久完</w:t>
            </w:r>
            <w:r>
              <w:rPr>
                <w:i/>
                <w:sz w:val="21"/>
              </w:rPr>
              <w:t>全</w:t>
            </w:r>
            <w:r>
              <w:rPr>
                <w:sz w:val="21"/>
              </w:rPr>
              <w:t>丧</w:t>
            </w:r>
            <w:r>
              <w:rPr>
                <w:i/>
                <w:sz w:val="21"/>
              </w:rPr>
              <w:t>失，指疾病</w:t>
            </w:r>
            <w:r>
              <w:rPr>
                <w:sz w:val="21"/>
              </w:rPr>
              <w:t>确诊</w:t>
            </w:r>
            <w:r>
              <w:rPr>
                <w:rFonts w:ascii="Times New Roman" w:eastAsia="Times New Roman"/>
                <w:position w:val="1"/>
                <w:sz w:val="21"/>
              </w:rPr>
              <w:t>180</w:t>
            </w:r>
            <w:r>
              <w:rPr>
                <w:i/>
                <w:sz w:val="21"/>
              </w:rPr>
              <w:t>天后</w:t>
            </w:r>
            <w:r>
              <w:rPr>
                <w:sz w:val="21"/>
              </w:rPr>
              <w:t>或</w:t>
            </w:r>
            <w:r>
              <w:rPr>
                <w:i/>
                <w:sz w:val="21"/>
              </w:rPr>
              <w:t>意</w:t>
            </w:r>
            <w:r>
              <w:rPr>
                <w:sz w:val="21"/>
              </w:rPr>
              <w:t>外伤害</w:t>
            </w:r>
            <w:r>
              <w:rPr>
                <w:i/>
                <w:sz w:val="21"/>
              </w:rPr>
              <w:t>发生</w:t>
            </w:r>
            <w:r>
              <w:rPr>
                <w:rFonts w:ascii="Times New Roman" w:eastAsia="Times New Roman"/>
                <w:position w:val="1"/>
                <w:sz w:val="21"/>
              </w:rPr>
              <w:t>180</w:t>
            </w:r>
            <w:r>
              <w:rPr>
                <w:i/>
                <w:sz w:val="21"/>
              </w:rPr>
              <w:t>天后，</w:t>
            </w:r>
          </w:p>
        </w:tc>
      </w:tr>
    </w:tbl>
    <w:p>
      <w:pPr>
        <w:spacing w:after="0" w:line="252" w:lineRule="exact"/>
        <w:rPr>
          <w:sz w:val="21"/>
        </w:rPr>
        <w:sectPr>
          <w:pgSz w:w="11900" w:h="16840"/>
          <w:pgMar w:header="0" w:footer="850" w:top="1260" w:bottom="1040" w:left="900" w:right="1320"/>
        </w:sectPr>
      </w:pPr>
    </w:p>
    <w:p>
      <w:pPr>
        <w:spacing w:before="8"/>
        <w:ind w:left="3008" w:right="0" w:firstLine="0"/>
        <w:jc w:val="left"/>
        <w:rPr>
          <w:i/>
          <w:sz w:val="21"/>
        </w:rPr>
      </w:pPr>
      <w:r>
        <w:rPr>
          <w:sz w:val="21"/>
        </w:rPr>
        <w:t>每肢三</w:t>
      </w:r>
      <w:r>
        <w:rPr>
          <w:i/>
          <w:sz w:val="21"/>
        </w:rPr>
        <w:t>大</w:t>
      </w:r>
      <w:r>
        <w:rPr>
          <w:sz w:val="21"/>
        </w:rPr>
        <w:t>关节</w:t>
      </w:r>
      <w:r>
        <w:rPr>
          <w:i/>
          <w:sz w:val="21"/>
        </w:rPr>
        <w:t>中的</w:t>
      </w:r>
      <w:r>
        <w:rPr>
          <w:sz w:val="21"/>
        </w:rPr>
        <w:t>两</w:t>
      </w:r>
      <w:r>
        <w:rPr>
          <w:i/>
          <w:sz w:val="21"/>
        </w:rPr>
        <w:t>大</w:t>
      </w:r>
      <w:r>
        <w:rPr>
          <w:sz w:val="21"/>
        </w:rPr>
        <w:t>关节仍然完</w:t>
      </w:r>
      <w:r>
        <w:rPr>
          <w:i/>
          <w:sz w:val="21"/>
        </w:rPr>
        <w:t>全</w:t>
      </w:r>
      <w:r>
        <w:rPr>
          <w:sz w:val="21"/>
        </w:rPr>
        <w:t>僵硬</w:t>
      </w:r>
      <w:r>
        <w:rPr>
          <w:i/>
          <w:sz w:val="21"/>
        </w:rPr>
        <w:t>，</w:t>
      </w:r>
      <w:r>
        <w:rPr>
          <w:sz w:val="21"/>
        </w:rPr>
        <w:t>或</w:t>
      </w:r>
      <w:r>
        <w:rPr>
          <w:i/>
          <w:sz w:val="21"/>
        </w:rPr>
        <w:t>不</w:t>
      </w:r>
      <w:r>
        <w:rPr>
          <w:sz w:val="21"/>
        </w:rPr>
        <w:t>能随</w:t>
      </w:r>
      <w:r>
        <w:rPr>
          <w:i/>
          <w:sz w:val="21"/>
        </w:rPr>
        <w:t>意</w:t>
      </w:r>
      <w:r>
        <w:rPr>
          <w:sz w:val="21"/>
        </w:rPr>
        <w:t>识活动</w:t>
      </w:r>
      <w:r>
        <w:rPr>
          <w:i/>
          <w:sz w:val="21"/>
        </w:rPr>
        <w:t>。</w:t>
      </w:r>
    </w:p>
    <w:p>
      <w:pPr>
        <w:pStyle w:val="BodyText"/>
        <w:spacing w:before="7"/>
        <w:rPr>
          <w:sz w:val="23"/>
        </w:rPr>
      </w:pPr>
    </w:p>
    <w:p>
      <w:pPr>
        <w:pStyle w:val="ListParagraph"/>
        <w:numPr>
          <w:ilvl w:val="2"/>
          <w:numId w:val="5"/>
        </w:numPr>
        <w:tabs>
          <w:tab w:pos="1061" w:val="left" w:leader="none"/>
          <w:tab w:pos="1062" w:val="left" w:leader="none"/>
          <w:tab w:pos="3007" w:val="left" w:leader="none"/>
        </w:tabs>
        <w:spacing w:line="240" w:lineRule="auto" w:before="0" w:after="0"/>
        <w:ind w:left="1062" w:right="0" w:hanging="850"/>
        <w:jc w:val="left"/>
        <w:rPr>
          <w:i/>
          <w:sz w:val="21"/>
        </w:rPr>
      </w:pPr>
      <w:r>
        <w:rPr>
          <w:b/>
          <w:position w:val="4"/>
          <w:sz w:val="21"/>
        </w:rPr>
        <w:t>严重阿尔茨海默病</w:t>
        <w:tab/>
      </w:r>
      <w:r>
        <w:rPr>
          <w:i/>
          <w:sz w:val="21"/>
        </w:rPr>
        <w:t>指</w:t>
      </w:r>
      <w:r>
        <w:rPr>
          <w:sz w:val="21"/>
        </w:rPr>
        <w:t>因</w:t>
      </w:r>
      <w:r>
        <w:rPr>
          <w:i/>
          <w:sz w:val="21"/>
        </w:rPr>
        <w:t>大</w:t>
      </w:r>
      <w:r>
        <w:rPr>
          <w:sz w:val="21"/>
        </w:rPr>
        <w:t>脑</w:t>
      </w:r>
      <w:r>
        <w:rPr>
          <w:i/>
          <w:sz w:val="21"/>
        </w:rPr>
        <w:t>进行</w:t>
      </w:r>
      <w:r>
        <w:rPr>
          <w:sz w:val="21"/>
        </w:rPr>
        <w:t>性</w:t>
      </w:r>
      <w:r>
        <w:rPr>
          <w:i/>
          <w:sz w:val="21"/>
        </w:rPr>
        <w:t>、不可</w:t>
      </w:r>
      <w:r>
        <w:rPr>
          <w:sz w:val="21"/>
        </w:rPr>
        <w:t>逆性改</w:t>
      </w:r>
      <w:r>
        <w:rPr>
          <w:i/>
          <w:sz w:val="21"/>
        </w:rPr>
        <w:t>变</w:t>
      </w:r>
      <w:r>
        <w:rPr>
          <w:sz w:val="21"/>
        </w:rPr>
        <w:t>导</w:t>
      </w:r>
      <w:r>
        <w:rPr>
          <w:i/>
          <w:sz w:val="21"/>
        </w:rPr>
        <w:t>致</w:t>
      </w:r>
      <w:r>
        <w:rPr>
          <w:sz w:val="21"/>
        </w:rPr>
        <w:t>智能严</w:t>
      </w:r>
      <w:r>
        <w:rPr>
          <w:i/>
          <w:sz w:val="21"/>
        </w:rPr>
        <w:t>重</w:t>
      </w:r>
      <w:r>
        <w:rPr>
          <w:sz w:val="21"/>
        </w:rPr>
        <w:t>衰</w:t>
      </w:r>
      <w:r>
        <w:rPr>
          <w:i/>
          <w:sz w:val="21"/>
        </w:rPr>
        <w:t>退</w:t>
      </w:r>
      <w:r>
        <w:rPr>
          <w:sz w:val="21"/>
        </w:rPr>
        <w:t>或丧</w:t>
      </w:r>
      <w:r>
        <w:rPr>
          <w:i/>
          <w:sz w:val="21"/>
        </w:rPr>
        <w:t>失，</w:t>
      </w:r>
      <w:r>
        <w:rPr>
          <w:sz w:val="21"/>
        </w:rPr>
        <w:t>临床表</w:t>
      </w:r>
      <w:r>
        <w:rPr>
          <w:i/>
          <w:sz w:val="21"/>
        </w:rPr>
        <w:t>现</w:t>
      </w:r>
    </w:p>
    <w:p>
      <w:pPr>
        <w:spacing w:line="261" w:lineRule="auto" w:before="21"/>
        <w:ind w:left="3008" w:right="113" w:firstLine="0"/>
        <w:jc w:val="left"/>
        <w:rPr>
          <w:i/>
          <w:sz w:val="21"/>
        </w:rPr>
      </w:pPr>
      <w:r>
        <w:rPr>
          <w:i/>
          <w:sz w:val="21"/>
        </w:rPr>
        <w:t>为明</w:t>
      </w:r>
      <w:r>
        <w:rPr>
          <w:sz w:val="21"/>
        </w:rPr>
        <w:t>显</w:t>
      </w:r>
      <w:r>
        <w:rPr>
          <w:i/>
          <w:sz w:val="21"/>
        </w:rPr>
        <w:t>的认</w:t>
      </w:r>
      <w:r>
        <w:rPr>
          <w:sz w:val="21"/>
        </w:rPr>
        <w:t>知能</w:t>
      </w:r>
      <w:r>
        <w:rPr>
          <w:i/>
          <w:sz w:val="21"/>
        </w:rPr>
        <w:t>力障</w:t>
      </w:r>
      <w:r>
        <w:rPr>
          <w:sz w:val="21"/>
        </w:rPr>
        <w:t>碍</w:t>
      </w:r>
      <w:r>
        <w:rPr>
          <w:i/>
          <w:sz w:val="21"/>
        </w:rPr>
        <w:t>、行为</w:t>
      </w:r>
      <w:r>
        <w:rPr>
          <w:sz w:val="21"/>
        </w:rPr>
        <w:t>异常和社交能</w:t>
      </w:r>
      <w:r>
        <w:rPr>
          <w:i/>
          <w:sz w:val="21"/>
        </w:rPr>
        <w:t>力</w:t>
      </w:r>
      <w:r>
        <w:rPr>
          <w:sz w:val="21"/>
        </w:rPr>
        <w:t>减</w:t>
      </w:r>
      <w:r>
        <w:rPr>
          <w:i/>
          <w:sz w:val="21"/>
        </w:rPr>
        <w:t>退，</w:t>
      </w:r>
      <w:r>
        <w:rPr>
          <w:sz w:val="21"/>
        </w:rPr>
        <w:t>其</w:t>
      </w:r>
      <w:r>
        <w:rPr>
          <w:i/>
          <w:sz w:val="21"/>
        </w:rPr>
        <w:t>日</w:t>
      </w:r>
      <w:r>
        <w:rPr>
          <w:sz w:val="21"/>
        </w:rPr>
        <w:t>常</w:t>
      </w:r>
      <w:r>
        <w:rPr>
          <w:i/>
          <w:sz w:val="21"/>
        </w:rPr>
        <w:t>生</w:t>
      </w:r>
      <w:r>
        <w:rPr>
          <w:sz w:val="21"/>
        </w:rPr>
        <w:t>活必须 持</w:t>
      </w:r>
      <w:r>
        <w:rPr>
          <w:i/>
          <w:sz w:val="21"/>
        </w:rPr>
        <w:t>续受到</w:t>
      </w:r>
      <w:r>
        <w:rPr>
          <w:sz w:val="21"/>
        </w:rPr>
        <w:t>他</w:t>
      </w:r>
      <w:r>
        <w:rPr>
          <w:i/>
          <w:sz w:val="21"/>
        </w:rPr>
        <w:t>人监</w:t>
      </w:r>
      <w:r>
        <w:rPr>
          <w:sz w:val="21"/>
        </w:rPr>
        <w:t>护</w:t>
      </w:r>
      <w:r>
        <w:rPr>
          <w:i/>
          <w:spacing w:val="-98"/>
          <w:sz w:val="21"/>
        </w:rPr>
        <w:t>。</w:t>
      </w:r>
      <w:r>
        <w:rPr>
          <w:sz w:val="21"/>
        </w:rPr>
        <w:t>须</w:t>
      </w:r>
      <w:r>
        <w:rPr>
          <w:i/>
          <w:sz w:val="21"/>
        </w:rPr>
        <w:t>由</w:t>
      </w:r>
      <w:r>
        <w:rPr>
          <w:sz w:val="21"/>
        </w:rPr>
        <w:t>头颅断层扫描</w:t>
      </w:r>
      <w:r>
        <w:rPr>
          <w:i/>
          <w:sz w:val="21"/>
        </w:rPr>
        <w:t>（</w:t>
      </w:r>
      <w:r>
        <w:rPr>
          <w:rFonts w:ascii="Times New Roman" w:eastAsia="Times New Roman"/>
          <w:sz w:val="21"/>
        </w:rPr>
        <w:t>CT</w:t>
      </w:r>
      <w:r>
        <w:rPr>
          <w:i/>
          <w:sz w:val="21"/>
        </w:rPr>
        <w:t>）</w:t>
      </w:r>
      <w:r>
        <w:rPr>
          <w:i/>
          <w:spacing w:val="-50"/>
          <w:sz w:val="21"/>
        </w:rPr>
        <w:t>、核</w:t>
      </w:r>
      <w:r>
        <w:rPr>
          <w:sz w:val="21"/>
        </w:rPr>
        <w:t>磁共振检查</w:t>
      </w:r>
      <w:r>
        <w:rPr>
          <w:i/>
          <w:sz w:val="21"/>
        </w:rPr>
        <w:t>（</w:t>
      </w:r>
      <w:r>
        <w:rPr>
          <w:rFonts w:ascii="Times New Roman" w:eastAsia="Times New Roman"/>
          <w:sz w:val="21"/>
        </w:rPr>
        <w:t>MRI</w:t>
      </w:r>
      <w:r>
        <w:rPr>
          <w:i/>
          <w:sz w:val="21"/>
        </w:rPr>
        <w:t>） </w:t>
      </w:r>
      <w:r>
        <w:rPr>
          <w:spacing w:val="2"/>
          <w:sz w:val="21"/>
        </w:rPr>
        <w:t>或</w:t>
      </w:r>
      <w:r>
        <w:rPr>
          <w:i/>
          <w:sz w:val="21"/>
        </w:rPr>
        <w:t>正</w:t>
      </w:r>
      <w:r>
        <w:rPr>
          <w:spacing w:val="0"/>
          <w:sz w:val="21"/>
        </w:rPr>
        <w:t>电子</w:t>
      </w:r>
      <w:r>
        <w:rPr>
          <w:i/>
          <w:spacing w:val="2"/>
          <w:sz w:val="21"/>
        </w:rPr>
        <w:t>发</w:t>
      </w:r>
      <w:r>
        <w:rPr>
          <w:sz w:val="21"/>
        </w:rPr>
        <w:t>射断层扫描</w:t>
      </w:r>
      <w:r>
        <w:rPr>
          <w:i/>
          <w:spacing w:val="1"/>
          <w:sz w:val="21"/>
        </w:rPr>
        <w:t>（</w:t>
      </w:r>
      <w:r>
        <w:rPr>
          <w:rFonts w:ascii="Times New Roman" w:eastAsia="Times New Roman"/>
          <w:spacing w:val="1"/>
          <w:sz w:val="21"/>
        </w:rPr>
        <w:t>PET</w:t>
      </w:r>
      <w:r>
        <w:rPr>
          <w:i/>
          <w:spacing w:val="1"/>
          <w:sz w:val="21"/>
        </w:rPr>
        <w:t>）</w:t>
      </w:r>
      <w:r>
        <w:rPr>
          <w:sz w:val="21"/>
        </w:rPr>
        <w:t>等影像学检查</w:t>
      </w:r>
      <w:r>
        <w:rPr>
          <w:i/>
          <w:sz w:val="21"/>
        </w:rPr>
        <w:t>证</w:t>
      </w:r>
      <w:r>
        <w:rPr>
          <w:spacing w:val="2"/>
          <w:sz w:val="21"/>
        </w:rPr>
        <w:t>实</w:t>
      </w:r>
      <w:r>
        <w:rPr>
          <w:i/>
          <w:sz w:val="21"/>
        </w:rPr>
        <w:t>，</w:t>
      </w:r>
      <w:r>
        <w:rPr>
          <w:spacing w:val="2"/>
          <w:sz w:val="21"/>
        </w:rPr>
        <w:t>且</w:t>
      </w:r>
      <w:r>
        <w:rPr>
          <w:i/>
          <w:sz w:val="21"/>
        </w:rPr>
        <w:t>自主生</w:t>
      </w:r>
      <w:r>
        <w:rPr>
          <w:spacing w:val="0"/>
          <w:sz w:val="21"/>
        </w:rPr>
        <w:t>活能</w:t>
      </w:r>
      <w:r>
        <w:rPr>
          <w:i/>
          <w:sz w:val="21"/>
        </w:rPr>
        <w:t>力 </w:t>
      </w:r>
      <w:r>
        <w:rPr>
          <w:sz w:val="21"/>
        </w:rPr>
        <w:t>完</w:t>
      </w:r>
      <w:r>
        <w:rPr>
          <w:i/>
          <w:sz w:val="21"/>
        </w:rPr>
        <w:t>全</w:t>
      </w:r>
      <w:r>
        <w:rPr>
          <w:sz w:val="21"/>
        </w:rPr>
        <w:t>丧</w:t>
      </w:r>
      <w:r>
        <w:rPr>
          <w:i/>
          <w:sz w:val="21"/>
        </w:rPr>
        <w:t>失，无</w:t>
      </w:r>
      <w:r>
        <w:rPr>
          <w:sz w:val="21"/>
        </w:rPr>
        <w:t>法独</w:t>
      </w:r>
      <w:r>
        <w:rPr>
          <w:i/>
          <w:sz w:val="21"/>
        </w:rPr>
        <w:t>立</w:t>
      </w:r>
      <w:r>
        <w:rPr>
          <w:sz w:val="21"/>
        </w:rPr>
        <w:t>完</w:t>
      </w:r>
      <w:r>
        <w:rPr>
          <w:i/>
          <w:sz w:val="21"/>
        </w:rPr>
        <w:t>成</w:t>
      </w:r>
      <w:r>
        <w:rPr>
          <w:sz w:val="21"/>
        </w:rPr>
        <w:t>六</w:t>
      </w:r>
      <w:r>
        <w:rPr>
          <w:i/>
          <w:sz w:val="21"/>
        </w:rPr>
        <w:t>项基本日</w:t>
      </w:r>
      <w:r>
        <w:rPr>
          <w:sz w:val="21"/>
        </w:rPr>
        <w:t>常</w:t>
      </w:r>
      <w:r>
        <w:rPr>
          <w:i/>
          <w:sz w:val="21"/>
        </w:rPr>
        <w:t>生</w:t>
      </w:r>
      <w:r>
        <w:rPr>
          <w:sz w:val="21"/>
        </w:rPr>
        <w:t>活活动</w:t>
      </w:r>
      <w:r>
        <w:rPr>
          <w:i/>
          <w:sz w:val="21"/>
        </w:rPr>
        <w:t>中的</w:t>
      </w:r>
      <w:r>
        <w:rPr>
          <w:sz w:val="21"/>
        </w:rPr>
        <w:t>三</w:t>
      </w:r>
      <w:r>
        <w:rPr>
          <w:i/>
          <w:sz w:val="21"/>
        </w:rPr>
        <w:t>项</w:t>
      </w:r>
      <w:r>
        <w:rPr>
          <w:sz w:val="21"/>
        </w:rPr>
        <w:t>或三</w:t>
      </w:r>
      <w:r>
        <w:rPr>
          <w:i/>
          <w:spacing w:val="2"/>
          <w:sz w:val="21"/>
        </w:rPr>
        <w:t>项以上。</w:t>
      </w:r>
    </w:p>
    <w:p>
      <w:pPr>
        <w:pStyle w:val="BodyText"/>
        <w:spacing w:before="3"/>
        <w:rPr>
          <w:sz w:val="25"/>
        </w:rPr>
      </w:pPr>
    </w:p>
    <w:p>
      <w:pPr>
        <w:spacing w:before="0"/>
        <w:ind w:left="3008" w:right="0" w:firstLine="0"/>
        <w:jc w:val="left"/>
        <w:rPr>
          <w:i/>
          <w:sz w:val="21"/>
        </w:rPr>
      </w:pPr>
      <w:r>
        <w:rPr>
          <w:w w:val="95"/>
          <w:sz w:val="21"/>
        </w:rPr>
        <w:t>神</w:t>
      </w:r>
      <w:r>
        <w:rPr>
          <w:i/>
          <w:w w:val="95"/>
          <w:sz w:val="21"/>
        </w:rPr>
        <w:t>经</w:t>
      </w:r>
      <w:r>
        <w:rPr>
          <w:w w:val="95"/>
          <w:sz w:val="21"/>
        </w:rPr>
        <w:t>官能症和</w:t>
      </w:r>
      <w:r>
        <w:rPr>
          <w:b/>
          <w:w w:val="95"/>
          <w:sz w:val="21"/>
        </w:rPr>
        <w:t>精神疾病</w:t>
      </w:r>
      <w:r>
        <w:rPr>
          <w:i/>
          <w:w w:val="95"/>
          <w:sz w:val="21"/>
        </w:rPr>
        <w:t>不在保障范围内。</w:t>
      </w:r>
    </w:p>
    <w:p>
      <w:pPr>
        <w:pStyle w:val="BodyText"/>
        <w:spacing w:before="37"/>
        <w:ind w:left="3008"/>
      </w:pPr>
      <w:r>
        <w:rPr/>
        <w:t>我们在被保险人</w:t>
      </w:r>
      <w:r>
        <w:rPr>
          <w:rFonts w:ascii="Times New Roman" w:eastAsia="Times New Roman"/>
          <w:i w:val="0"/>
        </w:rPr>
        <w:t>60</w:t>
      </w:r>
      <w:r>
        <w:rPr/>
        <w:t>周岁之前承担此保险责任。</w:t>
      </w:r>
    </w:p>
    <w:p>
      <w:pPr>
        <w:pStyle w:val="BodyText"/>
        <w:spacing w:before="5"/>
        <w:rPr>
          <w:sz w:val="22"/>
        </w:rPr>
      </w:pPr>
    </w:p>
    <w:p>
      <w:pPr>
        <w:pStyle w:val="ListParagraph"/>
        <w:numPr>
          <w:ilvl w:val="2"/>
          <w:numId w:val="5"/>
        </w:numPr>
        <w:tabs>
          <w:tab w:pos="1061" w:val="left" w:leader="none"/>
          <w:tab w:pos="1062" w:val="left" w:leader="none"/>
          <w:tab w:pos="3007" w:val="left" w:leader="none"/>
        </w:tabs>
        <w:spacing w:line="240" w:lineRule="auto" w:before="0" w:after="0"/>
        <w:ind w:left="1062" w:right="0" w:hanging="850"/>
        <w:jc w:val="left"/>
        <w:rPr>
          <w:sz w:val="21"/>
        </w:rPr>
      </w:pPr>
      <w:r>
        <w:rPr>
          <w:b/>
          <w:position w:val="4"/>
          <w:sz w:val="21"/>
        </w:rPr>
        <w:t>严重脑损伤</w:t>
        <w:tab/>
      </w:r>
      <w:r>
        <w:rPr>
          <w:i/>
          <w:sz w:val="21"/>
        </w:rPr>
        <w:t>指</w:t>
      </w:r>
      <w:r>
        <w:rPr>
          <w:sz w:val="21"/>
        </w:rPr>
        <w:t>因头</w:t>
      </w:r>
      <w:r>
        <w:rPr>
          <w:i/>
          <w:sz w:val="21"/>
        </w:rPr>
        <w:t>部</w:t>
      </w:r>
      <w:r>
        <w:rPr>
          <w:sz w:val="21"/>
        </w:rPr>
        <w:t>遭</w:t>
      </w:r>
      <w:r>
        <w:rPr>
          <w:i/>
          <w:sz w:val="21"/>
        </w:rPr>
        <w:t>受</w:t>
      </w:r>
      <w:r>
        <w:rPr>
          <w:sz w:val="21"/>
        </w:rPr>
        <w:t>机械性外</w:t>
      </w:r>
      <w:r>
        <w:rPr>
          <w:i/>
          <w:sz w:val="21"/>
        </w:rPr>
        <w:t>力，</w:t>
      </w:r>
      <w:r>
        <w:rPr>
          <w:sz w:val="21"/>
        </w:rPr>
        <w:t>引</w:t>
      </w:r>
      <w:r>
        <w:rPr>
          <w:i/>
          <w:sz w:val="21"/>
        </w:rPr>
        <w:t>起</w:t>
      </w:r>
      <w:r>
        <w:rPr>
          <w:sz w:val="21"/>
        </w:rPr>
        <w:t>脑</w:t>
      </w:r>
      <w:r>
        <w:rPr>
          <w:i/>
          <w:sz w:val="21"/>
        </w:rPr>
        <w:t>重要部</w:t>
      </w:r>
      <w:r>
        <w:rPr>
          <w:sz w:val="21"/>
        </w:rPr>
        <w:t>位</w:t>
      </w:r>
      <w:r>
        <w:rPr>
          <w:i/>
          <w:sz w:val="21"/>
        </w:rPr>
        <w:t>损</w:t>
      </w:r>
      <w:r>
        <w:rPr>
          <w:sz w:val="21"/>
        </w:rPr>
        <w:t>伤</w:t>
      </w:r>
      <w:r>
        <w:rPr>
          <w:i/>
          <w:sz w:val="21"/>
        </w:rPr>
        <w:t>，</w:t>
      </w:r>
      <w:r>
        <w:rPr>
          <w:sz w:val="21"/>
        </w:rPr>
        <w:t>导</w:t>
      </w:r>
      <w:r>
        <w:rPr>
          <w:i/>
          <w:sz w:val="21"/>
        </w:rPr>
        <w:t>致</w:t>
      </w:r>
      <w:r>
        <w:rPr>
          <w:sz w:val="21"/>
        </w:rPr>
        <w:t>神</w:t>
      </w:r>
      <w:r>
        <w:rPr>
          <w:i/>
          <w:sz w:val="21"/>
        </w:rPr>
        <w:t>经</w:t>
      </w:r>
      <w:r>
        <w:rPr>
          <w:sz w:val="21"/>
        </w:rPr>
        <w:t>系统永久</w:t>
      </w:r>
    </w:p>
    <w:p>
      <w:pPr>
        <w:spacing w:line="256" w:lineRule="auto" w:before="20"/>
        <w:ind w:left="3008" w:right="323" w:firstLine="0"/>
        <w:jc w:val="both"/>
        <w:rPr>
          <w:i/>
          <w:sz w:val="21"/>
        </w:rPr>
      </w:pPr>
      <w:r>
        <w:rPr>
          <w:spacing w:val="-1"/>
          <w:sz w:val="21"/>
        </w:rPr>
        <w:t>性</w:t>
      </w:r>
      <w:r>
        <w:rPr>
          <w:i/>
          <w:sz w:val="21"/>
        </w:rPr>
        <w:t>的</w:t>
      </w:r>
      <w:r>
        <w:rPr>
          <w:sz w:val="21"/>
        </w:rPr>
        <w:t>功能</w:t>
      </w:r>
      <w:r>
        <w:rPr>
          <w:i/>
          <w:sz w:val="21"/>
        </w:rPr>
        <w:t>障</w:t>
      </w:r>
      <w:r>
        <w:rPr>
          <w:sz w:val="21"/>
        </w:rPr>
        <w:t>碍</w:t>
      </w:r>
      <w:r>
        <w:rPr>
          <w:i/>
          <w:spacing w:val="-98"/>
          <w:sz w:val="21"/>
        </w:rPr>
        <w:t>。</w:t>
      </w:r>
      <w:r>
        <w:rPr>
          <w:sz w:val="21"/>
        </w:rPr>
        <w:t>须</w:t>
      </w:r>
      <w:r>
        <w:rPr>
          <w:i/>
          <w:sz w:val="21"/>
        </w:rPr>
        <w:t>由</w:t>
      </w:r>
      <w:r>
        <w:rPr>
          <w:sz w:val="21"/>
        </w:rPr>
        <w:t>头颅断层扫描</w:t>
      </w:r>
      <w:r>
        <w:rPr>
          <w:i/>
          <w:sz w:val="21"/>
        </w:rPr>
        <w:t>（</w:t>
      </w:r>
      <w:r>
        <w:rPr>
          <w:rFonts w:ascii="Times New Roman" w:eastAsia="Times New Roman"/>
          <w:sz w:val="21"/>
        </w:rPr>
        <w:t>CT</w:t>
      </w:r>
      <w:r>
        <w:rPr>
          <w:i/>
          <w:sz w:val="21"/>
        </w:rPr>
        <w:t>）</w:t>
      </w:r>
      <w:r>
        <w:rPr>
          <w:i/>
          <w:spacing w:val="-50"/>
          <w:sz w:val="21"/>
        </w:rPr>
        <w:t>、核</w:t>
      </w:r>
      <w:r>
        <w:rPr>
          <w:sz w:val="21"/>
        </w:rPr>
        <w:t>磁共振检查</w:t>
      </w:r>
      <w:r>
        <w:rPr>
          <w:i/>
          <w:sz w:val="21"/>
        </w:rPr>
        <w:t>（</w:t>
      </w:r>
      <w:r>
        <w:rPr>
          <w:rFonts w:ascii="Times New Roman" w:eastAsia="Times New Roman"/>
          <w:sz w:val="21"/>
        </w:rPr>
        <w:t>MRI</w:t>
      </w:r>
      <w:r>
        <w:rPr>
          <w:i/>
          <w:sz w:val="21"/>
        </w:rPr>
        <w:t>）</w:t>
      </w:r>
      <w:r>
        <w:rPr>
          <w:sz w:val="21"/>
        </w:rPr>
        <w:t>或</w:t>
      </w:r>
      <w:r>
        <w:rPr>
          <w:i/>
          <w:sz w:val="21"/>
        </w:rPr>
        <w:t>正</w:t>
      </w:r>
      <w:r>
        <w:rPr>
          <w:spacing w:val="0"/>
          <w:sz w:val="21"/>
        </w:rPr>
        <w:t>电子</w:t>
      </w:r>
      <w:r>
        <w:rPr>
          <w:i/>
          <w:sz w:val="21"/>
        </w:rPr>
        <w:t>发</w:t>
      </w:r>
      <w:r>
        <w:rPr>
          <w:sz w:val="21"/>
        </w:rPr>
        <w:t>射断层扫描</w:t>
      </w:r>
      <w:r>
        <w:rPr>
          <w:i/>
          <w:spacing w:val="1"/>
          <w:sz w:val="21"/>
        </w:rPr>
        <w:t>（</w:t>
      </w:r>
      <w:r>
        <w:rPr>
          <w:rFonts w:ascii="Times New Roman" w:eastAsia="Times New Roman"/>
          <w:spacing w:val="1"/>
          <w:sz w:val="21"/>
        </w:rPr>
        <w:t>PET</w:t>
      </w:r>
      <w:r>
        <w:rPr>
          <w:i/>
          <w:spacing w:val="1"/>
          <w:sz w:val="21"/>
        </w:rPr>
        <w:t>）</w:t>
      </w:r>
      <w:r>
        <w:rPr>
          <w:sz w:val="21"/>
        </w:rPr>
        <w:t>等影像学检查</w:t>
      </w:r>
      <w:r>
        <w:rPr>
          <w:i/>
          <w:sz w:val="21"/>
        </w:rPr>
        <w:t>证</w:t>
      </w:r>
      <w:r>
        <w:rPr>
          <w:spacing w:val="2"/>
          <w:sz w:val="21"/>
        </w:rPr>
        <w:t>实</w:t>
      </w:r>
      <w:r>
        <w:rPr>
          <w:i/>
          <w:sz w:val="21"/>
        </w:rPr>
        <w:t>。</w:t>
      </w:r>
      <w:r>
        <w:rPr>
          <w:spacing w:val="2"/>
          <w:sz w:val="21"/>
        </w:rPr>
        <w:t>神</w:t>
      </w:r>
      <w:r>
        <w:rPr>
          <w:i/>
          <w:sz w:val="21"/>
        </w:rPr>
        <w:t>经</w:t>
      </w:r>
      <w:r>
        <w:rPr>
          <w:sz w:val="21"/>
        </w:rPr>
        <w:t>系统永久性</w:t>
      </w:r>
      <w:r>
        <w:rPr>
          <w:i/>
          <w:sz w:val="21"/>
        </w:rPr>
        <w:t>的</w:t>
      </w:r>
      <w:r>
        <w:rPr>
          <w:sz w:val="21"/>
        </w:rPr>
        <w:t>功</w:t>
      </w:r>
      <w:r>
        <w:rPr>
          <w:spacing w:val="-1"/>
          <w:sz w:val="21"/>
        </w:rPr>
        <w:t>能</w:t>
      </w:r>
      <w:r>
        <w:rPr>
          <w:i/>
          <w:sz w:val="21"/>
        </w:rPr>
        <w:t>障</w:t>
      </w:r>
      <w:r>
        <w:rPr>
          <w:sz w:val="21"/>
        </w:rPr>
        <w:t>碍</w:t>
      </w:r>
      <w:r>
        <w:rPr>
          <w:i/>
          <w:sz w:val="21"/>
        </w:rPr>
        <w:t>，指</w:t>
      </w:r>
      <w:r>
        <w:rPr>
          <w:sz w:val="21"/>
        </w:rPr>
        <w:t>脑</w:t>
      </w:r>
      <w:r>
        <w:rPr>
          <w:i/>
          <w:sz w:val="21"/>
        </w:rPr>
        <w:t>损</w:t>
      </w:r>
      <w:r>
        <w:rPr>
          <w:sz w:val="21"/>
        </w:rPr>
        <w:t>伤</w:t>
      </w:r>
      <w:r>
        <w:rPr>
          <w:rFonts w:ascii="Times New Roman" w:eastAsia="Times New Roman"/>
          <w:sz w:val="21"/>
        </w:rPr>
        <w:t>180</w:t>
      </w:r>
      <w:r>
        <w:rPr>
          <w:i/>
          <w:sz w:val="21"/>
        </w:rPr>
        <w:t>天后，</w:t>
      </w:r>
      <w:r>
        <w:rPr>
          <w:sz w:val="21"/>
        </w:rPr>
        <w:t>仍遗留</w:t>
      </w:r>
      <w:r>
        <w:rPr>
          <w:i/>
          <w:sz w:val="21"/>
        </w:rPr>
        <w:t>下</w:t>
      </w:r>
      <w:r>
        <w:rPr>
          <w:sz w:val="21"/>
        </w:rPr>
        <w:t>列</w:t>
      </w:r>
      <w:r>
        <w:rPr>
          <w:i/>
          <w:sz w:val="21"/>
        </w:rPr>
        <w:t>一</w:t>
      </w:r>
      <w:r>
        <w:rPr>
          <w:sz w:val="21"/>
        </w:rPr>
        <w:t>种或</w:t>
      </w:r>
      <w:r>
        <w:rPr>
          <w:i/>
          <w:sz w:val="21"/>
        </w:rPr>
        <w:t>一</w:t>
      </w:r>
      <w:r>
        <w:rPr>
          <w:sz w:val="21"/>
        </w:rPr>
        <w:t>种</w:t>
      </w:r>
      <w:r>
        <w:rPr>
          <w:i/>
          <w:sz w:val="21"/>
        </w:rPr>
        <w:t>以上障</w:t>
      </w:r>
      <w:r>
        <w:rPr>
          <w:sz w:val="21"/>
        </w:rPr>
        <w:t>碍</w:t>
      </w:r>
      <w:r>
        <w:rPr>
          <w:i/>
          <w:sz w:val="21"/>
        </w:rPr>
        <w:t>：</w:t>
      </w:r>
    </w:p>
    <w:p>
      <w:pPr>
        <w:spacing w:before="4"/>
        <w:ind w:left="3008" w:right="0" w:firstLine="0"/>
        <w:jc w:val="left"/>
        <w:rPr>
          <w:sz w:val="21"/>
        </w:rPr>
      </w:pPr>
      <w:r>
        <w:rPr>
          <w:i/>
          <w:sz w:val="21"/>
        </w:rPr>
        <w:t>（</w:t>
      </w:r>
      <w:r>
        <w:rPr>
          <w:rFonts w:ascii="Times New Roman" w:eastAsia="Times New Roman"/>
          <w:sz w:val="21"/>
        </w:rPr>
        <w:t>1</w:t>
      </w:r>
      <w:r>
        <w:rPr>
          <w:i/>
          <w:sz w:val="21"/>
        </w:rPr>
        <w:t>）一</w:t>
      </w:r>
      <w:r>
        <w:rPr>
          <w:sz w:val="21"/>
        </w:rPr>
        <w:t>肢或</w:t>
      </w:r>
      <w:r>
        <w:rPr>
          <w:i/>
          <w:sz w:val="21"/>
        </w:rPr>
        <w:t>一</w:t>
      </w:r>
      <w:r>
        <w:rPr>
          <w:sz w:val="21"/>
        </w:rPr>
        <w:t>肢</w:t>
      </w:r>
      <w:r>
        <w:rPr>
          <w:i/>
          <w:sz w:val="21"/>
        </w:rPr>
        <w:t>以上</w:t>
      </w:r>
      <w:r>
        <w:rPr>
          <w:sz w:val="21"/>
        </w:rPr>
        <w:t>肢体机能完</w:t>
      </w:r>
      <w:r>
        <w:rPr>
          <w:i/>
          <w:sz w:val="21"/>
        </w:rPr>
        <w:t>全</w:t>
      </w:r>
      <w:r>
        <w:rPr>
          <w:sz w:val="21"/>
        </w:rPr>
        <w:t>丧</w:t>
      </w:r>
      <w:r>
        <w:rPr>
          <w:i/>
          <w:sz w:val="21"/>
        </w:rPr>
        <w:t>失</w:t>
      </w:r>
      <w:r>
        <w:rPr>
          <w:sz w:val="21"/>
        </w:rPr>
        <w:t>；</w:t>
      </w:r>
    </w:p>
    <w:p>
      <w:pPr>
        <w:spacing w:before="21"/>
        <w:ind w:left="3008" w:right="0" w:firstLine="0"/>
        <w:jc w:val="left"/>
        <w:rPr>
          <w:sz w:val="21"/>
        </w:rPr>
      </w:pPr>
      <w:r>
        <w:rPr>
          <w:i/>
          <w:sz w:val="21"/>
        </w:rPr>
        <w:t>（</w:t>
      </w:r>
      <w:r>
        <w:rPr>
          <w:rFonts w:ascii="Times New Roman" w:eastAsia="Times New Roman"/>
          <w:sz w:val="21"/>
        </w:rPr>
        <w:t>2</w:t>
      </w:r>
      <w:r>
        <w:rPr>
          <w:i/>
          <w:sz w:val="21"/>
        </w:rPr>
        <w:t>）语</w:t>
      </w:r>
      <w:r>
        <w:rPr>
          <w:sz w:val="21"/>
        </w:rPr>
        <w:t>言能</w:t>
      </w:r>
      <w:r>
        <w:rPr>
          <w:i/>
          <w:sz w:val="21"/>
        </w:rPr>
        <w:t>力</w:t>
      </w:r>
      <w:r>
        <w:rPr>
          <w:sz w:val="21"/>
        </w:rPr>
        <w:t>或咀嚼吞咽能</w:t>
      </w:r>
      <w:r>
        <w:rPr>
          <w:i/>
          <w:sz w:val="21"/>
        </w:rPr>
        <w:t>力</w:t>
      </w:r>
      <w:r>
        <w:rPr>
          <w:sz w:val="21"/>
        </w:rPr>
        <w:t>完</w:t>
      </w:r>
      <w:r>
        <w:rPr>
          <w:i/>
          <w:sz w:val="21"/>
        </w:rPr>
        <w:t>全</w:t>
      </w:r>
      <w:r>
        <w:rPr>
          <w:sz w:val="21"/>
        </w:rPr>
        <w:t>丧</w:t>
      </w:r>
      <w:r>
        <w:rPr>
          <w:i/>
          <w:sz w:val="21"/>
        </w:rPr>
        <w:t>失</w:t>
      </w:r>
      <w:r>
        <w:rPr>
          <w:sz w:val="21"/>
        </w:rPr>
        <w:t>；</w:t>
      </w:r>
    </w:p>
    <w:p>
      <w:pPr>
        <w:spacing w:line="256" w:lineRule="auto" w:before="21"/>
        <w:ind w:left="3008" w:right="333" w:firstLine="0"/>
        <w:jc w:val="left"/>
        <w:rPr>
          <w:i/>
          <w:sz w:val="21"/>
        </w:rPr>
      </w:pPr>
      <w:r>
        <w:rPr>
          <w:i/>
          <w:sz w:val="21"/>
        </w:rPr>
        <w:t>（</w:t>
      </w:r>
      <w:r>
        <w:rPr>
          <w:rFonts w:ascii="Times New Roman" w:eastAsia="Times New Roman"/>
          <w:sz w:val="21"/>
        </w:rPr>
        <w:t>3</w:t>
      </w:r>
      <w:r>
        <w:rPr>
          <w:i/>
          <w:sz w:val="21"/>
        </w:rPr>
        <w:t>）自主生</w:t>
      </w:r>
      <w:r>
        <w:rPr>
          <w:sz w:val="21"/>
        </w:rPr>
        <w:t>活能</w:t>
      </w:r>
      <w:r>
        <w:rPr>
          <w:i/>
          <w:sz w:val="21"/>
        </w:rPr>
        <w:t>力</w:t>
      </w:r>
      <w:r>
        <w:rPr>
          <w:sz w:val="21"/>
        </w:rPr>
        <w:t>完</w:t>
      </w:r>
      <w:r>
        <w:rPr>
          <w:i/>
          <w:sz w:val="21"/>
        </w:rPr>
        <w:t>全</w:t>
      </w:r>
      <w:r>
        <w:rPr>
          <w:sz w:val="21"/>
        </w:rPr>
        <w:t>丧</w:t>
      </w:r>
      <w:r>
        <w:rPr>
          <w:i/>
          <w:sz w:val="21"/>
        </w:rPr>
        <w:t>失，无</w:t>
      </w:r>
      <w:r>
        <w:rPr>
          <w:sz w:val="21"/>
        </w:rPr>
        <w:t>法独</w:t>
      </w:r>
      <w:r>
        <w:rPr>
          <w:i/>
          <w:sz w:val="21"/>
        </w:rPr>
        <w:t>立</w:t>
      </w:r>
      <w:r>
        <w:rPr>
          <w:sz w:val="21"/>
        </w:rPr>
        <w:t>完</w:t>
      </w:r>
      <w:r>
        <w:rPr>
          <w:i/>
          <w:sz w:val="21"/>
        </w:rPr>
        <w:t>成</w:t>
      </w:r>
      <w:r>
        <w:rPr>
          <w:sz w:val="21"/>
        </w:rPr>
        <w:t>六</w:t>
      </w:r>
      <w:r>
        <w:rPr>
          <w:i/>
          <w:sz w:val="21"/>
        </w:rPr>
        <w:t>项基本日</w:t>
      </w:r>
      <w:r>
        <w:rPr>
          <w:sz w:val="21"/>
        </w:rPr>
        <w:t>常</w:t>
      </w:r>
      <w:r>
        <w:rPr>
          <w:i/>
          <w:sz w:val="21"/>
        </w:rPr>
        <w:t>生</w:t>
      </w:r>
      <w:r>
        <w:rPr>
          <w:sz w:val="21"/>
        </w:rPr>
        <w:t>活活动</w:t>
      </w:r>
      <w:r>
        <w:rPr>
          <w:i/>
          <w:sz w:val="21"/>
        </w:rPr>
        <w:t>中的</w:t>
      </w:r>
      <w:r>
        <w:rPr>
          <w:sz w:val="21"/>
        </w:rPr>
        <w:t>三</w:t>
      </w:r>
      <w:r>
        <w:rPr>
          <w:i/>
          <w:sz w:val="21"/>
        </w:rPr>
        <w:t>项</w:t>
      </w:r>
      <w:r>
        <w:rPr>
          <w:sz w:val="21"/>
        </w:rPr>
        <w:t>或三</w:t>
      </w:r>
      <w:r>
        <w:rPr>
          <w:i/>
          <w:sz w:val="21"/>
        </w:rPr>
        <w:t>项以上。</w:t>
      </w:r>
    </w:p>
    <w:p>
      <w:pPr>
        <w:pStyle w:val="BodyText"/>
        <w:spacing w:before="6"/>
        <w:rPr>
          <w:sz w:val="22"/>
        </w:rPr>
      </w:pPr>
    </w:p>
    <w:p>
      <w:pPr>
        <w:pStyle w:val="ListParagraph"/>
        <w:numPr>
          <w:ilvl w:val="2"/>
          <w:numId w:val="5"/>
        </w:numPr>
        <w:tabs>
          <w:tab w:pos="1061" w:val="left" w:leader="none"/>
          <w:tab w:pos="1062" w:val="left" w:leader="none"/>
          <w:tab w:pos="3007" w:val="left" w:leader="none"/>
        </w:tabs>
        <w:spacing w:line="240" w:lineRule="auto" w:before="0" w:after="0"/>
        <w:ind w:left="1062" w:right="0" w:hanging="850"/>
        <w:jc w:val="left"/>
        <w:rPr>
          <w:sz w:val="21"/>
        </w:rPr>
      </w:pPr>
      <w:r>
        <w:rPr>
          <w:b/>
          <w:position w:val="4"/>
          <w:sz w:val="21"/>
        </w:rPr>
        <w:t>严重帕金森病</w:t>
        <w:tab/>
      </w:r>
      <w:r>
        <w:rPr>
          <w:i/>
          <w:sz w:val="21"/>
        </w:rPr>
        <w:t>是一</w:t>
      </w:r>
      <w:r>
        <w:rPr>
          <w:sz w:val="21"/>
        </w:rPr>
        <w:t>种</w:t>
      </w:r>
      <w:r>
        <w:rPr>
          <w:i/>
          <w:sz w:val="21"/>
        </w:rPr>
        <w:t>中</w:t>
      </w:r>
      <w:r>
        <w:rPr>
          <w:sz w:val="21"/>
        </w:rPr>
        <w:t>枢神</w:t>
      </w:r>
      <w:r>
        <w:rPr>
          <w:i/>
          <w:sz w:val="21"/>
        </w:rPr>
        <w:t>经</w:t>
      </w:r>
      <w:r>
        <w:rPr>
          <w:sz w:val="21"/>
        </w:rPr>
        <w:t>系统</w:t>
      </w:r>
      <w:r>
        <w:rPr>
          <w:i/>
          <w:sz w:val="21"/>
        </w:rPr>
        <w:t>的退行</w:t>
      </w:r>
      <w:r>
        <w:rPr>
          <w:sz w:val="21"/>
        </w:rPr>
        <w:t>性</w:t>
      </w:r>
      <w:r>
        <w:rPr>
          <w:i/>
          <w:sz w:val="21"/>
        </w:rPr>
        <w:t>疾病，</w:t>
      </w:r>
      <w:r>
        <w:rPr>
          <w:sz w:val="21"/>
        </w:rPr>
        <w:t>临床表</w:t>
      </w:r>
      <w:r>
        <w:rPr>
          <w:i/>
          <w:sz w:val="21"/>
        </w:rPr>
        <w:t>现为</w:t>
      </w:r>
      <w:r>
        <w:rPr>
          <w:sz w:val="21"/>
        </w:rPr>
        <w:t>震颤麻痹</w:t>
      </w:r>
      <w:r>
        <w:rPr>
          <w:i/>
          <w:sz w:val="21"/>
        </w:rPr>
        <w:t>、</w:t>
      </w:r>
      <w:r>
        <w:rPr>
          <w:sz w:val="21"/>
        </w:rPr>
        <w:t>共济</w:t>
      </w:r>
      <w:r>
        <w:rPr>
          <w:i/>
          <w:sz w:val="21"/>
        </w:rPr>
        <w:t>失</w:t>
      </w:r>
      <w:r>
        <w:rPr>
          <w:sz w:val="21"/>
        </w:rPr>
        <w:t>调</w:t>
      </w:r>
    </w:p>
    <w:p>
      <w:pPr>
        <w:spacing w:before="21"/>
        <w:ind w:left="3008" w:right="0" w:firstLine="0"/>
        <w:jc w:val="left"/>
        <w:rPr>
          <w:i/>
          <w:sz w:val="21"/>
        </w:rPr>
      </w:pPr>
      <w:r>
        <w:rPr>
          <w:sz w:val="21"/>
        </w:rPr>
        <w:t>等</w:t>
      </w:r>
      <w:r>
        <w:rPr>
          <w:i/>
          <w:sz w:val="21"/>
        </w:rPr>
        <w:t>。</w:t>
      </w:r>
      <w:r>
        <w:rPr>
          <w:sz w:val="21"/>
        </w:rPr>
        <w:t>须满足</w:t>
      </w:r>
      <w:r>
        <w:rPr>
          <w:i/>
          <w:sz w:val="21"/>
        </w:rPr>
        <w:t>下</w:t>
      </w:r>
      <w:r>
        <w:rPr>
          <w:sz w:val="21"/>
        </w:rPr>
        <w:t>列</w:t>
      </w:r>
      <w:r>
        <w:rPr>
          <w:i/>
          <w:sz w:val="21"/>
        </w:rPr>
        <w:t>全部条件：</w:t>
      </w:r>
    </w:p>
    <w:p>
      <w:pPr>
        <w:spacing w:before="37"/>
        <w:ind w:left="3008" w:right="0" w:firstLine="0"/>
        <w:jc w:val="left"/>
        <w:rPr>
          <w:sz w:val="21"/>
        </w:rPr>
      </w:pPr>
      <w:r>
        <w:rPr>
          <w:i/>
          <w:sz w:val="21"/>
        </w:rPr>
        <w:t>（</w:t>
      </w:r>
      <w:r>
        <w:rPr>
          <w:rFonts w:ascii="Times New Roman" w:eastAsia="Times New Roman"/>
          <w:sz w:val="21"/>
        </w:rPr>
        <w:t>1</w:t>
      </w:r>
      <w:r>
        <w:rPr>
          <w:i/>
          <w:sz w:val="21"/>
        </w:rPr>
        <w:t>）</w:t>
      </w:r>
      <w:r>
        <w:rPr>
          <w:sz w:val="21"/>
        </w:rPr>
        <w:t>药物治疗</w:t>
      </w:r>
      <w:r>
        <w:rPr>
          <w:i/>
          <w:sz w:val="21"/>
        </w:rPr>
        <w:t>无</w:t>
      </w:r>
      <w:r>
        <w:rPr>
          <w:sz w:val="21"/>
        </w:rPr>
        <w:t>法控制</w:t>
      </w:r>
      <w:r>
        <w:rPr>
          <w:i/>
          <w:sz w:val="21"/>
        </w:rPr>
        <w:t>病情</w:t>
      </w:r>
      <w:r>
        <w:rPr>
          <w:sz w:val="21"/>
        </w:rPr>
        <w:t>；</w:t>
      </w:r>
    </w:p>
    <w:p>
      <w:pPr>
        <w:spacing w:line="256" w:lineRule="auto" w:before="21"/>
        <w:ind w:left="3008" w:right="333" w:firstLine="0"/>
        <w:jc w:val="left"/>
        <w:rPr>
          <w:i/>
          <w:sz w:val="21"/>
        </w:rPr>
      </w:pPr>
      <w:r>
        <w:rPr>
          <w:i/>
          <w:sz w:val="21"/>
        </w:rPr>
        <w:t>（</w:t>
      </w:r>
      <w:r>
        <w:rPr>
          <w:rFonts w:ascii="Times New Roman" w:eastAsia="Times New Roman"/>
          <w:sz w:val="21"/>
        </w:rPr>
        <w:t>2</w:t>
      </w:r>
      <w:r>
        <w:rPr>
          <w:i/>
          <w:sz w:val="21"/>
        </w:rPr>
        <w:t>）自主生</w:t>
      </w:r>
      <w:r>
        <w:rPr>
          <w:sz w:val="21"/>
        </w:rPr>
        <w:t>活能</w:t>
      </w:r>
      <w:r>
        <w:rPr>
          <w:i/>
          <w:sz w:val="21"/>
        </w:rPr>
        <w:t>力</w:t>
      </w:r>
      <w:r>
        <w:rPr>
          <w:sz w:val="21"/>
        </w:rPr>
        <w:t>完</w:t>
      </w:r>
      <w:r>
        <w:rPr>
          <w:i/>
          <w:sz w:val="21"/>
        </w:rPr>
        <w:t>全</w:t>
      </w:r>
      <w:r>
        <w:rPr>
          <w:sz w:val="21"/>
        </w:rPr>
        <w:t>丧</w:t>
      </w:r>
      <w:r>
        <w:rPr>
          <w:i/>
          <w:sz w:val="21"/>
        </w:rPr>
        <w:t>失，无</w:t>
      </w:r>
      <w:r>
        <w:rPr>
          <w:sz w:val="21"/>
        </w:rPr>
        <w:t>法独</w:t>
      </w:r>
      <w:r>
        <w:rPr>
          <w:i/>
          <w:sz w:val="21"/>
        </w:rPr>
        <w:t>立</w:t>
      </w:r>
      <w:r>
        <w:rPr>
          <w:sz w:val="21"/>
        </w:rPr>
        <w:t>完</w:t>
      </w:r>
      <w:r>
        <w:rPr>
          <w:i/>
          <w:sz w:val="21"/>
        </w:rPr>
        <w:t>成</w:t>
      </w:r>
      <w:r>
        <w:rPr>
          <w:sz w:val="21"/>
        </w:rPr>
        <w:t>六</w:t>
      </w:r>
      <w:r>
        <w:rPr>
          <w:i/>
          <w:sz w:val="21"/>
        </w:rPr>
        <w:t>项基本日</w:t>
      </w:r>
      <w:r>
        <w:rPr>
          <w:sz w:val="21"/>
        </w:rPr>
        <w:t>常</w:t>
      </w:r>
      <w:r>
        <w:rPr>
          <w:i/>
          <w:sz w:val="21"/>
        </w:rPr>
        <w:t>生</w:t>
      </w:r>
      <w:r>
        <w:rPr>
          <w:sz w:val="21"/>
        </w:rPr>
        <w:t>活活动</w:t>
      </w:r>
      <w:r>
        <w:rPr>
          <w:i/>
          <w:sz w:val="21"/>
        </w:rPr>
        <w:t>中的</w:t>
      </w:r>
      <w:r>
        <w:rPr>
          <w:sz w:val="21"/>
        </w:rPr>
        <w:t>三</w:t>
      </w:r>
      <w:r>
        <w:rPr>
          <w:i/>
          <w:sz w:val="21"/>
        </w:rPr>
        <w:t>项</w:t>
      </w:r>
      <w:r>
        <w:rPr>
          <w:sz w:val="21"/>
        </w:rPr>
        <w:t>或三</w:t>
      </w:r>
      <w:r>
        <w:rPr>
          <w:i/>
          <w:sz w:val="21"/>
        </w:rPr>
        <w:t>项以上。</w:t>
      </w:r>
    </w:p>
    <w:p>
      <w:pPr>
        <w:spacing w:before="22"/>
        <w:ind w:left="3008" w:right="0" w:firstLine="0"/>
        <w:jc w:val="left"/>
        <w:rPr>
          <w:i/>
          <w:sz w:val="21"/>
        </w:rPr>
      </w:pPr>
      <w:r>
        <w:rPr>
          <w:sz w:val="21"/>
        </w:rPr>
        <w:t>继</w:t>
      </w:r>
      <w:r>
        <w:rPr>
          <w:i/>
          <w:sz w:val="21"/>
        </w:rPr>
        <w:t>发</w:t>
      </w:r>
      <w:r>
        <w:rPr>
          <w:sz w:val="21"/>
        </w:rPr>
        <w:t>性帕</w:t>
      </w:r>
      <w:r>
        <w:rPr>
          <w:i/>
          <w:sz w:val="21"/>
        </w:rPr>
        <w:t>金</w:t>
      </w:r>
      <w:r>
        <w:rPr>
          <w:sz w:val="21"/>
        </w:rPr>
        <w:t>森综</w:t>
      </w:r>
      <w:r>
        <w:rPr>
          <w:i/>
          <w:sz w:val="21"/>
        </w:rPr>
        <w:t>合</w:t>
      </w:r>
      <w:r>
        <w:rPr>
          <w:sz w:val="21"/>
        </w:rPr>
        <w:t>征</w:t>
      </w:r>
      <w:r>
        <w:rPr>
          <w:i/>
          <w:sz w:val="21"/>
        </w:rPr>
        <w:t>不在保障范围内。</w:t>
      </w:r>
    </w:p>
    <w:p>
      <w:pPr>
        <w:pStyle w:val="BodyText"/>
        <w:spacing w:before="36"/>
        <w:ind w:left="3008"/>
      </w:pPr>
      <w:r>
        <w:rPr/>
        <w:t>我们在被保险人 </w:t>
      </w:r>
      <w:r>
        <w:rPr>
          <w:rFonts w:ascii="Times New Roman" w:eastAsia="Times New Roman"/>
          <w:i w:val="0"/>
        </w:rPr>
        <w:t>60 </w:t>
      </w:r>
      <w:r>
        <w:rPr/>
        <w:t>周岁之前承担此保险责任。</w:t>
      </w:r>
    </w:p>
    <w:p>
      <w:pPr>
        <w:pStyle w:val="ListParagraph"/>
        <w:numPr>
          <w:ilvl w:val="2"/>
          <w:numId w:val="5"/>
        </w:numPr>
        <w:tabs>
          <w:tab w:pos="1061" w:val="left" w:leader="none"/>
          <w:tab w:pos="1062" w:val="left" w:leader="none"/>
          <w:tab w:pos="3007" w:val="left" w:leader="none"/>
        </w:tabs>
        <w:spacing w:line="240" w:lineRule="auto" w:before="192" w:after="0"/>
        <w:ind w:left="1062" w:right="0" w:hanging="850"/>
        <w:jc w:val="left"/>
        <w:rPr>
          <w:sz w:val="21"/>
        </w:rPr>
      </w:pPr>
      <w:r>
        <w:rPr>
          <w:b/>
          <w:position w:val="4"/>
          <w:sz w:val="21"/>
        </w:rPr>
        <w:t>严重</w:t>
      </w:r>
      <w:r>
        <w:rPr>
          <w:position w:val="4"/>
          <w:sz w:val="21"/>
        </w:rPr>
        <w:t>Ⅲ</w:t>
      </w:r>
      <w:r>
        <w:rPr>
          <w:b/>
          <w:position w:val="4"/>
          <w:sz w:val="21"/>
        </w:rPr>
        <w:t>度烧伤</w:t>
        <w:tab/>
      </w:r>
      <w:r>
        <w:rPr>
          <w:i/>
          <w:spacing w:val="10"/>
          <w:sz w:val="21"/>
        </w:rPr>
        <w:t>指</w:t>
      </w:r>
      <w:r>
        <w:rPr>
          <w:spacing w:val="6"/>
          <w:sz w:val="21"/>
        </w:rPr>
        <w:t>烧</w:t>
      </w:r>
      <w:r>
        <w:rPr>
          <w:spacing w:val="7"/>
          <w:sz w:val="21"/>
        </w:rPr>
        <w:t>伤</w:t>
      </w:r>
      <w:r>
        <w:rPr>
          <w:spacing w:val="6"/>
          <w:sz w:val="21"/>
        </w:rPr>
        <w:t>程</w:t>
      </w:r>
      <w:r>
        <w:rPr>
          <w:i/>
          <w:spacing w:val="7"/>
          <w:sz w:val="21"/>
        </w:rPr>
        <w:t>度</w:t>
      </w:r>
      <w:r>
        <w:rPr>
          <w:i/>
          <w:spacing w:val="6"/>
          <w:sz w:val="21"/>
        </w:rPr>
        <w:t>为</w:t>
      </w:r>
      <w:r>
        <w:rPr>
          <w:spacing w:val="10"/>
          <w:sz w:val="21"/>
        </w:rPr>
        <w:t>Ⅲ</w:t>
      </w:r>
      <w:r>
        <w:rPr>
          <w:i/>
          <w:spacing w:val="7"/>
          <w:sz w:val="21"/>
        </w:rPr>
        <w:t>度</w:t>
      </w:r>
      <w:r>
        <w:rPr>
          <w:i/>
          <w:spacing w:val="6"/>
          <w:sz w:val="21"/>
        </w:rPr>
        <w:t>，</w:t>
      </w:r>
      <w:r>
        <w:rPr>
          <w:spacing w:val="6"/>
          <w:sz w:val="21"/>
        </w:rPr>
        <w:t>且</w:t>
      </w:r>
      <w:r>
        <w:rPr>
          <w:spacing w:val="10"/>
          <w:sz w:val="21"/>
        </w:rPr>
        <w:t>Ⅲ</w:t>
      </w:r>
      <w:r>
        <w:rPr>
          <w:i/>
          <w:spacing w:val="10"/>
          <w:sz w:val="21"/>
        </w:rPr>
        <w:t>度</w:t>
      </w:r>
      <w:r>
        <w:rPr>
          <w:spacing w:val="6"/>
          <w:sz w:val="21"/>
        </w:rPr>
        <w:t>烧</w:t>
      </w:r>
      <w:r>
        <w:rPr>
          <w:spacing w:val="10"/>
          <w:sz w:val="21"/>
        </w:rPr>
        <w:t>伤</w:t>
      </w:r>
      <w:r>
        <w:rPr>
          <w:i/>
          <w:spacing w:val="5"/>
          <w:sz w:val="21"/>
        </w:rPr>
        <w:t>的</w:t>
      </w:r>
      <w:r>
        <w:rPr>
          <w:i/>
          <w:spacing w:val="10"/>
          <w:sz w:val="21"/>
        </w:rPr>
        <w:t>面</w:t>
      </w:r>
      <w:r>
        <w:rPr>
          <w:spacing w:val="6"/>
          <w:sz w:val="21"/>
        </w:rPr>
        <w:t>积</w:t>
      </w:r>
      <w:r>
        <w:rPr>
          <w:spacing w:val="10"/>
          <w:sz w:val="21"/>
        </w:rPr>
        <w:t>达</w:t>
      </w:r>
      <w:r>
        <w:rPr>
          <w:i/>
          <w:spacing w:val="5"/>
          <w:sz w:val="21"/>
        </w:rPr>
        <w:t>到</w:t>
      </w:r>
      <w:r>
        <w:rPr>
          <w:i/>
          <w:spacing w:val="7"/>
          <w:sz w:val="21"/>
        </w:rPr>
        <w:t>全</w:t>
      </w:r>
      <w:r>
        <w:rPr>
          <w:i/>
          <w:spacing w:val="6"/>
          <w:sz w:val="21"/>
        </w:rPr>
        <w:t>身</w:t>
      </w:r>
      <w:r>
        <w:rPr>
          <w:spacing w:val="7"/>
          <w:sz w:val="21"/>
        </w:rPr>
        <w:t>体</w:t>
      </w:r>
      <w:r>
        <w:rPr>
          <w:spacing w:val="6"/>
          <w:sz w:val="21"/>
        </w:rPr>
        <w:t>表</w:t>
      </w:r>
      <w:r>
        <w:rPr>
          <w:i/>
          <w:spacing w:val="10"/>
          <w:sz w:val="21"/>
        </w:rPr>
        <w:t>面</w:t>
      </w:r>
      <w:r>
        <w:rPr>
          <w:spacing w:val="6"/>
          <w:sz w:val="21"/>
        </w:rPr>
        <w:t>积</w:t>
      </w:r>
      <w:r>
        <w:rPr>
          <w:i/>
          <w:spacing w:val="10"/>
          <w:sz w:val="21"/>
        </w:rPr>
        <w:t>的</w:t>
      </w:r>
      <w:r>
        <w:rPr>
          <w:rFonts w:ascii="Times New Roman" w:hAnsi="Times New Roman" w:eastAsia="Times New Roman"/>
          <w:spacing w:val="3"/>
          <w:sz w:val="21"/>
        </w:rPr>
        <w:t>20</w:t>
      </w:r>
      <w:r>
        <w:rPr>
          <w:spacing w:val="3"/>
          <w:sz w:val="21"/>
        </w:rPr>
        <w:t>％</w:t>
      </w:r>
      <w:r>
        <w:rPr>
          <w:sz w:val="21"/>
        </w:rPr>
        <w:t>或</w:t>
      </w:r>
    </w:p>
    <w:p>
      <w:pPr>
        <w:spacing w:before="20"/>
        <w:ind w:left="3008" w:right="0" w:firstLine="0"/>
        <w:jc w:val="left"/>
        <w:rPr>
          <w:i/>
          <w:sz w:val="21"/>
        </w:rPr>
      </w:pPr>
      <w:r>
        <w:rPr>
          <w:rFonts w:ascii="Times New Roman" w:eastAsia="Times New Roman"/>
          <w:sz w:val="21"/>
        </w:rPr>
        <w:t>20</w:t>
      </w:r>
      <w:r>
        <w:rPr>
          <w:sz w:val="21"/>
        </w:rPr>
        <w:t>％</w:t>
      </w:r>
      <w:r>
        <w:rPr>
          <w:i/>
          <w:sz w:val="21"/>
        </w:rPr>
        <w:t>以上。</w:t>
      </w:r>
      <w:r>
        <w:rPr>
          <w:sz w:val="21"/>
        </w:rPr>
        <w:t>体表</w:t>
      </w:r>
      <w:r>
        <w:rPr>
          <w:i/>
          <w:sz w:val="21"/>
        </w:rPr>
        <w:t>面</w:t>
      </w:r>
      <w:r>
        <w:rPr>
          <w:sz w:val="21"/>
        </w:rPr>
        <w:t>积根据《</w:t>
      </w:r>
      <w:r>
        <w:rPr>
          <w:i/>
          <w:sz w:val="21"/>
        </w:rPr>
        <w:t>中国</w:t>
      </w:r>
      <w:r>
        <w:rPr>
          <w:sz w:val="21"/>
        </w:rPr>
        <w:t>新九</w:t>
      </w:r>
      <w:r>
        <w:rPr>
          <w:i/>
          <w:sz w:val="21"/>
        </w:rPr>
        <w:t>分</w:t>
      </w:r>
      <w:r>
        <w:rPr>
          <w:sz w:val="21"/>
        </w:rPr>
        <w:t>法》</w:t>
      </w:r>
      <w:r>
        <w:rPr>
          <w:i/>
          <w:sz w:val="21"/>
        </w:rPr>
        <w:t>计算。</w:t>
      </w:r>
    </w:p>
    <w:p>
      <w:pPr>
        <w:pStyle w:val="BodyText"/>
        <w:spacing w:before="8"/>
        <w:rPr>
          <w:sz w:val="22"/>
        </w:rPr>
      </w:pPr>
    </w:p>
    <w:p>
      <w:pPr>
        <w:pStyle w:val="ListParagraph"/>
        <w:numPr>
          <w:ilvl w:val="2"/>
          <w:numId w:val="5"/>
        </w:numPr>
        <w:tabs>
          <w:tab w:pos="1061" w:val="left" w:leader="none"/>
          <w:tab w:pos="1062" w:val="left" w:leader="none"/>
          <w:tab w:pos="3007" w:val="left" w:leader="none"/>
        </w:tabs>
        <w:spacing w:line="280" w:lineRule="exact" w:before="0" w:after="0"/>
        <w:ind w:left="1062" w:right="0" w:hanging="850"/>
        <w:jc w:val="left"/>
        <w:rPr>
          <w:i/>
          <w:sz w:val="21"/>
        </w:rPr>
      </w:pPr>
      <w:r>
        <w:rPr>
          <w:b/>
          <w:sz w:val="21"/>
        </w:rPr>
        <w:t>严重多发性硬化症</w:t>
        <w:tab/>
      </w:r>
      <w:r>
        <w:rPr>
          <w:sz w:val="21"/>
        </w:rPr>
        <w:t>多</w:t>
      </w:r>
      <w:r>
        <w:rPr>
          <w:i/>
          <w:sz w:val="21"/>
        </w:rPr>
        <w:t>发</w:t>
      </w:r>
      <w:r>
        <w:rPr>
          <w:sz w:val="21"/>
        </w:rPr>
        <w:t>性硬化</w:t>
      </w:r>
      <w:r>
        <w:rPr>
          <w:i/>
          <w:sz w:val="21"/>
        </w:rPr>
        <w:t>为中</w:t>
      </w:r>
      <w:r>
        <w:rPr>
          <w:sz w:val="21"/>
        </w:rPr>
        <w:t>枢神</w:t>
      </w:r>
      <w:r>
        <w:rPr>
          <w:i/>
          <w:sz w:val="21"/>
        </w:rPr>
        <w:t>经</w:t>
      </w:r>
      <w:r>
        <w:rPr>
          <w:sz w:val="21"/>
        </w:rPr>
        <w:t>系统白质多灶性脱髓鞘</w:t>
      </w:r>
      <w:r>
        <w:rPr>
          <w:i/>
          <w:sz w:val="21"/>
        </w:rPr>
        <w:t>病变。</w:t>
      </w:r>
      <w:r>
        <w:rPr>
          <w:sz w:val="21"/>
        </w:rPr>
        <w:t>多</w:t>
      </w:r>
      <w:r>
        <w:rPr>
          <w:i/>
          <w:sz w:val="21"/>
        </w:rPr>
        <w:t>发</w:t>
      </w:r>
      <w:r>
        <w:rPr>
          <w:sz w:val="21"/>
        </w:rPr>
        <w:t>性硬化须</w:t>
      </w:r>
      <w:r>
        <w:rPr>
          <w:i/>
          <w:sz w:val="21"/>
        </w:rPr>
        <w:t>由</w:t>
      </w:r>
    </w:p>
    <w:p>
      <w:pPr>
        <w:spacing w:line="199" w:lineRule="auto" w:before="8"/>
        <w:ind w:left="3008" w:right="321" w:firstLine="0"/>
        <w:jc w:val="both"/>
        <w:rPr>
          <w:i/>
          <w:sz w:val="21"/>
        </w:rPr>
      </w:pPr>
      <w:r>
        <w:rPr>
          <w:i/>
          <w:sz w:val="21"/>
        </w:rPr>
        <w:t>核</w:t>
      </w:r>
      <w:r>
        <w:rPr>
          <w:sz w:val="21"/>
        </w:rPr>
        <w:t>磁共振</w:t>
      </w:r>
      <w:r>
        <w:rPr>
          <w:i/>
          <w:sz w:val="21"/>
        </w:rPr>
        <w:t>（</w:t>
      </w:r>
      <w:r>
        <w:rPr>
          <w:rFonts w:ascii="Times New Roman" w:eastAsia="Times New Roman"/>
          <w:sz w:val="21"/>
        </w:rPr>
        <w:t>MRI</w:t>
      </w:r>
      <w:r>
        <w:rPr>
          <w:i/>
          <w:sz w:val="21"/>
        </w:rPr>
        <w:t>）</w:t>
      </w:r>
      <w:r>
        <w:rPr>
          <w:sz w:val="21"/>
        </w:rPr>
        <w:t>等影像学检查</w:t>
      </w:r>
      <w:r>
        <w:rPr>
          <w:i/>
          <w:sz w:val="21"/>
        </w:rPr>
        <w:t>证</w:t>
      </w:r>
      <w:r>
        <w:rPr>
          <w:sz w:val="21"/>
        </w:rPr>
        <w:t>实</w:t>
      </w:r>
      <w:r>
        <w:rPr>
          <w:i/>
          <w:sz w:val="21"/>
        </w:rPr>
        <w:t>，并</w:t>
      </w:r>
      <w:r>
        <w:rPr>
          <w:sz w:val="21"/>
        </w:rPr>
        <w:t>且已</w:t>
      </w:r>
      <w:r>
        <w:rPr>
          <w:i/>
          <w:sz w:val="21"/>
        </w:rPr>
        <w:t>经造成</w:t>
      </w:r>
      <w:r>
        <w:rPr>
          <w:sz w:val="21"/>
        </w:rPr>
        <w:t>永久</w:t>
      </w:r>
      <w:r>
        <w:rPr>
          <w:i/>
          <w:sz w:val="21"/>
        </w:rPr>
        <w:t>不可</w:t>
      </w:r>
      <w:r>
        <w:rPr>
          <w:sz w:val="21"/>
        </w:rPr>
        <w:t>逆</w:t>
      </w:r>
      <w:r>
        <w:rPr>
          <w:i/>
          <w:sz w:val="21"/>
        </w:rPr>
        <w:t>的</w:t>
      </w:r>
      <w:r>
        <w:rPr>
          <w:sz w:val="21"/>
        </w:rPr>
        <w:t>神</w:t>
      </w:r>
      <w:r>
        <w:rPr>
          <w:i/>
          <w:sz w:val="21"/>
        </w:rPr>
        <w:t>经</w:t>
      </w:r>
      <w:r>
        <w:rPr>
          <w:sz w:val="21"/>
        </w:rPr>
        <w:t>系统功能</w:t>
      </w:r>
      <w:r>
        <w:rPr>
          <w:i/>
          <w:sz w:val="21"/>
        </w:rPr>
        <w:t>损</w:t>
      </w:r>
      <w:r>
        <w:rPr>
          <w:sz w:val="21"/>
        </w:rPr>
        <w:t>害</w:t>
      </w:r>
      <w:r>
        <w:rPr>
          <w:i/>
          <w:sz w:val="21"/>
        </w:rPr>
        <w:t>。</w:t>
      </w:r>
      <w:r>
        <w:rPr>
          <w:sz w:val="21"/>
        </w:rPr>
        <w:t>永久</w:t>
      </w:r>
      <w:r>
        <w:rPr>
          <w:i/>
          <w:sz w:val="21"/>
        </w:rPr>
        <w:t>不可</w:t>
      </w:r>
      <w:r>
        <w:rPr>
          <w:sz w:val="21"/>
        </w:rPr>
        <w:t>逆神</w:t>
      </w:r>
      <w:r>
        <w:rPr>
          <w:i/>
          <w:sz w:val="21"/>
        </w:rPr>
        <w:t>经</w:t>
      </w:r>
      <w:r>
        <w:rPr>
          <w:sz w:val="21"/>
        </w:rPr>
        <w:t>系统功能</w:t>
      </w:r>
      <w:r>
        <w:rPr>
          <w:i/>
          <w:sz w:val="21"/>
        </w:rPr>
        <w:t>损</w:t>
      </w:r>
      <w:r>
        <w:rPr>
          <w:sz w:val="21"/>
        </w:rPr>
        <w:t>害</w:t>
      </w:r>
      <w:r>
        <w:rPr>
          <w:i/>
          <w:sz w:val="21"/>
        </w:rPr>
        <w:t>指被保险人</w:t>
      </w:r>
      <w:r>
        <w:rPr>
          <w:sz w:val="21"/>
        </w:rPr>
        <w:t>持</w:t>
      </w:r>
      <w:r>
        <w:rPr>
          <w:i/>
          <w:sz w:val="21"/>
        </w:rPr>
        <w:t>续 </w:t>
      </w:r>
      <w:r>
        <w:rPr>
          <w:rFonts w:ascii="Times New Roman" w:eastAsia="Times New Roman"/>
          <w:sz w:val="21"/>
        </w:rPr>
        <w:t>180 </w:t>
      </w:r>
      <w:r>
        <w:rPr>
          <w:i/>
          <w:sz w:val="21"/>
        </w:rPr>
        <w:t>天无</w:t>
      </w:r>
      <w:r>
        <w:rPr>
          <w:sz w:val="21"/>
        </w:rPr>
        <w:t>法独</w:t>
      </w:r>
      <w:r>
        <w:rPr>
          <w:i/>
          <w:sz w:val="21"/>
        </w:rPr>
        <w:t>立</w:t>
      </w:r>
      <w:r>
        <w:rPr>
          <w:sz w:val="21"/>
        </w:rPr>
        <w:t>完</w:t>
      </w:r>
      <w:r>
        <w:rPr>
          <w:i/>
          <w:sz w:val="21"/>
        </w:rPr>
        <w:t>成下</w:t>
      </w:r>
      <w:r>
        <w:rPr>
          <w:sz w:val="21"/>
        </w:rPr>
        <w:t>列</w:t>
      </w:r>
      <w:r>
        <w:rPr>
          <w:i/>
          <w:sz w:val="21"/>
        </w:rPr>
        <w:t>基本日</w:t>
      </w:r>
      <w:r>
        <w:rPr>
          <w:sz w:val="21"/>
        </w:rPr>
        <w:t>常</w:t>
      </w:r>
      <w:r>
        <w:rPr>
          <w:i/>
          <w:sz w:val="21"/>
        </w:rPr>
        <w:t>生</w:t>
      </w:r>
      <w:r>
        <w:rPr>
          <w:sz w:val="21"/>
        </w:rPr>
        <w:t>活活动</w:t>
      </w:r>
      <w:r>
        <w:rPr>
          <w:i/>
          <w:sz w:val="21"/>
        </w:rPr>
        <w:t>：</w:t>
      </w:r>
    </w:p>
    <w:p>
      <w:pPr>
        <w:spacing w:line="232" w:lineRule="exact" w:before="0"/>
        <w:ind w:left="3008" w:right="0" w:firstLine="0"/>
        <w:jc w:val="left"/>
        <w:rPr>
          <w:sz w:val="21"/>
        </w:rPr>
      </w:pPr>
      <w:r>
        <w:rPr>
          <w:i/>
          <w:sz w:val="21"/>
        </w:rPr>
        <w:t>（</w:t>
      </w:r>
      <w:r>
        <w:rPr>
          <w:rFonts w:ascii="Times New Roman" w:eastAsia="Times New Roman"/>
          <w:sz w:val="21"/>
        </w:rPr>
        <w:t>1</w:t>
      </w:r>
      <w:r>
        <w:rPr>
          <w:i/>
          <w:sz w:val="21"/>
        </w:rPr>
        <w:t>）</w:t>
      </w:r>
      <w:r>
        <w:rPr>
          <w:sz w:val="21"/>
        </w:rPr>
        <w:t>移动</w:t>
      </w:r>
      <w:r>
        <w:rPr>
          <w:i/>
          <w:sz w:val="21"/>
        </w:rPr>
        <w:t>：自</w:t>
      </w:r>
      <w:r>
        <w:rPr>
          <w:sz w:val="21"/>
        </w:rPr>
        <w:t>己从</w:t>
      </w:r>
      <w:r>
        <w:rPr>
          <w:i/>
          <w:sz w:val="21"/>
        </w:rPr>
        <w:t>一个</w:t>
      </w:r>
      <w:r>
        <w:rPr>
          <w:sz w:val="21"/>
        </w:rPr>
        <w:t>房</w:t>
      </w:r>
      <w:r>
        <w:rPr>
          <w:i/>
          <w:sz w:val="21"/>
        </w:rPr>
        <w:t>间到</w:t>
      </w:r>
      <w:r>
        <w:rPr>
          <w:sz w:val="21"/>
        </w:rPr>
        <w:t>另</w:t>
      </w:r>
      <w:r>
        <w:rPr>
          <w:i/>
          <w:sz w:val="21"/>
        </w:rPr>
        <w:t>一个</w:t>
      </w:r>
      <w:r>
        <w:rPr>
          <w:sz w:val="21"/>
        </w:rPr>
        <w:t>房</w:t>
      </w:r>
      <w:r>
        <w:rPr>
          <w:i/>
          <w:sz w:val="21"/>
        </w:rPr>
        <w:t>间</w:t>
      </w:r>
      <w:r>
        <w:rPr>
          <w:sz w:val="21"/>
        </w:rPr>
        <w:t>；</w:t>
      </w:r>
    </w:p>
    <w:p>
      <w:pPr>
        <w:spacing w:line="266" w:lineRule="exact" w:before="0"/>
        <w:ind w:left="3008" w:right="0" w:firstLine="0"/>
        <w:jc w:val="left"/>
        <w:rPr>
          <w:i/>
          <w:sz w:val="21"/>
        </w:rPr>
      </w:pPr>
      <w:r>
        <w:rPr>
          <w:i/>
          <w:sz w:val="21"/>
        </w:rPr>
        <w:t>（</w:t>
      </w:r>
      <w:r>
        <w:rPr>
          <w:rFonts w:ascii="Times New Roman" w:eastAsia="Times New Roman"/>
          <w:sz w:val="21"/>
        </w:rPr>
        <w:t>2</w:t>
      </w:r>
      <w:r>
        <w:rPr>
          <w:i/>
          <w:sz w:val="21"/>
        </w:rPr>
        <w:t>）进</w:t>
      </w:r>
      <w:r>
        <w:rPr>
          <w:sz w:val="21"/>
        </w:rPr>
        <w:t>食</w:t>
      </w:r>
      <w:r>
        <w:rPr>
          <w:i/>
          <w:sz w:val="21"/>
        </w:rPr>
        <w:t>：自</w:t>
      </w:r>
      <w:r>
        <w:rPr>
          <w:sz w:val="21"/>
        </w:rPr>
        <w:t>己从已</w:t>
      </w:r>
      <w:r>
        <w:rPr>
          <w:i/>
          <w:sz w:val="21"/>
        </w:rPr>
        <w:t>准备好的</w:t>
      </w:r>
      <w:r>
        <w:rPr>
          <w:sz w:val="21"/>
        </w:rPr>
        <w:t>碗或碟</w:t>
      </w:r>
      <w:r>
        <w:rPr>
          <w:i/>
          <w:sz w:val="21"/>
        </w:rPr>
        <w:t>中取</w:t>
      </w:r>
      <w:r>
        <w:rPr>
          <w:sz w:val="21"/>
        </w:rPr>
        <w:t>食物放入口</w:t>
      </w:r>
      <w:r>
        <w:rPr>
          <w:i/>
          <w:sz w:val="21"/>
        </w:rPr>
        <w:t>中。</w:t>
      </w:r>
    </w:p>
    <w:p>
      <w:pPr>
        <w:pStyle w:val="BodyText"/>
        <w:spacing w:before="12"/>
        <w:rPr>
          <w:sz w:val="20"/>
        </w:rPr>
      </w:pPr>
    </w:p>
    <w:p>
      <w:pPr>
        <w:pStyle w:val="Heading2"/>
        <w:numPr>
          <w:ilvl w:val="0"/>
          <w:numId w:val="4"/>
        </w:numPr>
        <w:tabs>
          <w:tab w:pos="1061" w:val="left" w:leader="none"/>
          <w:tab w:pos="1062" w:val="left" w:leader="none"/>
        </w:tabs>
        <w:spacing w:line="240" w:lineRule="auto" w:before="0" w:after="0"/>
        <w:ind w:left="1062" w:right="0" w:hanging="850"/>
        <w:jc w:val="left"/>
      </w:pPr>
      <w:r>
        <w:rPr>
          <w:w w:val="95"/>
        </w:rPr>
        <w:t>释义</w:t>
      </w:r>
    </w:p>
    <w:p>
      <w:pPr>
        <w:pStyle w:val="BodyText"/>
        <w:spacing w:before="6"/>
        <w:rPr>
          <w:b/>
          <w:i w:val="0"/>
          <w:sz w:val="8"/>
        </w:rPr>
      </w:pPr>
      <w:r>
        <w:rPr/>
        <w:pict>
          <v:group style="position:absolute;margin-left:76.099998pt;margin-top:7.498939pt;width:468pt;height:.6pt;mso-position-horizontal-relative:page;mso-position-vertical-relative:paragraph;z-index:1192;mso-wrap-distance-left:0;mso-wrap-distance-right:0" coordorigin="1522,150" coordsize="9360,12">
            <v:line style="position:absolute" from="1522,156" to="2372,156" stroked="true" strokeweight=".6pt" strokecolor="#000000">
              <v:stroke dashstyle="solid"/>
            </v:line>
            <v:line style="position:absolute" from="2372,156" to="4318,156" stroked="true" strokeweight=".6pt" strokecolor="#000000">
              <v:stroke dashstyle="solid"/>
            </v:line>
            <v:line style="position:absolute" from="4318,156" to="10882,156" stroked="true" strokeweight=".6pt" strokecolor="#000000">
              <v:stroke dashstyle="solid"/>
            </v:line>
            <w10:wrap type="topAndBottom"/>
          </v:group>
        </w:pict>
      </w:r>
    </w:p>
    <w:p>
      <w:pPr>
        <w:pStyle w:val="ListParagraph"/>
        <w:numPr>
          <w:ilvl w:val="1"/>
          <w:numId w:val="4"/>
        </w:numPr>
        <w:tabs>
          <w:tab w:pos="1061" w:val="left" w:leader="none"/>
          <w:tab w:pos="1062" w:val="left" w:leader="none"/>
          <w:tab w:pos="3007" w:val="left" w:leader="none"/>
        </w:tabs>
        <w:spacing w:line="198" w:lineRule="exact" w:before="0" w:after="0"/>
        <w:ind w:left="1062" w:right="0" w:hanging="850"/>
        <w:jc w:val="left"/>
        <w:rPr>
          <w:sz w:val="21"/>
        </w:rPr>
      </w:pPr>
      <w:r>
        <w:rPr>
          <w:b/>
          <w:position w:val="-3"/>
          <w:sz w:val="21"/>
        </w:rPr>
        <w:t>发病</w:t>
        <w:tab/>
      </w:r>
      <w:r>
        <w:rPr>
          <w:i/>
          <w:sz w:val="21"/>
        </w:rPr>
        <w:t>发病是指出现第</w:t>
      </w:r>
      <w:r>
        <w:rPr>
          <w:i/>
          <w:spacing w:val="-63"/>
          <w:sz w:val="21"/>
        </w:rPr>
        <w:t> </w:t>
      </w:r>
      <w:r>
        <w:rPr>
          <w:rFonts w:ascii="Times New Roman" w:eastAsia="Times New Roman"/>
          <w:sz w:val="21"/>
        </w:rPr>
        <w:t>8</w:t>
      </w:r>
      <w:r>
        <w:rPr>
          <w:rFonts w:ascii="Times New Roman" w:eastAsia="Times New Roman"/>
          <w:spacing w:val="-12"/>
          <w:sz w:val="21"/>
        </w:rPr>
        <w:t> </w:t>
      </w:r>
      <w:r>
        <w:rPr>
          <w:i/>
          <w:sz w:val="21"/>
        </w:rPr>
        <w:t>条约定疾病的前</w:t>
      </w:r>
      <w:r>
        <w:rPr>
          <w:sz w:val="21"/>
        </w:rPr>
        <w:t>兆或异常</w:t>
      </w:r>
      <w:r>
        <w:rPr>
          <w:i/>
          <w:sz w:val="21"/>
        </w:rPr>
        <w:t>身</w:t>
      </w:r>
      <w:r>
        <w:rPr>
          <w:sz w:val="21"/>
        </w:rPr>
        <w:t>体状</w:t>
      </w:r>
      <w:r>
        <w:rPr>
          <w:i/>
          <w:sz w:val="21"/>
        </w:rPr>
        <w:t>况，该疾病前</w:t>
      </w:r>
      <w:r>
        <w:rPr>
          <w:sz w:val="21"/>
        </w:rPr>
        <w:t>兆或</w:t>
      </w:r>
    </w:p>
    <w:p>
      <w:pPr>
        <w:spacing w:line="218" w:lineRule="exact" w:before="0"/>
        <w:ind w:left="3008" w:right="0" w:firstLine="0"/>
        <w:jc w:val="left"/>
        <w:rPr>
          <w:sz w:val="21"/>
        </w:rPr>
      </w:pPr>
      <w:r>
        <w:rPr>
          <w:sz w:val="21"/>
        </w:rPr>
        <w:t>异常</w:t>
      </w:r>
      <w:r>
        <w:rPr>
          <w:i/>
          <w:sz w:val="21"/>
        </w:rPr>
        <w:t>身</w:t>
      </w:r>
      <w:r>
        <w:rPr>
          <w:sz w:val="21"/>
        </w:rPr>
        <w:t>体状</w:t>
      </w:r>
      <w:r>
        <w:rPr>
          <w:i/>
          <w:sz w:val="21"/>
        </w:rPr>
        <w:t>况按</w:t>
      </w:r>
      <w:r>
        <w:rPr>
          <w:sz w:val="21"/>
        </w:rPr>
        <w:t>常识足</w:t>
      </w:r>
      <w:r>
        <w:rPr>
          <w:i/>
          <w:sz w:val="21"/>
        </w:rPr>
        <w:t>以</w:t>
      </w:r>
      <w:r>
        <w:rPr>
          <w:sz w:val="21"/>
        </w:rPr>
        <w:t>引</w:t>
      </w:r>
      <w:r>
        <w:rPr>
          <w:i/>
          <w:sz w:val="21"/>
        </w:rPr>
        <w:t>起</w:t>
      </w:r>
      <w:r>
        <w:rPr>
          <w:sz w:val="21"/>
        </w:rPr>
        <w:t>或</w:t>
      </w:r>
      <w:r>
        <w:rPr>
          <w:i/>
          <w:sz w:val="21"/>
        </w:rPr>
        <w:t>应当</w:t>
      </w:r>
      <w:r>
        <w:rPr>
          <w:sz w:val="21"/>
        </w:rPr>
        <w:t>引</w:t>
      </w:r>
      <w:r>
        <w:rPr>
          <w:i/>
          <w:sz w:val="21"/>
        </w:rPr>
        <w:t>起被保险人</w:t>
      </w:r>
      <w:r>
        <w:rPr>
          <w:sz w:val="21"/>
        </w:rPr>
        <w:t>或</w:t>
      </w:r>
      <w:r>
        <w:rPr>
          <w:i/>
          <w:sz w:val="21"/>
        </w:rPr>
        <w:t>被保险人的监</w:t>
      </w:r>
      <w:r>
        <w:rPr>
          <w:sz w:val="21"/>
        </w:rPr>
        <w:t>护</w:t>
      </w:r>
    </w:p>
    <w:p>
      <w:pPr>
        <w:spacing w:line="257" w:lineRule="exact" w:before="0"/>
        <w:ind w:left="3008" w:right="0" w:firstLine="0"/>
        <w:jc w:val="left"/>
        <w:rPr>
          <w:i/>
          <w:sz w:val="21"/>
        </w:rPr>
      </w:pPr>
      <w:r>
        <w:rPr>
          <w:i/>
          <w:sz w:val="21"/>
        </w:rPr>
        <w:t>人注意并</w:t>
      </w:r>
      <w:r>
        <w:rPr>
          <w:sz w:val="21"/>
        </w:rPr>
        <w:t>寻</w:t>
      </w:r>
      <w:r>
        <w:rPr>
          <w:i/>
          <w:sz w:val="21"/>
        </w:rPr>
        <w:t>求</w:t>
      </w:r>
      <w:r>
        <w:rPr>
          <w:sz w:val="21"/>
        </w:rPr>
        <w:t>检查</w:t>
      </w:r>
      <w:r>
        <w:rPr>
          <w:i/>
          <w:sz w:val="21"/>
        </w:rPr>
        <w:t>、</w:t>
      </w:r>
      <w:r>
        <w:rPr>
          <w:sz w:val="21"/>
        </w:rPr>
        <w:t>诊断</w:t>
      </w:r>
      <w:r>
        <w:rPr>
          <w:i/>
          <w:sz w:val="21"/>
        </w:rPr>
        <w:t>、</w:t>
      </w:r>
      <w:r>
        <w:rPr>
          <w:sz w:val="21"/>
        </w:rPr>
        <w:t>治疗或护</w:t>
      </w:r>
      <w:r>
        <w:rPr>
          <w:i/>
          <w:sz w:val="21"/>
        </w:rPr>
        <w:t>理。</w:t>
      </w:r>
    </w:p>
    <w:p>
      <w:pPr>
        <w:pStyle w:val="BodyText"/>
        <w:rPr>
          <w:sz w:val="15"/>
        </w:rPr>
      </w:pPr>
    </w:p>
    <w:p>
      <w:pPr>
        <w:pStyle w:val="ListParagraph"/>
        <w:numPr>
          <w:ilvl w:val="1"/>
          <w:numId w:val="4"/>
        </w:numPr>
        <w:tabs>
          <w:tab w:pos="1061" w:val="left" w:leader="none"/>
          <w:tab w:pos="1062" w:val="left" w:leader="none"/>
          <w:tab w:pos="3007" w:val="left" w:leader="none"/>
        </w:tabs>
        <w:spacing w:line="280" w:lineRule="exact" w:before="1" w:after="0"/>
        <w:ind w:left="1062" w:right="0" w:hanging="850"/>
        <w:jc w:val="left"/>
        <w:rPr>
          <w:i/>
          <w:sz w:val="21"/>
        </w:rPr>
      </w:pPr>
      <w:r>
        <w:rPr>
          <w:b/>
          <w:position w:val="-3"/>
          <w:sz w:val="21"/>
        </w:rPr>
        <w:t>专科医生</w:t>
        <w:tab/>
      </w:r>
      <w:r>
        <w:rPr>
          <w:sz w:val="21"/>
        </w:rPr>
        <w:t>专科医</w:t>
      </w:r>
      <w:r>
        <w:rPr>
          <w:i/>
          <w:sz w:val="21"/>
        </w:rPr>
        <w:t>生应当同时</w:t>
      </w:r>
      <w:r>
        <w:rPr>
          <w:sz w:val="21"/>
        </w:rPr>
        <w:t>满足</w:t>
      </w:r>
      <w:r>
        <w:rPr>
          <w:i/>
          <w:sz w:val="21"/>
        </w:rPr>
        <w:t>以下</w:t>
      </w:r>
      <w:r>
        <w:rPr>
          <w:sz w:val="21"/>
        </w:rPr>
        <w:t>四</w:t>
      </w:r>
      <w:r>
        <w:rPr>
          <w:i/>
          <w:sz w:val="21"/>
        </w:rPr>
        <w:t>项</w:t>
      </w:r>
      <w:r>
        <w:rPr>
          <w:sz w:val="21"/>
        </w:rPr>
        <w:t>资格</w:t>
      </w:r>
      <w:r>
        <w:rPr>
          <w:i/>
          <w:sz w:val="21"/>
        </w:rPr>
        <w:t>条件：</w:t>
      </w:r>
    </w:p>
    <w:p>
      <w:pPr>
        <w:spacing w:line="226" w:lineRule="exact" w:before="0"/>
        <w:ind w:left="3008" w:right="0" w:firstLine="0"/>
        <w:jc w:val="left"/>
        <w:rPr>
          <w:sz w:val="21"/>
        </w:rPr>
      </w:pPr>
      <w:r>
        <w:rPr>
          <w:i/>
          <w:sz w:val="21"/>
        </w:rPr>
        <w:t>（</w:t>
      </w:r>
      <w:r>
        <w:rPr>
          <w:rFonts w:ascii="Times New Roman" w:eastAsia="Times New Roman"/>
          <w:sz w:val="21"/>
        </w:rPr>
        <w:t>1</w:t>
      </w:r>
      <w:r>
        <w:rPr>
          <w:i/>
          <w:sz w:val="21"/>
        </w:rPr>
        <w:t>）</w:t>
      </w:r>
      <w:r>
        <w:rPr>
          <w:sz w:val="21"/>
        </w:rPr>
        <w:t>具</w:t>
      </w:r>
      <w:r>
        <w:rPr>
          <w:i/>
          <w:sz w:val="21"/>
        </w:rPr>
        <w:t>有有效的中</w:t>
      </w:r>
      <w:r>
        <w:rPr>
          <w:sz w:val="21"/>
        </w:rPr>
        <w:t>华</w:t>
      </w:r>
      <w:r>
        <w:rPr>
          <w:i/>
          <w:sz w:val="21"/>
        </w:rPr>
        <w:t>人</w:t>
      </w:r>
      <w:r>
        <w:rPr>
          <w:sz w:val="21"/>
        </w:rPr>
        <w:t>民共和</w:t>
      </w:r>
      <w:r>
        <w:rPr>
          <w:i/>
          <w:sz w:val="21"/>
        </w:rPr>
        <w:t>国</w:t>
      </w:r>
      <w:r>
        <w:rPr>
          <w:sz w:val="21"/>
        </w:rPr>
        <w:t>《医师资格</w:t>
      </w:r>
      <w:r>
        <w:rPr>
          <w:i/>
          <w:sz w:val="21"/>
        </w:rPr>
        <w:t>证书</w:t>
      </w:r>
      <w:r>
        <w:rPr>
          <w:sz w:val="21"/>
        </w:rPr>
        <w:t>》；</w:t>
      </w:r>
    </w:p>
    <w:p>
      <w:pPr>
        <w:spacing w:line="241" w:lineRule="exact" w:before="0"/>
        <w:ind w:left="3008" w:right="0" w:firstLine="0"/>
        <w:jc w:val="left"/>
        <w:rPr>
          <w:i/>
          <w:sz w:val="21"/>
        </w:rPr>
      </w:pPr>
      <w:r>
        <w:rPr>
          <w:i/>
          <w:sz w:val="21"/>
        </w:rPr>
        <w:t>（</w:t>
      </w:r>
      <w:r>
        <w:rPr>
          <w:rFonts w:ascii="Times New Roman" w:eastAsia="Times New Roman"/>
          <w:sz w:val="21"/>
        </w:rPr>
        <w:t>2</w:t>
      </w:r>
      <w:r>
        <w:rPr>
          <w:i/>
          <w:sz w:val="21"/>
        </w:rPr>
        <w:t>）</w:t>
      </w:r>
      <w:r>
        <w:rPr>
          <w:sz w:val="21"/>
        </w:rPr>
        <w:t>具</w:t>
      </w:r>
      <w:r>
        <w:rPr>
          <w:i/>
          <w:sz w:val="21"/>
        </w:rPr>
        <w:t>有有效的中</w:t>
      </w:r>
      <w:r>
        <w:rPr>
          <w:sz w:val="21"/>
        </w:rPr>
        <w:t>华</w:t>
      </w:r>
      <w:r>
        <w:rPr>
          <w:i/>
          <w:sz w:val="21"/>
        </w:rPr>
        <w:t>人</w:t>
      </w:r>
      <w:r>
        <w:rPr>
          <w:sz w:val="21"/>
        </w:rPr>
        <w:t>民共和</w:t>
      </w:r>
      <w:r>
        <w:rPr>
          <w:i/>
          <w:sz w:val="21"/>
        </w:rPr>
        <w:t>国</w:t>
      </w:r>
      <w:r>
        <w:rPr>
          <w:sz w:val="21"/>
        </w:rPr>
        <w:t>《医师</w:t>
      </w:r>
      <w:r>
        <w:rPr>
          <w:i/>
          <w:sz w:val="21"/>
        </w:rPr>
        <w:t>执</w:t>
      </w:r>
      <w:r>
        <w:rPr>
          <w:sz w:val="21"/>
        </w:rPr>
        <w:t>业</w:t>
      </w:r>
      <w:r>
        <w:rPr>
          <w:i/>
          <w:sz w:val="21"/>
        </w:rPr>
        <w:t>证书</w:t>
      </w:r>
      <w:r>
        <w:rPr>
          <w:sz w:val="21"/>
        </w:rPr>
        <w:t>》</w:t>
      </w:r>
      <w:r>
        <w:rPr>
          <w:i/>
          <w:sz w:val="21"/>
        </w:rPr>
        <w:t>，并按期到相</w:t>
      </w:r>
      <w:r>
        <w:rPr>
          <w:sz w:val="21"/>
        </w:rPr>
        <w:t>关</w:t>
      </w:r>
      <w:r>
        <w:rPr>
          <w:i/>
          <w:sz w:val="21"/>
        </w:rPr>
        <w:t>部</w:t>
      </w:r>
    </w:p>
    <w:p>
      <w:pPr>
        <w:spacing w:line="232" w:lineRule="exact" w:before="0"/>
        <w:ind w:left="3008" w:right="0" w:firstLine="0"/>
        <w:jc w:val="left"/>
        <w:rPr>
          <w:sz w:val="21"/>
        </w:rPr>
      </w:pPr>
      <w:r>
        <w:rPr>
          <w:sz w:val="21"/>
        </w:rPr>
        <w:t>门登记</w:t>
      </w:r>
      <w:r>
        <w:rPr>
          <w:i/>
          <w:sz w:val="21"/>
        </w:rPr>
        <w:t>注</w:t>
      </w:r>
      <w:r>
        <w:rPr>
          <w:sz w:val="21"/>
        </w:rPr>
        <w:t>册；</w:t>
      </w:r>
    </w:p>
    <w:p>
      <w:pPr>
        <w:spacing w:line="249" w:lineRule="exact" w:before="0"/>
        <w:ind w:left="3008" w:right="0" w:firstLine="0"/>
        <w:jc w:val="left"/>
        <w:rPr>
          <w:sz w:val="21"/>
        </w:rPr>
      </w:pPr>
      <w:r>
        <w:rPr>
          <w:i/>
          <w:sz w:val="21"/>
        </w:rPr>
        <w:t>（</w:t>
      </w:r>
      <w:r>
        <w:rPr>
          <w:rFonts w:ascii="Times New Roman" w:eastAsia="Times New Roman"/>
          <w:sz w:val="21"/>
        </w:rPr>
        <w:t>3</w:t>
      </w:r>
      <w:r>
        <w:rPr>
          <w:i/>
          <w:sz w:val="21"/>
        </w:rPr>
        <w:t>）</w:t>
      </w:r>
      <w:r>
        <w:rPr>
          <w:sz w:val="21"/>
        </w:rPr>
        <w:t>具</w:t>
      </w:r>
      <w:r>
        <w:rPr>
          <w:i/>
          <w:sz w:val="21"/>
        </w:rPr>
        <w:t>有有效的中</w:t>
      </w:r>
      <w:r>
        <w:rPr>
          <w:sz w:val="21"/>
        </w:rPr>
        <w:t>华</w:t>
      </w:r>
      <w:r>
        <w:rPr>
          <w:i/>
          <w:sz w:val="21"/>
        </w:rPr>
        <w:t>人</w:t>
      </w:r>
      <w:r>
        <w:rPr>
          <w:sz w:val="21"/>
        </w:rPr>
        <w:t>民共和</w:t>
      </w:r>
      <w:r>
        <w:rPr>
          <w:i/>
          <w:sz w:val="21"/>
        </w:rPr>
        <w:t>国主</w:t>
      </w:r>
      <w:r>
        <w:rPr>
          <w:sz w:val="21"/>
        </w:rPr>
        <w:t>治医师或</w:t>
      </w:r>
      <w:r>
        <w:rPr>
          <w:i/>
          <w:sz w:val="21"/>
        </w:rPr>
        <w:t>主</w:t>
      </w:r>
      <w:r>
        <w:rPr>
          <w:sz w:val="21"/>
        </w:rPr>
        <w:t>治医师</w:t>
      </w:r>
      <w:r>
        <w:rPr>
          <w:i/>
          <w:sz w:val="21"/>
        </w:rPr>
        <w:t>以上</w:t>
      </w:r>
      <w:r>
        <w:rPr>
          <w:sz w:val="21"/>
        </w:rPr>
        <w:t>职</w:t>
      </w:r>
      <w:r>
        <w:rPr>
          <w:i/>
          <w:sz w:val="21"/>
        </w:rPr>
        <w:t>称的</w:t>
      </w:r>
      <w:r>
        <w:rPr>
          <w:sz w:val="21"/>
        </w:rPr>
        <w:t>《医</w:t>
      </w:r>
    </w:p>
    <w:p>
      <w:pPr>
        <w:spacing w:line="250" w:lineRule="exact" w:before="0"/>
        <w:ind w:left="3008" w:right="0" w:firstLine="0"/>
        <w:jc w:val="left"/>
        <w:rPr>
          <w:sz w:val="21"/>
        </w:rPr>
      </w:pPr>
      <w:r>
        <w:rPr>
          <w:sz w:val="21"/>
        </w:rPr>
        <w:t>师职</w:t>
      </w:r>
      <w:r>
        <w:rPr>
          <w:i/>
          <w:sz w:val="21"/>
        </w:rPr>
        <w:t>称证书</w:t>
      </w:r>
      <w:r>
        <w:rPr>
          <w:sz w:val="21"/>
        </w:rPr>
        <w:t>》；</w:t>
      </w:r>
    </w:p>
    <w:p>
      <w:pPr>
        <w:spacing w:after="0" w:line="250" w:lineRule="exact"/>
        <w:jc w:val="left"/>
        <w:rPr>
          <w:sz w:val="21"/>
        </w:rPr>
        <w:sectPr>
          <w:pgSz w:w="11900" w:h="16840"/>
          <w:pgMar w:header="0" w:footer="850" w:top="1220" w:bottom="1040" w:left="14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79"/>
        <w:gridCol w:w="6666"/>
      </w:tblGrid>
      <w:tr>
        <w:trPr>
          <w:trHeight w:val="396" w:hRule="atLeast"/>
        </w:trPr>
        <w:tc>
          <w:tcPr>
            <w:tcW w:w="2738" w:type="dxa"/>
            <w:gridSpan w:val="2"/>
          </w:tcPr>
          <w:p>
            <w:pPr>
              <w:pStyle w:val="TableParagraph"/>
              <w:rPr>
                <w:rFonts w:ascii="Times New Roman"/>
                <w:sz w:val="20"/>
              </w:rPr>
            </w:pPr>
          </w:p>
        </w:tc>
        <w:tc>
          <w:tcPr>
            <w:tcW w:w="6666" w:type="dxa"/>
          </w:tcPr>
          <w:p>
            <w:pPr>
              <w:pStyle w:val="TableParagraph"/>
              <w:spacing w:line="223" w:lineRule="exact"/>
              <w:ind w:left="107"/>
              <w:rPr>
                <w:i/>
                <w:sz w:val="21"/>
              </w:rPr>
            </w:pPr>
            <w:r>
              <w:rPr>
                <w:i/>
                <w:sz w:val="21"/>
              </w:rPr>
              <w:t>（</w:t>
            </w:r>
            <w:r>
              <w:rPr>
                <w:rFonts w:ascii="Times New Roman" w:eastAsia="Times New Roman"/>
                <w:sz w:val="21"/>
              </w:rPr>
              <w:t>4</w:t>
            </w:r>
            <w:r>
              <w:rPr>
                <w:i/>
                <w:sz w:val="21"/>
              </w:rPr>
              <w:t>）在</w:t>
            </w:r>
            <w:r>
              <w:rPr>
                <w:sz w:val="21"/>
              </w:rPr>
              <w:t>二级或二级</w:t>
            </w:r>
            <w:r>
              <w:rPr>
                <w:i/>
                <w:sz w:val="21"/>
              </w:rPr>
              <w:t>以上</w:t>
            </w:r>
            <w:r>
              <w:rPr>
                <w:sz w:val="21"/>
              </w:rPr>
              <w:t>医院</w:t>
            </w:r>
            <w:r>
              <w:rPr>
                <w:i/>
                <w:sz w:val="21"/>
              </w:rPr>
              <w:t>的相应</w:t>
            </w:r>
            <w:r>
              <w:rPr>
                <w:sz w:val="21"/>
              </w:rPr>
              <w:t>科室从</w:t>
            </w:r>
            <w:r>
              <w:rPr>
                <w:i/>
                <w:sz w:val="21"/>
              </w:rPr>
              <w:t>事</w:t>
            </w:r>
            <w:r>
              <w:rPr>
                <w:sz w:val="21"/>
              </w:rPr>
              <w:t>临床</w:t>
            </w:r>
            <w:r>
              <w:rPr>
                <w:i/>
                <w:sz w:val="21"/>
              </w:rPr>
              <w:t>工作</w:t>
            </w:r>
            <w:r>
              <w:rPr>
                <w:sz w:val="21"/>
              </w:rPr>
              <w:t>三</w:t>
            </w:r>
            <w:r>
              <w:rPr>
                <w:i/>
                <w:sz w:val="21"/>
              </w:rPr>
              <w:t>年以上。</w:t>
            </w:r>
          </w:p>
        </w:tc>
      </w:tr>
      <w:tr>
        <w:trPr>
          <w:trHeight w:val="796" w:hRule="atLeast"/>
        </w:trPr>
        <w:tc>
          <w:tcPr>
            <w:tcW w:w="659" w:type="dxa"/>
          </w:tcPr>
          <w:p>
            <w:pPr>
              <w:pStyle w:val="TableParagraph"/>
              <w:spacing w:before="169"/>
              <w:ind w:left="50"/>
              <w:rPr>
                <w:rFonts w:ascii="Times New Roman"/>
                <w:sz w:val="21"/>
              </w:rPr>
            </w:pPr>
            <w:r>
              <w:rPr>
                <w:rFonts w:ascii="Times New Roman"/>
                <w:sz w:val="21"/>
              </w:rPr>
              <w:t>9.3</w:t>
            </w:r>
          </w:p>
        </w:tc>
        <w:tc>
          <w:tcPr>
            <w:tcW w:w="2079" w:type="dxa"/>
          </w:tcPr>
          <w:p>
            <w:pPr>
              <w:pStyle w:val="TableParagraph"/>
              <w:spacing w:before="126"/>
              <w:ind w:left="242"/>
              <w:rPr>
                <w:b/>
                <w:sz w:val="21"/>
              </w:rPr>
            </w:pPr>
            <w:r>
              <w:rPr>
                <w:b/>
                <w:w w:val="95"/>
                <w:sz w:val="21"/>
              </w:rPr>
              <w:t>意外伤害</w:t>
            </w:r>
          </w:p>
        </w:tc>
        <w:tc>
          <w:tcPr>
            <w:tcW w:w="6666" w:type="dxa"/>
          </w:tcPr>
          <w:p>
            <w:pPr>
              <w:pStyle w:val="TableParagraph"/>
              <w:spacing w:line="208" w:lineRule="auto" w:before="126"/>
              <w:ind w:left="107" w:right="207"/>
              <w:rPr>
                <w:i/>
                <w:sz w:val="21"/>
              </w:rPr>
            </w:pPr>
            <w:r>
              <w:rPr>
                <w:i/>
                <w:sz w:val="21"/>
              </w:rPr>
              <w:t>指</w:t>
            </w:r>
            <w:r>
              <w:rPr>
                <w:sz w:val="21"/>
              </w:rPr>
              <w:t>遭</w:t>
            </w:r>
            <w:r>
              <w:rPr>
                <w:i/>
                <w:sz w:val="21"/>
              </w:rPr>
              <w:t>受</w:t>
            </w:r>
            <w:r>
              <w:rPr>
                <w:sz w:val="21"/>
              </w:rPr>
              <w:t>外来</w:t>
            </w:r>
            <w:r>
              <w:rPr>
                <w:i/>
                <w:spacing w:val="-19"/>
                <w:sz w:val="21"/>
              </w:rPr>
              <w:t>的、突发的、</w:t>
            </w:r>
            <w:r>
              <w:rPr>
                <w:sz w:val="21"/>
              </w:rPr>
              <w:t>非</w:t>
            </w:r>
            <w:r>
              <w:rPr>
                <w:i/>
                <w:spacing w:val="-14"/>
                <w:sz w:val="21"/>
              </w:rPr>
              <w:t>本意的、</w:t>
            </w:r>
            <w:r>
              <w:rPr>
                <w:sz w:val="21"/>
              </w:rPr>
              <w:t>非</w:t>
            </w:r>
            <w:r>
              <w:rPr>
                <w:i/>
                <w:sz w:val="21"/>
              </w:rPr>
              <w:t>疾病的</w:t>
            </w:r>
            <w:r>
              <w:rPr>
                <w:sz w:val="21"/>
              </w:rPr>
              <w:t>客观</w:t>
            </w:r>
            <w:r>
              <w:rPr>
                <w:i/>
                <w:sz w:val="21"/>
              </w:rPr>
              <w:t>事件</w:t>
            </w:r>
            <w:r>
              <w:rPr>
                <w:sz w:val="21"/>
              </w:rPr>
              <w:t>直</w:t>
            </w:r>
            <w:r>
              <w:rPr>
                <w:i/>
                <w:sz w:val="21"/>
              </w:rPr>
              <w:t>接致使身</w:t>
            </w:r>
            <w:r>
              <w:rPr>
                <w:sz w:val="21"/>
              </w:rPr>
              <w:t>体</w:t>
            </w:r>
            <w:r>
              <w:rPr>
                <w:i/>
                <w:sz w:val="21"/>
              </w:rPr>
              <w:t>受到的</w:t>
            </w:r>
            <w:r>
              <w:rPr>
                <w:sz w:val="21"/>
              </w:rPr>
              <w:t>伤害</w:t>
            </w:r>
            <w:r>
              <w:rPr>
                <w:i/>
                <w:sz w:val="21"/>
              </w:rPr>
              <w:t>。</w:t>
            </w:r>
          </w:p>
        </w:tc>
      </w:tr>
      <w:tr>
        <w:trPr>
          <w:trHeight w:val="454" w:hRule="atLeast"/>
        </w:trPr>
        <w:tc>
          <w:tcPr>
            <w:tcW w:w="659" w:type="dxa"/>
          </w:tcPr>
          <w:p>
            <w:pPr>
              <w:pStyle w:val="TableParagraph"/>
              <w:spacing w:before="164"/>
              <w:ind w:left="50"/>
              <w:rPr>
                <w:rFonts w:ascii="Times New Roman"/>
                <w:sz w:val="21"/>
              </w:rPr>
            </w:pPr>
            <w:r>
              <w:rPr>
                <w:rFonts w:ascii="Times New Roman"/>
                <w:sz w:val="21"/>
              </w:rPr>
              <w:t>9.4</w:t>
            </w:r>
          </w:p>
        </w:tc>
        <w:tc>
          <w:tcPr>
            <w:tcW w:w="2079" w:type="dxa"/>
          </w:tcPr>
          <w:p>
            <w:pPr>
              <w:pStyle w:val="TableParagraph"/>
              <w:spacing w:before="121"/>
              <w:ind w:left="242"/>
              <w:rPr>
                <w:b/>
                <w:sz w:val="21"/>
              </w:rPr>
            </w:pPr>
            <w:r>
              <w:rPr>
                <w:b/>
                <w:w w:val="95"/>
                <w:sz w:val="21"/>
              </w:rPr>
              <w:t>感染艾滋病病毒或</w:t>
            </w:r>
          </w:p>
        </w:tc>
        <w:tc>
          <w:tcPr>
            <w:tcW w:w="6666" w:type="dxa"/>
          </w:tcPr>
          <w:p>
            <w:pPr>
              <w:pStyle w:val="TableParagraph"/>
              <w:spacing w:before="121"/>
              <w:ind w:left="107"/>
              <w:rPr>
                <w:i/>
                <w:sz w:val="21"/>
              </w:rPr>
            </w:pPr>
            <w:r>
              <w:rPr>
                <w:sz w:val="21"/>
              </w:rPr>
              <w:t>艾滋</w:t>
            </w:r>
            <w:r>
              <w:rPr>
                <w:i/>
                <w:sz w:val="21"/>
              </w:rPr>
              <w:t>病病</w:t>
            </w:r>
            <w:r>
              <w:rPr>
                <w:sz w:val="21"/>
              </w:rPr>
              <w:t>毒</w:t>
            </w:r>
            <w:r>
              <w:rPr>
                <w:i/>
                <w:sz w:val="21"/>
              </w:rPr>
              <w:t>指人</w:t>
            </w:r>
            <w:r>
              <w:rPr>
                <w:sz w:val="21"/>
              </w:rPr>
              <w:t>类</w:t>
            </w:r>
            <w:r>
              <w:rPr>
                <w:i/>
                <w:sz w:val="21"/>
              </w:rPr>
              <w:t>免</w:t>
            </w:r>
            <w:r>
              <w:rPr>
                <w:sz w:val="21"/>
              </w:rPr>
              <w:t>疫缺陷</w:t>
            </w:r>
            <w:r>
              <w:rPr>
                <w:i/>
                <w:sz w:val="21"/>
              </w:rPr>
              <w:t>病</w:t>
            </w:r>
            <w:r>
              <w:rPr>
                <w:sz w:val="21"/>
              </w:rPr>
              <w:t>毒</w:t>
            </w:r>
            <w:r>
              <w:rPr>
                <w:i/>
                <w:sz w:val="21"/>
              </w:rPr>
              <w:t>，</w:t>
            </w:r>
            <w:r>
              <w:rPr>
                <w:sz w:val="21"/>
              </w:rPr>
              <w:t>英</w:t>
            </w:r>
            <w:r>
              <w:rPr>
                <w:i/>
                <w:sz w:val="21"/>
              </w:rPr>
              <w:t>文</w:t>
            </w:r>
            <w:r>
              <w:rPr>
                <w:sz w:val="21"/>
              </w:rPr>
              <w:t>缩</w:t>
            </w:r>
            <w:r>
              <w:rPr>
                <w:i/>
                <w:sz w:val="21"/>
              </w:rPr>
              <w:t>写为</w:t>
            </w:r>
            <w:r>
              <w:rPr>
                <w:rFonts w:ascii="Times New Roman" w:eastAsia="Times New Roman"/>
                <w:position w:val="1"/>
                <w:sz w:val="21"/>
              </w:rPr>
              <w:t>HIV</w:t>
            </w:r>
            <w:r>
              <w:rPr>
                <w:i/>
                <w:sz w:val="21"/>
              </w:rPr>
              <w:t>。</w:t>
            </w:r>
            <w:r>
              <w:rPr>
                <w:sz w:val="21"/>
              </w:rPr>
              <w:t>艾滋</w:t>
            </w:r>
            <w:r>
              <w:rPr>
                <w:i/>
                <w:sz w:val="21"/>
              </w:rPr>
              <w:t>病指人</w:t>
            </w:r>
            <w:r>
              <w:rPr>
                <w:sz w:val="21"/>
              </w:rPr>
              <w:t>类</w:t>
            </w:r>
            <w:r>
              <w:rPr>
                <w:i/>
                <w:sz w:val="21"/>
              </w:rPr>
              <w:t>免</w:t>
            </w:r>
          </w:p>
        </w:tc>
      </w:tr>
      <w:tr>
        <w:trPr>
          <w:trHeight w:val="318" w:hRule="atLeast"/>
        </w:trPr>
        <w:tc>
          <w:tcPr>
            <w:tcW w:w="659" w:type="dxa"/>
          </w:tcPr>
          <w:p>
            <w:pPr>
              <w:pStyle w:val="TableParagraph"/>
              <w:rPr>
                <w:rFonts w:ascii="Times New Roman"/>
                <w:sz w:val="20"/>
              </w:rPr>
            </w:pPr>
          </w:p>
        </w:tc>
        <w:tc>
          <w:tcPr>
            <w:tcW w:w="2079" w:type="dxa"/>
          </w:tcPr>
          <w:p>
            <w:pPr>
              <w:pStyle w:val="TableParagraph"/>
              <w:spacing w:line="253" w:lineRule="exact"/>
              <w:ind w:left="242"/>
              <w:rPr>
                <w:b/>
                <w:sz w:val="21"/>
              </w:rPr>
            </w:pPr>
            <w:r>
              <w:rPr>
                <w:b/>
                <w:w w:val="95"/>
                <w:sz w:val="21"/>
              </w:rPr>
              <w:t>患艾滋病</w:t>
            </w:r>
          </w:p>
        </w:tc>
        <w:tc>
          <w:tcPr>
            <w:tcW w:w="6666" w:type="dxa"/>
          </w:tcPr>
          <w:p>
            <w:pPr>
              <w:pStyle w:val="TableParagraph"/>
              <w:spacing w:line="259" w:lineRule="exact"/>
              <w:ind w:left="107"/>
              <w:rPr>
                <w:i/>
                <w:sz w:val="21"/>
              </w:rPr>
            </w:pPr>
            <w:r>
              <w:rPr>
                <w:sz w:val="21"/>
              </w:rPr>
              <w:t>疫缺陷</w:t>
            </w:r>
            <w:r>
              <w:rPr>
                <w:i/>
                <w:sz w:val="21"/>
              </w:rPr>
              <w:t>病</w:t>
            </w:r>
            <w:r>
              <w:rPr>
                <w:sz w:val="21"/>
              </w:rPr>
              <w:t>毒引</w:t>
            </w:r>
            <w:r>
              <w:rPr>
                <w:i/>
                <w:sz w:val="21"/>
              </w:rPr>
              <w:t>起的</w:t>
            </w:r>
            <w:r>
              <w:rPr>
                <w:sz w:val="21"/>
              </w:rPr>
              <w:t>获得性</w:t>
            </w:r>
            <w:r>
              <w:rPr>
                <w:i/>
                <w:sz w:val="21"/>
              </w:rPr>
              <w:t>免</w:t>
            </w:r>
            <w:r>
              <w:rPr>
                <w:sz w:val="21"/>
              </w:rPr>
              <w:t>疫缺陷综</w:t>
            </w:r>
            <w:r>
              <w:rPr>
                <w:i/>
                <w:sz w:val="21"/>
              </w:rPr>
              <w:t>合</w:t>
            </w:r>
            <w:r>
              <w:rPr>
                <w:sz w:val="21"/>
              </w:rPr>
              <w:t>征</w:t>
            </w:r>
            <w:r>
              <w:rPr>
                <w:i/>
                <w:sz w:val="21"/>
              </w:rPr>
              <w:t>，</w:t>
            </w:r>
            <w:r>
              <w:rPr>
                <w:sz w:val="21"/>
              </w:rPr>
              <w:t>英</w:t>
            </w:r>
            <w:r>
              <w:rPr>
                <w:i/>
                <w:sz w:val="21"/>
              </w:rPr>
              <w:t>文</w:t>
            </w:r>
            <w:r>
              <w:rPr>
                <w:sz w:val="21"/>
              </w:rPr>
              <w:t>缩</w:t>
            </w:r>
            <w:r>
              <w:rPr>
                <w:i/>
                <w:sz w:val="21"/>
              </w:rPr>
              <w:t>写为</w:t>
            </w:r>
            <w:r>
              <w:rPr>
                <w:rFonts w:ascii="Times New Roman" w:eastAsia="Times New Roman"/>
                <w:position w:val="1"/>
                <w:sz w:val="21"/>
              </w:rPr>
              <w:t>AIDS</w:t>
            </w:r>
            <w:r>
              <w:rPr>
                <w:i/>
                <w:sz w:val="21"/>
              </w:rPr>
              <w:t>。</w:t>
            </w:r>
          </w:p>
        </w:tc>
      </w:tr>
      <w:tr>
        <w:trPr>
          <w:trHeight w:val="307"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47" w:lineRule="exact"/>
              <w:ind w:left="107"/>
              <w:rPr>
                <w:i/>
                <w:sz w:val="21"/>
              </w:rPr>
            </w:pPr>
            <w:r>
              <w:rPr>
                <w:i/>
                <w:sz w:val="21"/>
              </w:rPr>
              <w:t>在人</w:t>
            </w:r>
            <w:r>
              <w:rPr>
                <w:sz w:val="21"/>
              </w:rPr>
              <w:t>体血液或其它样</w:t>
            </w:r>
            <w:r>
              <w:rPr>
                <w:i/>
                <w:sz w:val="21"/>
              </w:rPr>
              <w:t>本中</w:t>
            </w:r>
            <w:r>
              <w:rPr>
                <w:sz w:val="21"/>
              </w:rPr>
              <w:t>检测</w:t>
            </w:r>
            <w:r>
              <w:rPr>
                <w:i/>
                <w:sz w:val="21"/>
              </w:rPr>
              <w:t>到</w:t>
            </w:r>
            <w:r>
              <w:rPr>
                <w:sz w:val="21"/>
              </w:rPr>
              <w:t>艾滋</w:t>
            </w:r>
            <w:r>
              <w:rPr>
                <w:i/>
                <w:sz w:val="21"/>
              </w:rPr>
              <w:t>病病</w:t>
            </w:r>
            <w:r>
              <w:rPr>
                <w:sz w:val="21"/>
              </w:rPr>
              <w:t>毒或其抗体呈阳性</w:t>
            </w:r>
            <w:r>
              <w:rPr>
                <w:i/>
                <w:sz w:val="21"/>
              </w:rPr>
              <w:t>，</w:t>
            </w:r>
            <w:r>
              <w:rPr>
                <w:sz w:val="21"/>
              </w:rPr>
              <w:t>没</w:t>
            </w:r>
            <w:r>
              <w:rPr>
                <w:i/>
                <w:sz w:val="21"/>
              </w:rPr>
              <w:t>有出</w:t>
            </w:r>
          </w:p>
        </w:tc>
      </w:tr>
      <w:tr>
        <w:trPr>
          <w:trHeight w:val="31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2" w:lineRule="exact"/>
              <w:ind w:left="107"/>
              <w:rPr>
                <w:sz w:val="21"/>
              </w:rPr>
            </w:pPr>
            <w:r>
              <w:rPr>
                <w:i/>
                <w:sz w:val="21"/>
              </w:rPr>
              <w:t>现</w:t>
            </w:r>
            <w:r>
              <w:rPr>
                <w:sz w:val="21"/>
              </w:rPr>
              <w:t>临床症状或体征</w:t>
            </w:r>
            <w:r>
              <w:rPr>
                <w:i/>
                <w:sz w:val="21"/>
              </w:rPr>
              <w:t>的，为</w:t>
            </w:r>
            <w:r>
              <w:rPr>
                <w:sz w:val="21"/>
              </w:rPr>
              <w:t>感染艾滋</w:t>
            </w:r>
            <w:r>
              <w:rPr>
                <w:i/>
                <w:sz w:val="21"/>
              </w:rPr>
              <w:t>病病</w:t>
            </w:r>
            <w:r>
              <w:rPr>
                <w:sz w:val="21"/>
              </w:rPr>
              <w:t>毒；</w:t>
            </w:r>
            <w:r>
              <w:rPr>
                <w:i/>
                <w:sz w:val="21"/>
              </w:rPr>
              <w:t>如果同时出现了明</w:t>
            </w:r>
            <w:r>
              <w:rPr>
                <w:sz w:val="21"/>
              </w:rPr>
              <w:t>显临床</w:t>
            </w:r>
          </w:p>
        </w:tc>
      </w:tr>
      <w:tr>
        <w:trPr>
          <w:trHeight w:val="46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2" w:lineRule="exact"/>
              <w:ind w:left="107"/>
              <w:rPr>
                <w:i/>
                <w:sz w:val="21"/>
              </w:rPr>
            </w:pPr>
            <w:r>
              <w:rPr>
                <w:sz w:val="21"/>
              </w:rPr>
              <w:t>症状或体征</w:t>
            </w:r>
            <w:r>
              <w:rPr>
                <w:i/>
                <w:sz w:val="21"/>
              </w:rPr>
              <w:t>的，为</w:t>
            </w:r>
            <w:r>
              <w:rPr>
                <w:sz w:val="21"/>
              </w:rPr>
              <w:t>患艾滋</w:t>
            </w:r>
            <w:r>
              <w:rPr>
                <w:i/>
                <w:sz w:val="21"/>
              </w:rPr>
              <w:t>病。</w:t>
            </w:r>
          </w:p>
        </w:tc>
      </w:tr>
      <w:tr>
        <w:trPr>
          <w:trHeight w:val="479" w:hRule="atLeast"/>
        </w:trPr>
        <w:tc>
          <w:tcPr>
            <w:tcW w:w="659" w:type="dxa"/>
          </w:tcPr>
          <w:p>
            <w:pPr>
              <w:pStyle w:val="TableParagraph"/>
              <w:spacing w:before="182"/>
              <w:ind w:left="50"/>
              <w:rPr>
                <w:rFonts w:ascii="Times New Roman"/>
                <w:sz w:val="21"/>
              </w:rPr>
            </w:pPr>
            <w:r>
              <w:rPr>
                <w:rFonts w:ascii="Times New Roman"/>
                <w:sz w:val="21"/>
              </w:rPr>
              <w:t>9.5</w:t>
            </w:r>
          </w:p>
        </w:tc>
        <w:tc>
          <w:tcPr>
            <w:tcW w:w="2079" w:type="dxa"/>
          </w:tcPr>
          <w:p>
            <w:pPr>
              <w:pStyle w:val="TableParagraph"/>
              <w:spacing w:before="139"/>
              <w:ind w:left="242"/>
              <w:rPr>
                <w:b/>
                <w:sz w:val="21"/>
              </w:rPr>
            </w:pPr>
            <w:r>
              <w:rPr>
                <w:b/>
                <w:w w:val="95"/>
                <w:sz w:val="21"/>
              </w:rPr>
              <w:t>遗传性疾病</w:t>
            </w:r>
          </w:p>
        </w:tc>
        <w:tc>
          <w:tcPr>
            <w:tcW w:w="6666" w:type="dxa"/>
          </w:tcPr>
          <w:p>
            <w:pPr>
              <w:pStyle w:val="TableParagraph"/>
              <w:spacing w:before="139"/>
              <w:ind w:left="107"/>
              <w:rPr>
                <w:i/>
                <w:sz w:val="21"/>
              </w:rPr>
            </w:pPr>
            <w:r>
              <w:rPr>
                <w:sz w:val="21"/>
              </w:rPr>
              <w:t>遗传性</w:t>
            </w:r>
            <w:r>
              <w:rPr>
                <w:i/>
                <w:sz w:val="21"/>
              </w:rPr>
              <w:t>疾病指生</w:t>
            </w:r>
            <w:r>
              <w:rPr>
                <w:sz w:val="21"/>
              </w:rPr>
              <w:t>殖</w:t>
            </w:r>
            <w:r>
              <w:rPr>
                <w:i/>
                <w:sz w:val="21"/>
              </w:rPr>
              <w:t>细</w:t>
            </w:r>
            <w:r>
              <w:rPr>
                <w:sz w:val="21"/>
              </w:rPr>
              <w:t>胞或</w:t>
            </w:r>
            <w:r>
              <w:rPr>
                <w:i/>
                <w:sz w:val="21"/>
              </w:rPr>
              <w:t>受</w:t>
            </w:r>
            <w:r>
              <w:rPr>
                <w:sz w:val="21"/>
              </w:rPr>
              <w:t>精卵</w:t>
            </w:r>
            <w:r>
              <w:rPr>
                <w:i/>
                <w:sz w:val="21"/>
              </w:rPr>
              <w:t>的</w:t>
            </w:r>
            <w:r>
              <w:rPr>
                <w:sz w:val="21"/>
              </w:rPr>
              <w:t>遗传物质</w:t>
            </w:r>
            <w:r>
              <w:rPr>
                <w:i/>
                <w:sz w:val="21"/>
              </w:rPr>
              <w:t>（</w:t>
            </w:r>
            <w:r>
              <w:rPr>
                <w:sz w:val="21"/>
              </w:rPr>
              <w:t>染色体和</w:t>
            </w:r>
            <w:r>
              <w:rPr>
                <w:i/>
                <w:sz w:val="21"/>
              </w:rPr>
              <w:t>基</w:t>
            </w:r>
            <w:r>
              <w:rPr>
                <w:sz w:val="21"/>
              </w:rPr>
              <w:t>因</w:t>
            </w:r>
            <w:r>
              <w:rPr>
                <w:i/>
                <w:sz w:val="21"/>
              </w:rPr>
              <w:t>）发生突</w:t>
            </w:r>
          </w:p>
        </w:tc>
      </w:tr>
      <w:tr>
        <w:trPr>
          <w:trHeight w:val="456"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47" w:lineRule="exact"/>
              <w:ind w:left="107"/>
              <w:rPr>
                <w:i/>
                <w:sz w:val="21"/>
              </w:rPr>
            </w:pPr>
            <w:r>
              <w:rPr>
                <w:i/>
                <w:sz w:val="21"/>
              </w:rPr>
              <w:t>变</w:t>
            </w:r>
            <w:r>
              <w:rPr>
                <w:sz w:val="21"/>
              </w:rPr>
              <w:t>或畸</w:t>
            </w:r>
            <w:r>
              <w:rPr>
                <w:i/>
                <w:sz w:val="21"/>
              </w:rPr>
              <w:t>变所</w:t>
            </w:r>
            <w:r>
              <w:rPr>
                <w:sz w:val="21"/>
              </w:rPr>
              <w:t>引</w:t>
            </w:r>
            <w:r>
              <w:rPr>
                <w:i/>
                <w:sz w:val="21"/>
              </w:rPr>
              <w:t>起的疾病，</w:t>
            </w:r>
            <w:r>
              <w:rPr>
                <w:sz w:val="21"/>
              </w:rPr>
              <w:t>通常具</w:t>
            </w:r>
            <w:r>
              <w:rPr>
                <w:i/>
                <w:sz w:val="21"/>
              </w:rPr>
              <w:t>有由</w:t>
            </w:r>
            <w:r>
              <w:rPr>
                <w:sz w:val="21"/>
              </w:rPr>
              <w:t>亲代传</w:t>
            </w:r>
            <w:r>
              <w:rPr>
                <w:i/>
                <w:sz w:val="21"/>
              </w:rPr>
              <w:t>至后</w:t>
            </w:r>
            <w:r>
              <w:rPr>
                <w:sz w:val="21"/>
              </w:rPr>
              <w:t>代</w:t>
            </w:r>
            <w:r>
              <w:rPr>
                <w:i/>
                <w:sz w:val="21"/>
              </w:rPr>
              <w:t>的</w:t>
            </w:r>
            <w:r>
              <w:rPr>
                <w:sz w:val="21"/>
              </w:rPr>
              <w:t>垂直传递</w:t>
            </w:r>
            <w:r>
              <w:rPr>
                <w:i/>
                <w:sz w:val="21"/>
              </w:rPr>
              <w:t>的特</w:t>
            </w:r>
            <w:r>
              <w:rPr>
                <w:sz w:val="21"/>
              </w:rPr>
              <w:t>征</w:t>
            </w:r>
            <w:r>
              <w:rPr>
                <w:i/>
                <w:sz w:val="21"/>
              </w:rPr>
              <w:t>。</w:t>
            </w:r>
          </w:p>
        </w:tc>
      </w:tr>
      <w:tr>
        <w:trPr>
          <w:trHeight w:val="479" w:hRule="atLeast"/>
        </w:trPr>
        <w:tc>
          <w:tcPr>
            <w:tcW w:w="659" w:type="dxa"/>
          </w:tcPr>
          <w:p>
            <w:pPr>
              <w:pStyle w:val="TableParagraph"/>
              <w:spacing w:before="182"/>
              <w:ind w:left="50"/>
              <w:rPr>
                <w:rFonts w:ascii="Times New Roman"/>
                <w:sz w:val="21"/>
              </w:rPr>
            </w:pPr>
            <w:r>
              <w:rPr>
                <w:rFonts w:ascii="Times New Roman"/>
                <w:sz w:val="21"/>
              </w:rPr>
              <w:t>9.6</w:t>
            </w:r>
          </w:p>
        </w:tc>
        <w:tc>
          <w:tcPr>
            <w:tcW w:w="2079" w:type="dxa"/>
          </w:tcPr>
          <w:p>
            <w:pPr>
              <w:pStyle w:val="TableParagraph"/>
              <w:spacing w:before="139"/>
              <w:ind w:left="242"/>
              <w:rPr>
                <w:b/>
                <w:sz w:val="21"/>
              </w:rPr>
            </w:pPr>
            <w:r>
              <w:rPr>
                <w:b/>
                <w:w w:val="95"/>
                <w:sz w:val="21"/>
              </w:rPr>
              <w:t>先天性畸形、变形</w:t>
            </w:r>
          </w:p>
        </w:tc>
        <w:tc>
          <w:tcPr>
            <w:tcW w:w="6666" w:type="dxa"/>
          </w:tcPr>
          <w:p>
            <w:pPr>
              <w:pStyle w:val="TableParagraph"/>
              <w:spacing w:before="139"/>
              <w:ind w:left="107"/>
              <w:rPr>
                <w:sz w:val="21"/>
              </w:rPr>
            </w:pPr>
            <w:r>
              <w:rPr>
                <w:sz w:val="21"/>
              </w:rPr>
              <w:t>先</w:t>
            </w:r>
            <w:r>
              <w:rPr>
                <w:i/>
                <w:sz w:val="21"/>
              </w:rPr>
              <w:t>天</w:t>
            </w:r>
            <w:r>
              <w:rPr>
                <w:sz w:val="21"/>
              </w:rPr>
              <w:t>性畸形</w:t>
            </w:r>
            <w:r>
              <w:rPr>
                <w:i/>
                <w:sz w:val="21"/>
              </w:rPr>
              <w:t>、变</w:t>
            </w:r>
            <w:r>
              <w:rPr>
                <w:sz w:val="21"/>
              </w:rPr>
              <w:t>形或染色体异常</w:t>
            </w:r>
            <w:r>
              <w:rPr>
                <w:i/>
                <w:sz w:val="21"/>
              </w:rPr>
              <w:t>指被保险人出生时</w:t>
            </w:r>
            <w:r>
              <w:rPr>
                <w:sz w:val="21"/>
              </w:rPr>
              <w:t>就具</w:t>
            </w:r>
            <w:r>
              <w:rPr>
                <w:i/>
                <w:sz w:val="21"/>
              </w:rPr>
              <w:t>有的</w:t>
            </w:r>
            <w:r>
              <w:rPr>
                <w:sz w:val="21"/>
              </w:rPr>
              <w:t>畸形</w:t>
            </w:r>
            <w:r>
              <w:rPr>
                <w:i/>
                <w:sz w:val="21"/>
              </w:rPr>
              <w:t>、变</w:t>
            </w:r>
            <w:r>
              <w:rPr>
                <w:sz w:val="21"/>
              </w:rPr>
              <w:t>形</w:t>
            </w:r>
          </w:p>
        </w:tc>
      </w:tr>
      <w:tr>
        <w:trPr>
          <w:trHeight w:val="300" w:hRule="atLeast"/>
        </w:trPr>
        <w:tc>
          <w:tcPr>
            <w:tcW w:w="659" w:type="dxa"/>
          </w:tcPr>
          <w:p>
            <w:pPr>
              <w:pStyle w:val="TableParagraph"/>
              <w:rPr>
                <w:rFonts w:ascii="Times New Roman"/>
                <w:sz w:val="20"/>
              </w:rPr>
            </w:pPr>
          </w:p>
        </w:tc>
        <w:tc>
          <w:tcPr>
            <w:tcW w:w="2079" w:type="dxa"/>
          </w:tcPr>
          <w:p>
            <w:pPr>
              <w:pStyle w:val="TableParagraph"/>
              <w:spacing w:line="247" w:lineRule="exact"/>
              <w:ind w:left="242"/>
              <w:rPr>
                <w:b/>
                <w:sz w:val="21"/>
              </w:rPr>
            </w:pPr>
            <w:r>
              <w:rPr>
                <w:b/>
                <w:w w:val="95"/>
                <w:sz w:val="21"/>
              </w:rPr>
              <w:t>或染色体异常</w:t>
            </w:r>
          </w:p>
        </w:tc>
        <w:tc>
          <w:tcPr>
            <w:tcW w:w="6666" w:type="dxa"/>
          </w:tcPr>
          <w:p>
            <w:pPr>
              <w:pStyle w:val="TableParagraph"/>
              <w:spacing w:line="247" w:lineRule="exact"/>
              <w:ind w:left="107"/>
              <w:rPr>
                <w:i/>
                <w:sz w:val="21"/>
              </w:rPr>
            </w:pPr>
            <w:r>
              <w:rPr>
                <w:spacing w:val="-1"/>
                <w:sz w:val="21"/>
              </w:rPr>
              <w:t>或染色体异常</w:t>
            </w:r>
            <w:r>
              <w:rPr>
                <w:i/>
                <w:spacing w:val="-54"/>
                <w:sz w:val="21"/>
              </w:rPr>
              <w:t>。</w:t>
            </w:r>
            <w:r>
              <w:rPr>
                <w:sz w:val="21"/>
              </w:rPr>
              <w:t>先</w:t>
            </w:r>
            <w:r>
              <w:rPr>
                <w:i/>
                <w:sz w:val="21"/>
              </w:rPr>
              <w:t>天</w:t>
            </w:r>
            <w:r>
              <w:rPr>
                <w:sz w:val="21"/>
              </w:rPr>
              <w:t>性畸形</w:t>
            </w:r>
            <w:r>
              <w:rPr>
                <w:i/>
                <w:spacing w:val="-27"/>
                <w:sz w:val="21"/>
              </w:rPr>
              <w:t>、变</w:t>
            </w:r>
            <w:r>
              <w:rPr>
                <w:sz w:val="21"/>
              </w:rPr>
              <w:t>形和染色体异常依照世界卫</w:t>
            </w:r>
            <w:r>
              <w:rPr>
                <w:i/>
                <w:sz w:val="21"/>
              </w:rPr>
              <w:t>生组</w:t>
            </w:r>
            <w:r>
              <w:rPr>
                <w:spacing w:val="-27"/>
                <w:sz w:val="21"/>
              </w:rPr>
              <w:t>织《</w:t>
            </w:r>
            <w:r>
              <w:rPr>
                <w:i/>
                <w:sz w:val="21"/>
              </w:rPr>
              <w:t>疾</w:t>
            </w:r>
          </w:p>
        </w:tc>
      </w:tr>
      <w:tr>
        <w:trPr>
          <w:trHeight w:val="472"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64" w:lineRule="exact"/>
              <w:ind w:left="107"/>
              <w:rPr>
                <w:i/>
                <w:sz w:val="21"/>
              </w:rPr>
            </w:pPr>
            <w:r>
              <w:rPr>
                <w:i/>
                <w:sz w:val="21"/>
              </w:rPr>
              <w:t>病</w:t>
            </w:r>
            <w:r>
              <w:rPr>
                <w:sz w:val="21"/>
              </w:rPr>
              <w:t>和</w:t>
            </w:r>
            <w:r>
              <w:rPr>
                <w:i/>
                <w:sz w:val="21"/>
              </w:rPr>
              <w:t>有</w:t>
            </w:r>
            <w:r>
              <w:rPr>
                <w:sz w:val="21"/>
              </w:rPr>
              <w:t>关健</w:t>
            </w:r>
            <w:r>
              <w:rPr>
                <w:i/>
                <w:sz w:val="21"/>
              </w:rPr>
              <w:t>康</w:t>
            </w:r>
            <w:r>
              <w:rPr>
                <w:sz w:val="21"/>
              </w:rPr>
              <w:t>问题</w:t>
            </w:r>
            <w:r>
              <w:rPr>
                <w:i/>
                <w:sz w:val="21"/>
              </w:rPr>
              <w:t>的国</w:t>
            </w:r>
            <w:r>
              <w:rPr>
                <w:sz w:val="21"/>
              </w:rPr>
              <w:t>际统</w:t>
            </w:r>
            <w:r>
              <w:rPr>
                <w:i/>
                <w:sz w:val="21"/>
              </w:rPr>
              <w:t>计分</w:t>
            </w:r>
            <w:r>
              <w:rPr>
                <w:sz w:val="21"/>
              </w:rPr>
              <w:t>类》</w:t>
            </w:r>
            <w:r>
              <w:rPr>
                <w:i/>
                <w:sz w:val="21"/>
              </w:rPr>
              <w:t>（</w:t>
            </w:r>
            <w:r>
              <w:rPr>
                <w:rFonts w:ascii="Times New Roman" w:eastAsia="Times New Roman"/>
                <w:position w:val="1"/>
                <w:sz w:val="21"/>
              </w:rPr>
              <w:t>ICD-10</w:t>
            </w:r>
            <w:r>
              <w:rPr>
                <w:i/>
                <w:sz w:val="21"/>
              </w:rPr>
              <w:t>）</w:t>
            </w:r>
            <w:r>
              <w:rPr>
                <w:sz w:val="21"/>
              </w:rPr>
              <w:t>确</w:t>
            </w:r>
            <w:r>
              <w:rPr>
                <w:i/>
                <w:sz w:val="21"/>
              </w:rPr>
              <w:t>定。</w:t>
            </w:r>
          </w:p>
        </w:tc>
      </w:tr>
      <w:tr>
        <w:trPr>
          <w:trHeight w:val="474" w:hRule="atLeast"/>
        </w:trPr>
        <w:tc>
          <w:tcPr>
            <w:tcW w:w="659" w:type="dxa"/>
          </w:tcPr>
          <w:p>
            <w:pPr>
              <w:pStyle w:val="TableParagraph"/>
              <w:spacing w:before="177"/>
              <w:ind w:left="50"/>
              <w:rPr>
                <w:rFonts w:ascii="Times New Roman"/>
                <w:sz w:val="21"/>
              </w:rPr>
            </w:pPr>
            <w:r>
              <w:rPr>
                <w:rFonts w:ascii="Times New Roman"/>
                <w:sz w:val="21"/>
              </w:rPr>
              <w:t>9.7</w:t>
            </w:r>
          </w:p>
        </w:tc>
        <w:tc>
          <w:tcPr>
            <w:tcW w:w="2079" w:type="dxa"/>
          </w:tcPr>
          <w:p>
            <w:pPr>
              <w:pStyle w:val="TableParagraph"/>
              <w:spacing w:before="134"/>
              <w:ind w:left="242"/>
              <w:rPr>
                <w:b/>
                <w:sz w:val="21"/>
              </w:rPr>
            </w:pPr>
            <w:r>
              <w:rPr>
                <w:b/>
                <w:w w:val="95"/>
                <w:sz w:val="21"/>
              </w:rPr>
              <w:t>肢体机能完全丧失</w:t>
            </w:r>
          </w:p>
        </w:tc>
        <w:tc>
          <w:tcPr>
            <w:tcW w:w="6666" w:type="dxa"/>
          </w:tcPr>
          <w:p>
            <w:pPr>
              <w:pStyle w:val="TableParagraph"/>
              <w:spacing w:before="134"/>
              <w:ind w:left="107"/>
              <w:rPr>
                <w:i/>
                <w:sz w:val="21"/>
              </w:rPr>
            </w:pPr>
            <w:r>
              <w:rPr>
                <w:sz w:val="21"/>
              </w:rPr>
              <w:t>肢体机能完</w:t>
            </w:r>
            <w:r>
              <w:rPr>
                <w:i/>
                <w:sz w:val="21"/>
              </w:rPr>
              <w:t>全</w:t>
            </w:r>
            <w:r>
              <w:rPr>
                <w:sz w:val="21"/>
              </w:rPr>
              <w:t>丧</w:t>
            </w:r>
            <w:r>
              <w:rPr>
                <w:i/>
                <w:sz w:val="21"/>
              </w:rPr>
              <w:t>失指</w:t>
            </w:r>
            <w:r>
              <w:rPr>
                <w:sz w:val="21"/>
              </w:rPr>
              <w:t>肢体</w:t>
            </w:r>
            <w:r>
              <w:rPr>
                <w:i/>
                <w:sz w:val="21"/>
              </w:rPr>
              <w:t>的</w:t>
            </w:r>
            <w:r>
              <w:rPr>
                <w:sz w:val="21"/>
              </w:rPr>
              <w:t>三</w:t>
            </w:r>
            <w:r>
              <w:rPr>
                <w:i/>
                <w:sz w:val="21"/>
              </w:rPr>
              <w:t>大</w:t>
            </w:r>
            <w:r>
              <w:rPr>
                <w:sz w:val="21"/>
              </w:rPr>
              <w:t>关节</w:t>
            </w:r>
            <w:r>
              <w:rPr>
                <w:i/>
                <w:sz w:val="21"/>
              </w:rPr>
              <w:t>中的</w:t>
            </w:r>
            <w:r>
              <w:rPr>
                <w:sz w:val="21"/>
              </w:rPr>
              <w:t>两</w:t>
            </w:r>
            <w:r>
              <w:rPr>
                <w:i/>
                <w:sz w:val="21"/>
              </w:rPr>
              <w:t>大</w:t>
            </w:r>
            <w:r>
              <w:rPr>
                <w:sz w:val="21"/>
              </w:rPr>
              <w:t>关节僵硬</w:t>
            </w:r>
            <w:r>
              <w:rPr>
                <w:i/>
                <w:sz w:val="21"/>
              </w:rPr>
              <w:t>，</w:t>
            </w:r>
            <w:r>
              <w:rPr>
                <w:sz w:val="21"/>
              </w:rPr>
              <w:t>或</w:t>
            </w:r>
            <w:r>
              <w:rPr>
                <w:i/>
                <w:sz w:val="21"/>
              </w:rPr>
              <w:t>不</w:t>
            </w:r>
            <w:r>
              <w:rPr>
                <w:sz w:val="21"/>
              </w:rPr>
              <w:t>能随</w:t>
            </w:r>
            <w:r>
              <w:rPr>
                <w:i/>
                <w:sz w:val="21"/>
              </w:rPr>
              <w:t>意</w:t>
            </w:r>
          </w:p>
        </w:tc>
      </w:tr>
      <w:tr>
        <w:trPr>
          <w:trHeight w:val="456"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47" w:lineRule="exact"/>
              <w:ind w:left="107"/>
              <w:rPr>
                <w:i/>
                <w:sz w:val="21"/>
              </w:rPr>
            </w:pPr>
            <w:r>
              <w:rPr>
                <w:sz w:val="21"/>
              </w:rPr>
              <w:t>识活动</w:t>
            </w:r>
            <w:r>
              <w:rPr>
                <w:i/>
                <w:sz w:val="21"/>
              </w:rPr>
              <w:t>。</w:t>
            </w:r>
            <w:r>
              <w:rPr>
                <w:sz w:val="21"/>
              </w:rPr>
              <w:t>肢体</w:t>
            </w:r>
            <w:r>
              <w:rPr>
                <w:i/>
                <w:sz w:val="21"/>
              </w:rPr>
              <w:t>是指</w:t>
            </w:r>
            <w:r>
              <w:rPr>
                <w:sz w:val="21"/>
              </w:rPr>
              <w:t>包括肩关节</w:t>
            </w:r>
            <w:r>
              <w:rPr>
                <w:i/>
                <w:sz w:val="21"/>
              </w:rPr>
              <w:t>的</w:t>
            </w:r>
            <w:r>
              <w:rPr>
                <w:sz w:val="21"/>
              </w:rPr>
              <w:t>整</w:t>
            </w:r>
            <w:r>
              <w:rPr>
                <w:i/>
                <w:sz w:val="21"/>
              </w:rPr>
              <w:t>个上</w:t>
            </w:r>
            <w:r>
              <w:rPr>
                <w:sz w:val="21"/>
              </w:rPr>
              <w:t>肢或包括髋关节</w:t>
            </w:r>
            <w:r>
              <w:rPr>
                <w:i/>
                <w:sz w:val="21"/>
              </w:rPr>
              <w:t>的</w:t>
            </w:r>
            <w:r>
              <w:rPr>
                <w:sz w:val="21"/>
              </w:rPr>
              <w:t>整</w:t>
            </w:r>
            <w:r>
              <w:rPr>
                <w:i/>
                <w:sz w:val="21"/>
              </w:rPr>
              <w:t>个下</w:t>
            </w:r>
            <w:r>
              <w:rPr>
                <w:sz w:val="21"/>
              </w:rPr>
              <w:t>肢</w:t>
            </w:r>
            <w:r>
              <w:rPr>
                <w:i/>
                <w:sz w:val="21"/>
              </w:rPr>
              <w:t>。</w:t>
            </w:r>
          </w:p>
        </w:tc>
      </w:tr>
      <w:tr>
        <w:trPr>
          <w:trHeight w:val="479" w:hRule="atLeast"/>
        </w:trPr>
        <w:tc>
          <w:tcPr>
            <w:tcW w:w="659" w:type="dxa"/>
          </w:tcPr>
          <w:p>
            <w:pPr>
              <w:pStyle w:val="TableParagraph"/>
              <w:spacing w:before="182"/>
              <w:ind w:left="50"/>
              <w:rPr>
                <w:rFonts w:ascii="Times New Roman"/>
                <w:sz w:val="21"/>
              </w:rPr>
            </w:pPr>
            <w:r>
              <w:rPr>
                <w:rFonts w:ascii="Times New Roman"/>
                <w:sz w:val="21"/>
              </w:rPr>
              <w:t>9.8</w:t>
            </w:r>
          </w:p>
        </w:tc>
        <w:tc>
          <w:tcPr>
            <w:tcW w:w="2079" w:type="dxa"/>
          </w:tcPr>
          <w:p>
            <w:pPr>
              <w:pStyle w:val="TableParagraph"/>
              <w:spacing w:before="139"/>
              <w:ind w:left="242"/>
              <w:rPr>
                <w:b/>
                <w:sz w:val="21"/>
              </w:rPr>
            </w:pPr>
            <w:r>
              <w:rPr>
                <w:b/>
                <w:w w:val="95"/>
                <w:sz w:val="21"/>
              </w:rPr>
              <w:t>语言能力或咀嚼吞</w:t>
            </w:r>
          </w:p>
        </w:tc>
        <w:tc>
          <w:tcPr>
            <w:tcW w:w="6666" w:type="dxa"/>
          </w:tcPr>
          <w:p>
            <w:pPr>
              <w:pStyle w:val="TableParagraph"/>
              <w:spacing w:before="139"/>
              <w:ind w:left="107"/>
              <w:rPr>
                <w:sz w:val="21"/>
              </w:rPr>
            </w:pPr>
            <w:r>
              <w:rPr>
                <w:i/>
                <w:sz w:val="21"/>
              </w:rPr>
              <w:t>语</w:t>
            </w:r>
            <w:r>
              <w:rPr>
                <w:sz w:val="21"/>
              </w:rPr>
              <w:t>言能</w:t>
            </w:r>
            <w:r>
              <w:rPr>
                <w:i/>
                <w:sz w:val="21"/>
              </w:rPr>
              <w:t>力</w:t>
            </w:r>
            <w:r>
              <w:rPr>
                <w:sz w:val="21"/>
              </w:rPr>
              <w:t>完</w:t>
            </w:r>
            <w:r>
              <w:rPr>
                <w:i/>
                <w:sz w:val="21"/>
              </w:rPr>
              <w:t>全</w:t>
            </w:r>
            <w:r>
              <w:rPr>
                <w:sz w:val="21"/>
              </w:rPr>
              <w:t>丧</w:t>
            </w:r>
            <w:r>
              <w:rPr>
                <w:i/>
                <w:sz w:val="21"/>
              </w:rPr>
              <w:t>失，指无</w:t>
            </w:r>
            <w:r>
              <w:rPr>
                <w:sz w:val="21"/>
              </w:rPr>
              <w:t>法</w:t>
            </w:r>
            <w:r>
              <w:rPr>
                <w:i/>
                <w:sz w:val="21"/>
              </w:rPr>
              <w:t>发出</w:t>
            </w:r>
            <w:r>
              <w:rPr>
                <w:sz w:val="21"/>
              </w:rPr>
              <w:t>四种</w:t>
            </w:r>
            <w:r>
              <w:rPr>
                <w:i/>
                <w:sz w:val="21"/>
              </w:rPr>
              <w:t>语</w:t>
            </w:r>
            <w:r>
              <w:rPr>
                <w:sz w:val="21"/>
              </w:rPr>
              <w:t>音</w:t>
            </w:r>
            <w:r>
              <w:rPr>
                <w:i/>
                <w:sz w:val="21"/>
              </w:rPr>
              <w:t>（</w:t>
            </w:r>
            <w:r>
              <w:rPr>
                <w:sz w:val="21"/>
              </w:rPr>
              <w:t>包括口唇音</w:t>
            </w:r>
            <w:r>
              <w:rPr>
                <w:i/>
                <w:spacing w:val="-80"/>
                <w:sz w:val="21"/>
              </w:rPr>
              <w:t>、</w:t>
            </w:r>
            <w:r>
              <w:rPr>
                <w:sz w:val="21"/>
              </w:rPr>
              <w:t>齿舌音</w:t>
            </w:r>
            <w:r>
              <w:rPr>
                <w:i/>
                <w:spacing w:val="-80"/>
                <w:sz w:val="21"/>
              </w:rPr>
              <w:t>、</w:t>
            </w:r>
            <w:r>
              <w:rPr>
                <w:sz w:val="21"/>
              </w:rPr>
              <w:t>口盖</w:t>
            </w:r>
          </w:p>
        </w:tc>
      </w:tr>
      <w:tr>
        <w:trPr>
          <w:trHeight w:val="307" w:hRule="atLeast"/>
        </w:trPr>
        <w:tc>
          <w:tcPr>
            <w:tcW w:w="659" w:type="dxa"/>
          </w:tcPr>
          <w:p>
            <w:pPr>
              <w:pStyle w:val="TableParagraph"/>
              <w:rPr>
                <w:rFonts w:ascii="Times New Roman"/>
                <w:sz w:val="20"/>
              </w:rPr>
            </w:pPr>
          </w:p>
        </w:tc>
        <w:tc>
          <w:tcPr>
            <w:tcW w:w="2079" w:type="dxa"/>
          </w:tcPr>
          <w:p>
            <w:pPr>
              <w:pStyle w:val="TableParagraph"/>
              <w:spacing w:line="247" w:lineRule="exact"/>
              <w:ind w:left="242"/>
              <w:rPr>
                <w:b/>
                <w:sz w:val="21"/>
              </w:rPr>
            </w:pPr>
            <w:r>
              <w:rPr>
                <w:b/>
                <w:w w:val="95"/>
                <w:sz w:val="21"/>
              </w:rPr>
              <w:t>咽能力完全丧失</w:t>
            </w:r>
          </w:p>
        </w:tc>
        <w:tc>
          <w:tcPr>
            <w:tcW w:w="6666" w:type="dxa"/>
          </w:tcPr>
          <w:p>
            <w:pPr>
              <w:pStyle w:val="TableParagraph"/>
              <w:spacing w:line="247" w:lineRule="exact"/>
              <w:ind w:left="107"/>
              <w:rPr>
                <w:i/>
                <w:sz w:val="21"/>
              </w:rPr>
            </w:pPr>
            <w:r>
              <w:rPr>
                <w:sz w:val="21"/>
              </w:rPr>
              <w:t>音和喉头音</w:t>
            </w:r>
            <w:r>
              <w:rPr>
                <w:i/>
                <w:sz w:val="21"/>
              </w:rPr>
              <w:t>）中的任</w:t>
            </w:r>
            <w:r>
              <w:rPr>
                <w:sz w:val="21"/>
              </w:rPr>
              <w:t>何三种</w:t>
            </w:r>
            <w:r>
              <w:rPr>
                <w:i/>
                <w:sz w:val="21"/>
              </w:rPr>
              <w:t>、</w:t>
            </w:r>
            <w:r>
              <w:rPr>
                <w:sz w:val="21"/>
              </w:rPr>
              <w:t>或声带</w:t>
            </w:r>
            <w:r>
              <w:rPr>
                <w:i/>
                <w:sz w:val="21"/>
              </w:rPr>
              <w:t>全部</w:t>
            </w:r>
            <w:r>
              <w:rPr>
                <w:sz w:val="21"/>
              </w:rPr>
              <w:t>切</w:t>
            </w:r>
            <w:r>
              <w:rPr>
                <w:i/>
                <w:sz w:val="21"/>
              </w:rPr>
              <w:t>除，</w:t>
            </w:r>
            <w:r>
              <w:rPr>
                <w:sz w:val="21"/>
              </w:rPr>
              <w:t>或因</w:t>
            </w:r>
            <w:r>
              <w:rPr>
                <w:i/>
                <w:sz w:val="21"/>
              </w:rPr>
              <w:t>大</w:t>
            </w:r>
            <w:r>
              <w:rPr>
                <w:sz w:val="21"/>
              </w:rPr>
              <w:t>脑</w:t>
            </w:r>
            <w:r>
              <w:rPr>
                <w:i/>
                <w:sz w:val="21"/>
              </w:rPr>
              <w:t>语</w:t>
            </w:r>
            <w:r>
              <w:rPr>
                <w:sz w:val="21"/>
              </w:rPr>
              <w:t>言</w:t>
            </w:r>
            <w:r>
              <w:rPr>
                <w:i/>
                <w:sz w:val="21"/>
              </w:rPr>
              <w:t>中</w:t>
            </w:r>
            <w:r>
              <w:rPr>
                <w:sz w:val="21"/>
              </w:rPr>
              <w:t>枢</w:t>
            </w:r>
            <w:r>
              <w:rPr>
                <w:i/>
                <w:sz w:val="21"/>
              </w:rPr>
              <w:t>受</w:t>
            </w:r>
          </w:p>
        </w:tc>
      </w:tr>
      <w:tr>
        <w:trPr>
          <w:trHeight w:val="312"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2" w:lineRule="exact"/>
              <w:ind w:left="107"/>
              <w:rPr>
                <w:i/>
                <w:sz w:val="21"/>
              </w:rPr>
            </w:pPr>
            <w:r>
              <w:rPr>
                <w:sz w:val="21"/>
              </w:rPr>
              <w:t>伤害而患</w:t>
            </w:r>
            <w:r>
              <w:rPr>
                <w:i/>
                <w:sz w:val="21"/>
              </w:rPr>
              <w:t>失语</w:t>
            </w:r>
            <w:r>
              <w:rPr>
                <w:sz w:val="21"/>
              </w:rPr>
              <w:t>症</w:t>
            </w:r>
            <w:r>
              <w:rPr>
                <w:i/>
                <w:sz w:val="21"/>
              </w:rPr>
              <w:t>。</w:t>
            </w:r>
          </w:p>
        </w:tc>
      </w:tr>
      <w:tr>
        <w:trPr>
          <w:trHeight w:val="31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2" w:lineRule="exact"/>
              <w:ind w:left="107"/>
              <w:rPr>
                <w:i/>
                <w:sz w:val="21"/>
              </w:rPr>
            </w:pPr>
            <w:r>
              <w:rPr>
                <w:sz w:val="21"/>
              </w:rPr>
              <w:t>咀嚼吞咽能</w:t>
            </w:r>
            <w:r>
              <w:rPr>
                <w:i/>
                <w:sz w:val="21"/>
              </w:rPr>
              <w:t>力</w:t>
            </w:r>
            <w:r>
              <w:rPr>
                <w:sz w:val="21"/>
              </w:rPr>
              <w:t>完</w:t>
            </w:r>
            <w:r>
              <w:rPr>
                <w:i/>
                <w:sz w:val="21"/>
              </w:rPr>
              <w:t>全</w:t>
            </w:r>
            <w:r>
              <w:rPr>
                <w:sz w:val="21"/>
              </w:rPr>
              <w:t>丧</w:t>
            </w:r>
            <w:r>
              <w:rPr>
                <w:i/>
                <w:sz w:val="21"/>
              </w:rPr>
              <w:t>失，指</w:t>
            </w:r>
            <w:r>
              <w:rPr>
                <w:sz w:val="21"/>
              </w:rPr>
              <w:t>因牙齿</w:t>
            </w:r>
            <w:r>
              <w:rPr>
                <w:i/>
                <w:sz w:val="21"/>
              </w:rPr>
              <w:t>以</w:t>
            </w:r>
            <w:r>
              <w:rPr>
                <w:sz w:val="21"/>
              </w:rPr>
              <w:t>外</w:t>
            </w:r>
            <w:r>
              <w:rPr>
                <w:i/>
                <w:sz w:val="21"/>
              </w:rPr>
              <w:t>的</w:t>
            </w:r>
            <w:r>
              <w:rPr>
                <w:sz w:val="21"/>
              </w:rPr>
              <w:t>原因导</w:t>
            </w:r>
            <w:r>
              <w:rPr>
                <w:i/>
                <w:sz w:val="21"/>
              </w:rPr>
              <w:t>致</w:t>
            </w:r>
            <w:r>
              <w:rPr>
                <w:sz w:val="21"/>
              </w:rPr>
              <w:t>器质</w:t>
            </w:r>
            <w:r>
              <w:rPr>
                <w:i/>
                <w:sz w:val="21"/>
              </w:rPr>
              <w:t>障</w:t>
            </w:r>
            <w:r>
              <w:rPr>
                <w:sz w:val="21"/>
              </w:rPr>
              <w:t>碍或机能</w:t>
            </w:r>
            <w:r>
              <w:rPr>
                <w:i/>
                <w:sz w:val="21"/>
              </w:rPr>
              <w:t>障</w:t>
            </w:r>
          </w:p>
        </w:tc>
      </w:tr>
      <w:tr>
        <w:trPr>
          <w:trHeight w:val="46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2" w:lineRule="exact"/>
              <w:ind w:left="107"/>
              <w:rPr>
                <w:i/>
                <w:sz w:val="21"/>
              </w:rPr>
            </w:pPr>
            <w:r>
              <w:rPr>
                <w:sz w:val="21"/>
              </w:rPr>
              <w:t>碍</w:t>
            </w:r>
            <w:r>
              <w:rPr>
                <w:i/>
                <w:sz w:val="21"/>
              </w:rPr>
              <w:t>，以致不</w:t>
            </w:r>
            <w:r>
              <w:rPr>
                <w:sz w:val="21"/>
              </w:rPr>
              <w:t>能</w:t>
            </w:r>
            <w:r>
              <w:rPr>
                <w:i/>
                <w:sz w:val="21"/>
              </w:rPr>
              <w:t>作</w:t>
            </w:r>
            <w:r>
              <w:rPr>
                <w:sz w:val="21"/>
              </w:rPr>
              <w:t>咀嚼吞咽运动</w:t>
            </w:r>
            <w:r>
              <w:rPr>
                <w:i/>
                <w:sz w:val="21"/>
              </w:rPr>
              <w:t>，除</w:t>
            </w:r>
            <w:r>
              <w:rPr>
                <w:sz w:val="21"/>
              </w:rPr>
              <w:t>流质食物外</w:t>
            </w:r>
            <w:r>
              <w:rPr>
                <w:i/>
                <w:sz w:val="21"/>
              </w:rPr>
              <w:t>不</w:t>
            </w:r>
            <w:r>
              <w:rPr>
                <w:sz w:val="21"/>
              </w:rPr>
              <w:t>能摄</w:t>
            </w:r>
            <w:r>
              <w:rPr>
                <w:i/>
                <w:sz w:val="21"/>
              </w:rPr>
              <w:t>取</w:t>
            </w:r>
            <w:r>
              <w:rPr>
                <w:sz w:val="21"/>
              </w:rPr>
              <w:t>或吞咽</w:t>
            </w:r>
            <w:r>
              <w:rPr>
                <w:i/>
                <w:sz w:val="21"/>
              </w:rPr>
              <w:t>的</w:t>
            </w:r>
            <w:r>
              <w:rPr>
                <w:sz w:val="21"/>
              </w:rPr>
              <w:t>状态</w:t>
            </w:r>
            <w:r>
              <w:rPr>
                <w:i/>
                <w:sz w:val="21"/>
              </w:rPr>
              <w:t>。</w:t>
            </w:r>
          </w:p>
        </w:tc>
      </w:tr>
      <w:tr>
        <w:trPr>
          <w:trHeight w:val="472" w:hRule="atLeast"/>
        </w:trPr>
        <w:tc>
          <w:tcPr>
            <w:tcW w:w="659" w:type="dxa"/>
          </w:tcPr>
          <w:p>
            <w:pPr>
              <w:pStyle w:val="TableParagraph"/>
              <w:spacing w:before="182"/>
              <w:ind w:left="50"/>
              <w:rPr>
                <w:rFonts w:ascii="Times New Roman"/>
                <w:sz w:val="21"/>
              </w:rPr>
            </w:pPr>
            <w:r>
              <w:rPr>
                <w:rFonts w:ascii="Times New Roman"/>
                <w:sz w:val="21"/>
              </w:rPr>
              <w:t>9.9</w:t>
            </w:r>
          </w:p>
        </w:tc>
        <w:tc>
          <w:tcPr>
            <w:tcW w:w="2079" w:type="dxa"/>
          </w:tcPr>
          <w:p>
            <w:pPr>
              <w:pStyle w:val="TableParagraph"/>
              <w:spacing w:before="139"/>
              <w:ind w:left="242"/>
              <w:rPr>
                <w:b/>
                <w:sz w:val="21"/>
              </w:rPr>
            </w:pPr>
            <w:r>
              <w:rPr>
                <w:b/>
                <w:w w:val="95"/>
                <w:sz w:val="21"/>
              </w:rPr>
              <w:t>六项基本日常生活</w:t>
            </w:r>
          </w:p>
        </w:tc>
        <w:tc>
          <w:tcPr>
            <w:tcW w:w="6666" w:type="dxa"/>
          </w:tcPr>
          <w:p>
            <w:pPr>
              <w:pStyle w:val="TableParagraph"/>
              <w:spacing w:before="139"/>
              <w:ind w:left="107"/>
              <w:rPr>
                <w:i/>
                <w:sz w:val="21"/>
              </w:rPr>
            </w:pPr>
            <w:r>
              <w:rPr>
                <w:sz w:val="21"/>
              </w:rPr>
              <w:t>六</w:t>
            </w:r>
            <w:r>
              <w:rPr>
                <w:i/>
                <w:sz w:val="21"/>
              </w:rPr>
              <w:t>项基本日</w:t>
            </w:r>
            <w:r>
              <w:rPr>
                <w:sz w:val="21"/>
              </w:rPr>
              <w:t>常</w:t>
            </w:r>
            <w:r>
              <w:rPr>
                <w:i/>
                <w:sz w:val="21"/>
              </w:rPr>
              <w:t>生</w:t>
            </w:r>
            <w:r>
              <w:rPr>
                <w:sz w:val="21"/>
              </w:rPr>
              <w:t>活活动</w:t>
            </w:r>
            <w:r>
              <w:rPr>
                <w:i/>
                <w:sz w:val="21"/>
              </w:rPr>
              <w:t>是指：</w:t>
            </w:r>
          </w:p>
        </w:tc>
      </w:tr>
      <w:tr>
        <w:trPr>
          <w:trHeight w:val="312" w:hRule="atLeast"/>
        </w:trPr>
        <w:tc>
          <w:tcPr>
            <w:tcW w:w="659" w:type="dxa"/>
          </w:tcPr>
          <w:p>
            <w:pPr>
              <w:pStyle w:val="TableParagraph"/>
              <w:rPr>
                <w:rFonts w:ascii="Times New Roman"/>
                <w:sz w:val="20"/>
              </w:rPr>
            </w:pPr>
          </w:p>
        </w:tc>
        <w:tc>
          <w:tcPr>
            <w:tcW w:w="2079" w:type="dxa"/>
          </w:tcPr>
          <w:p>
            <w:pPr>
              <w:pStyle w:val="TableParagraph"/>
              <w:spacing w:line="253" w:lineRule="exact"/>
              <w:ind w:left="242"/>
              <w:rPr>
                <w:b/>
                <w:sz w:val="21"/>
              </w:rPr>
            </w:pPr>
            <w:r>
              <w:rPr>
                <w:b/>
                <w:w w:val="95"/>
                <w:sz w:val="21"/>
              </w:rPr>
              <w:t>活动</w:t>
            </w:r>
          </w:p>
        </w:tc>
        <w:tc>
          <w:tcPr>
            <w:tcW w:w="6666" w:type="dxa"/>
          </w:tcPr>
          <w:p>
            <w:pPr>
              <w:pStyle w:val="TableParagraph"/>
              <w:spacing w:line="259" w:lineRule="exact"/>
              <w:ind w:left="107"/>
              <w:rPr>
                <w:sz w:val="21"/>
              </w:rPr>
            </w:pPr>
            <w:r>
              <w:rPr>
                <w:i/>
                <w:sz w:val="21"/>
              </w:rPr>
              <w:t>（</w:t>
            </w:r>
            <w:r>
              <w:rPr>
                <w:rFonts w:ascii="Times New Roman" w:eastAsia="Times New Roman"/>
                <w:position w:val="1"/>
                <w:sz w:val="21"/>
              </w:rPr>
              <w:t>1</w:t>
            </w:r>
            <w:r>
              <w:rPr>
                <w:i/>
                <w:sz w:val="21"/>
              </w:rPr>
              <w:t>）</w:t>
            </w:r>
            <w:r>
              <w:rPr>
                <w:sz w:val="21"/>
              </w:rPr>
              <w:t>穿衣</w:t>
            </w:r>
            <w:r>
              <w:rPr>
                <w:i/>
                <w:sz w:val="21"/>
              </w:rPr>
              <w:t>：自</w:t>
            </w:r>
            <w:r>
              <w:rPr>
                <w:sz w:val="21"/>
              </w:rPr>
              <w:t>己能够穿衣</w:t>
            </w:r>
            <w:r>
              <w:rPr>
                <w:i/>
                <w:sz w:val="21"/>
              </w:rPr>
              <w:t>及</w:t>
            </w:r>
            <w:r>
              <w:rPr>
                <w:sz w:val="21"/>
              </w:rPr>
              <w:t>脱衣；</w:t>
            </w:r>
          </w:p>
        </w:tc>
      </w:tr>
      <w:tr>
        <w:trPr>
          <w:trHeight w:val="31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sz w:val="21"/>
              </w:rPr>
            </w:pPr>
            <w:r>
              <w:rPr>
                <w:i/>
                <w:sz w:val="21"/>
              </w:rPr>
              <w:t>（</w:t>
            </w:r>
            <w:r>
              <w:rPr>
                <w:rFonts w:ascii="Times New Roman" w:eastAsia="Times New Roman"/>
                <w:position w:val="1"/>
                <w:sz w:val="21"/>
              </w:rPr>
              <w:t>2</w:t>
            </w:r>
            <w:r>
              <w:rPr>
                <w:i/>
                <w:sz w:val="21"/>
              </w:rPr>
              <w:t>）</w:t>
            </w:r>
            <w:r>
              <w:rPr>
                <w:sz w:val="21"/>
              </w:rPr>
              <w:t>移动</w:t>
            </w:r>
            <w:r>
              <w:rPr>
                <w:i/>
                <w:sz w:val="21"/>
              </w:rPr>
              <w:t>：自</w:t>
            </w:r>
            <w:r>
              <w:rPr>
                <w:sz w:val="21"/>
              </w:rPr>
              <w:t>己从</w:t>
            </w:r>
            <w:r>
              <w:rPr>
                <w:i/>
                <w:sz w:val="21"/>
              </w:rPr>
              <w:t>一个</w:t>
            </w:r>
            <w:r>
              <w:rPr>
                <w:sz w:val="21"/>
              </w:rPr>
              <w:t>房</w:t>
            </w:r>
            <w:r>
              <w:rPr>
                <w:i/>
                <w:sz w:val="21"/>
              </w:rPr>
              <w:t>间到</w:t>
            </w:r>
            <w:r>
              <w:rPr>
                <w:sz w:val="21"/>
              </w:rPr>
              <w:t>另</w:t>
            </w:r>
            <w:r>
              <w:rPr>
                <w:i/>
                <w:sz w:val="21"/>
              </w:rPr>
              <w:t>一个</w:t>
            </w:r>
            <w:r>
              <w:rPr>
                <w:sz w:val="21"/>
              </w:rPr>
              <w:t>房</w:t>
            </w:r>
            <w:r>
              <w:rPr>
                <w:i/>
                <w:sz w:val="21"/>
              </w:rPr>
              <w:t>间</w:t>
            </w:r>
            <w:r>
              <w:rPr>
                <w:sz w:val="21"/>
              </w:rPr>
              <w:t>；</w:t>
            </w:r>
          </w:p>
        </w:tc>
      </w:tr>
      <w:tr>
        <w:trPr>
          <w:trHeight w:val="312"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sz w:val="21"/>
              </w:rPr>
            </w:pPr>
            <w:r>
              <w:rPr>
                <w:i/>
                <w:sz w:val="21"/>
              </w:rPr>
              <w:t>（</w:t>
            </w:r>
            <w:r>
              <w:rPr>
                <w:rFonts w:ascii="Times New Roman" w:eastAsia="Times New Roman"/>
                <w:position w:val="1"/>
                <w:sz w:val="21"/>
              </w:rPr>
              <w:t>3</w:t>
            </w:r>
            <w:r>
              <w:rPr>
                <w:i/>
                <w:sz w:val="21"/>
              </w:rPr>
              <w:t>）行</w:t>
            </w:r>
            <w:r>
              <w:rPr>
                <w:sz w:val="21"/>
              </w:rPr>
              <w:t>动</w:t>
            </w:r>
            <w:r>
              <w:rPr>
                <w:i/>
                <w:sz w:val="21"/>
              </w:rPr>
              <w:t>：自</w:t>
            </w:r>
            <w:r>
              <w:rPr>
                <w:sz w:val="21"/>
              </w:rPr>
              <w:t>己</w:t>
            </w:r>
            <w:r>
              <w:rPr>
                <w:i/>
                <w:sz w:val="21"/>
              </w:rPr>
              <w:t>上下</w:t>
            </w:r>
            <w:r>
              <w:rPr>
                <w:sz w:val="21"/>
              </w:rPr>
              <w:t>床或</w:t>
            </w:r>
            <w:r>
              <w:rPr>
                <w:i/>
                <w:sz w:val="21"/>
              </w:rPr>
              <w:t>上下</w:t>
            </w:r>
            <w:r>
              <w:rPr>
                <w:sz w:val="21"/>
              </w:rPr>
              <w:t>轮椅；</w:t>
            </w:r>
          </w:p>
        </w:tc>
      </w:tr>
      <w:tr>
        <w:trPr>
          <w:trHeight w:val="312"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sz w:val="21"/>
              </w:rPr>
            </w:pPr>
            <w:r>
              <w:rPr>
                <w:i/>
                <w:sz w:val="21"/>
              </w:rPr>
              <w:t>（</w:t>
            </w:r>
            <w:r>
              <w:rPr>
                <w:rFonts w:ascii="Times New Roman" w:eastAsia="Times New Roman"/>
                <w:position w:val="1"/>
                <w:sz w:val="21"/>
              </w:rPr>
              <w:t>4</w:t>
            </w:r>
            <w:r>
              <w:rPr>
                <w:i/>
                <w:sz w:val="21"/>
              </w:rPr>
              <w:t>）如</w:t>
            </w:r>
            <w:r>
              <w:rPr>
                <w:sz w:val="21"/>
              </w:rPr>
              <w:t>厕</w:t>
            </w:r>
            <w:r>
              <w:rPr>
                <w:i/>
                <w:sz w:val="21"/>
              </w:rPr>
              <w:t>：自</w:t>
            </w:r>
            <w:r>
              <w:rPr>
                <w:sz w:val="21"/>
              </w:rPr>
              <w:t>己控制</w:t>
            </w:r>
            <w:r>
              <w:rPr>
                <w:i/>
                <w:sz w:val="21"/>
              </w:rPr>
              <w:t>进行大</w:t>
            </w:r>
            <w:r>
              <w:rPr>
                <w:sz w:val="21"/>
              </w:rPr>
              <w:t>小便；</w:t>
            </w:r>
          </w:p>
        </w:tc>
      </w:tr>
      <w:tr>
        <w:trPr>
          <w:trHeight w:val="31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sz w:val="21"/>
              </w:rPr>
            </w:pPr>
            <w:r>
              <w:rPr>
                <w:i/>
                <w:sz w:val="21"/>
              </w:rPr>
              <w:t>（</w:t>
            </w:r>
            <w:r>
              <w:rPr>
                <w:rFonts w:ascii="Times New Roman" w:eastAsia="Times New Roman"/>
                <w:position w:val="1"/>
                <w:sz w:val="21"/>
              </w:rPr>
              <w:t>5</w:t>
            </w:r>
            <w:r>
              <w:rPr>
                <w:i/>
                <w:sz w:val="21"/>
              </w:rPr>
              <w:t>）进</w:t>
            </w:r>
            <w:r>
              <w:rPr>
                <w:sz w:val="21"/>
              </w:rPr>
              <w:t>食</w:t>
            </w:r>
            <w:r>
              <w:rPr>
                <w:i/>
                <w:sz w:val="21"/>
              </w:rPr>
              <w:t>：自</w:t>
            </w:r>
            <w:r>
              <w:rPr>
                <w:sz w:val="21"/>
              </w:rPr>
              <w:t>己从已</w:t>
            </w:r>
            <w:r>
              <w:rPr>
                <w:i/>
                <w:sz w:val="21"/>
              </w:rPr>
              <w:t>准备好的</w:t>
            </w:r>
            <w:r>
              <w:rPr>
                <w:sz w:val="21"/>
              </w:rPr>
              <w:t>碗或碟</w:t>
            </w:r>
            <w:r>
              <w:rPr>
                <w:i/>
                <w:sz w:val="21"/>
              </w:rPr>
              <w:t>中取</w:t>
            </w:r>
            <w:r>
              <w:rPr>
                <w:sz w:val="21"/>
              </w:rPr>
              <w:t>食物放入口</w:t>
            </w:r>
            <w:r>
              <w:rPr>
                <w:i/>
                <w:sz w:val="21"/>
              </w:rPr>
              <w:t>中</w:t>
            </w:r>
            <w:r>
              <w:rPr>
                <w:sz w:val="21"/>
              </w:rPr>
              <w:t>；</w:t>
            </w:r>
          </w:p>
        </w:tc>
      </w:tr>
      <w:tr>
        <w:trPr>
          <w:trHeight w:val="468"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i/>
                <w:sz w:val="21"/>
              </w:rPr>
            </w:pPr>
            <w:r>
              <w:rPr>
                <w:i/>
                <w:sz w:val="21"/>
              </w:rPr>
              <w:t>（</w:t>
            </w:r>
            <w:r>
              <w:rPr>
                <w:rFonts w:ascii="Times New Roman" w:eastAsia="Times New Roman"/>
                <w:position w:val="1"/>
                <w:sz w:val="21"/>
              </w:rPr>
              <w:t>6</w:t>
            </w:r>
            <w:r>
              <w:rPr>
                <w:i/>
                <w:sz w:val="21"/>
              </w:rPr>
              <w:t>）</w:t>
            </w:r>
            <w:r>
              <w:rPr>
                <w:sz w:val="21"/>
              </w:rPr>
              <w:t>洗澡</w:t>
            </w:r>
            <w:r>
              <w:rPr>
                <w:i/>
                <w:sz w:val="21"/>
              </w:rPr>
              <w:t>：自</w:t>
            </w:r>
            <w:r>
              <w:rPr>
                <w:sz w:val="21"/>
              </w:rPr>
              <w:t>己</w:t>
            </w:r>
            <w:r>
              <w:rPr>
                <w:i/>
                <w:sz w:val="21"/>
              </w:rPr>
              <w:t>进行</w:t>
            </w:r>
            <w:r>
              <w:rPr>
                <w:sz w:val="21"/>
              </w:rPr>
              <w:t>淋浴或盆浴</w:t>
            </w:r>
            <w:r>
              <w:rPr>
                <w:i/>
                <w:sz w:val="21"/>
              </w:rPr>
              <w:t>。</w:t>
            </w:r>
          </w:p>
        </w:tc>
      </w:tr>
      <w:tr>
        <w:trPr>
          <w:trHeight w:val="474" w:hRule="atLeast"/>
        </w:trPr>
        <w:tc>
          <w:tcPr>
            <w:tcW w:w="659" w:type="dxa"/>
          </w:tcPr>
          <w:p>
            <w:pPr>
              <w:pStyle w:val="TableParagraph"/>
              <w:spacing w:before="177"/>
              <w:ind w:left="50"/>
              <w:rPr>
                <w:rFonts w:ascii="Times New Roman"/>
                <w:sz w:val="21"/>
              </w:rPr>
            </w:pPr>
            <w:r>
              <w:rPr>
                <w:rFonts w:ascii="Times New Roman"/>
                <w:sz w:val="21"/>
              </w:rPr>
              <w:t>9.10</w:t>
            </w:r>
          </w:p>
        </w:tc>
        <w:tc>
          <w:tcPr>
            <w:tcW w:w="2079" w:type="dxa"/>
          </w:tcPr>
          <w:p>
            <w:pPr>
              <w:pStyle w:val="TableParagraph"/>
              <w:spacing w:before="134"/>
              <w:ind w:left="242"/>
              <w:rPr>
                <w:b/>
                <w:sz w:val="21"/>
              </w:rPr>
            </w:pPr>
            <w:r>
              <w:rPr>
                <w:b/>
                <w:w w:val="95"/>
                <w:sz w:val="21"/>
              </w:rPr>
              <w:t>永久不可逆</w:t>
            </w:r>
          </w:p>
        </w:tc>
        <w:tc>
          <w:tcPr>
            <w:tcW w:w="6666" w:type="dxa"/>
          </w:tcPr>
          <w:p>
            <w:pPr>
              <w:pStyle w:val="TableParagraph"/>
              <w:spacing w:before="134"/>
              <w:ind w:left="107"/>
              <w:rPr>
                <w:rFonts w:ascii="Times New Roman" w:eastAsia="Times New Roman"/>
                <w:sz w:val="21"/>
              </w:rPr>
            </w:pPr>
            <w:r>
              <w:rPr>
                <w:sz w:val="21"/>
              </w:rPr>
              <w:t>永久</w:t>
            </w:r>
            <w:r>
              <w:rPr>
                <w:i/>
                <w:sz w:val="21"/>
              </w:rPr>
              <w:t>不可</w:t>
            </w:r>
            <w:r>
              <w:rPr>
                <w:sz w:val="21"/>
              </w:rPr>
              <w:t>逆</w:t>
            </w:r>
            <w:r>
              <w:rPr>
                <w:i/>
                <w:sz w:val="21"/>
              </w:rPr>
              <w:t>指自疾病</w:t>
            </w:r>
            <w:r>
              <w:rPr>
                <w:sz w:val="21"/>
              </w:rPr>
              <w:t>确诊或</w:t>
            </w:r>
            <w:r>
              <w:rPr>
                <w:i/>
                <w:sz w:val="21"/>
              </w:rPr>
              <w:t>意</w:t>
            </w:r>
            <w:r>
              <w:rPr>
                <w:sz w:val="21"/>
              </w:rPr>
              <w:t>外伤害</w:t>
            </w:r>
            <w:r>
              <w:rPr>
                <w:i/>
                <w:sz w:val="21"/>
              </w:rPr>
              <w:t>发生之日起，经过</w:t>
            </w:r>
            <w:r>
              <w:rPr>
                <w:sz w:val="21"/>
              </w:rPr>
              <w:t>积极治疗 </w:t>
            </w:r>
            <w:r>
              <w:rPr>
                <w:rFonts w:ascii="Times New Roman" w:eastAsia="Times New Roman"/>
                <w:position w:val="1"/>
                <w:sz w:val="21"/>
              </w:rPr>
              <w:t>180</w:t>
            </w:r>
          </w:p>
        </w:tc>
      </w:tr>
      <w:tr>
        <w:trPr>
          <w:trHeight w:val="456"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47" w:lineRule="exact"/>
              <w:ind w:left="107"/>
              <w:rPr>
                <w:i/>
                <w:sz w:val="21"/>
              </w:rPr>
            </w:pPr>
            <w:r>
              <w:rPr>
                <w:i/>
                <w:sz w:val="21"/>
              </w:rPr>
              <w:t>天后，</w:t>
            </w:r>
            <w:r>
              <w:rPr>
                <w:sz w:val="21"/>
              </w:rPr>
              <w:t>仍</w:t>
            </w:r>
            <w:r>
              <w:rPr>
                <w:i/>
                <w:sz w:val="21"/>
              </w:rPr>
              <w:t>无</w:t>
            </w:r>
            <w:r>
              <w:rPr>
                <w:sz w:val="21"/>
              </w:rPr>
              <w:t>法通</w:t>
            </w:r>
            <w:r>
              <w:rPr>
                <w:i/>
                <w:sz w:val="21"/>
              </w:rPr>
              <w:t>过现有</w:t>
            </w:r>
            <w:r>
              <w:rPr>
                <w:sz w:val="21"/>
              </w:rPr>
              <w:t>医疗</w:t>
            </w:r>
            <w:r>
              <w:rPr>
                <w:i/>
                <w:sz w:val="21"/>
              </w:rPr>
              <w:t>手</w:t>
            </w:r>
            <w:r>
              <w:rPr>
                <w:sz w:val="21"/>
              </w:rPr>
              <w:t>段恢复</w:t>
            </w:r>
            <w:r>
              <w:rPr>
                <w:i/>
                <w:sz w:val="21"/>
              </w:rPr>
              <w:t>。</w:t>
            </w:r>
          </w:p>
        </w:tc>
      </w:tr>
      <w:tr>
        <w:trPr>
          <w:trHeight w:val="472" w:hRule="atLeast"/>
        </w:trPr>
        <w:tc>
          <w:tcPr>
            <w:tcW w:w="659" w:type="dxa"/>
          </w:tcPr>
          <w:p>
            <w:pPr>
              <w:pStyle w:val="TableParagraph"/>
              <w:spacing w:before="182"/>
              <w:ind w:left="50"/>
              <w:rPr>
                <w:rFonts w:ascii="Times New Roman"/>
                <w:sz w:val="21"/>
              </w:rPr>
            </w:pPr>
            <w:r>
              <w:rPr>
                <w:rFonts w:ascii="Times New Roman"/>
                <w:sz w:val="21"/>
              </w:rPr>
              <w:t>9.11</w:t>
            </w:r>
          </w:p>
        </w:tc>
        <w:tc>
          <w:tcPr>
            <w:tcW w:w="2079" w:type="dxa"/>
          </w:tcPr>
          <w:p>
            <w:pPr>
              <w:pStyle w:val="TableParagraph"/>
              <w:spacing w:before="139"/>
              <w:ind w:left="242"/>
              <w:rPr>
                <w:b/>
                <w:sz w:val="21"/>
              </w:rPr>
            </w:pPr>
            <w:r>
              <w:rPr>
                <w:b/>
                <w:w w:val="95"/>
                <w:sz w:val="21"/>
              </w:rPr>
              <w:t>精神疾病</w:t>
            </w:r>
          </w:p>
        </w:tc>
        <w:tc>
          <w:tcPr>
            <w:tcW w:w="6666" w:type="dxa"/>
          </w:tcPr>
          <w:p>
            <w:pPr>
              <w:pStyle w:val="TableParagraph"/>
              <w:spacing w:before="139"/>
              <w:ind w:left="107"/>
              <w:rPr>
                <w:i/>
                <w:sz w:val="21"/>
              </w:rPr>
            </w:pPr>
            <w:r>
              <w:rPr>
                <w:i/>
                <w:spacing w:val="10"/>
                <w:sz w:val="21"/>
              </w:rPr>
              <w:t>在国</w:t>
            </w:r>
            <w:r>
              <w:rPr>
                <w:spacing w:val="10"/>
                <w:sz w:val="21"/>
              </w:rPr>
              <w:t>际</w:t>
            </w:r>
            <w:r>
              <w:rPr>
                <w:i/>
                <w:spacing w:val="10"/>
                <w:sz w:val="21"/>
              </w:rPr>
              <w:t>疾病分</w:t>
            </w:r>
            <w:r>
              <w:rPr>
                <w:spacing w:val="10"/>
                <w:sz w:val="21"/>
              </w:rPr>
              <w:t>类</w:t>
            </w:r>
            <w:r>
              <w:rPr>
                <w:i/>
                <w:sz w:val="21"/>
              </w:rPr>
              <w:t>（</w:t>
            </w:r>
            <w:r>
              <w:rPr>
                <w:i/>
                <w:spacing w:val="-59"/>
                <w:sz w:val="21"/>
              </w:rPr>
              <w:t> </w:t>
            </w:r>
            <w:r>
              <w:rPr>
                <w:rFonts w:ascii="Times New Roman" w:eastAsia="Times New Roman"/>
                <w:spacing w:val="2"/>
                <w:position w:val="1"/>
                <w:sz w:val="21"/>
              </w:rPr>
              <w:t>ICD-10</w:t>
            </w:r>
            <w:r>
              <w:rPr>
                <w:i/>
                <w:spacing w:val="2"/>
                <w:sz w:val="21"/>
              </w:rPr>
              <w:t>）</w:t>
            </w:r>
            <w:r>
              <w:rPr>
                <w:i/>
                <w:spacing w:val="10"/>
                <w:sz w:val="21"/>
              </w:rPr>
              <w:t>中</w:t>
            </w:r>
            <w:r>
              <w:rPr>
                <w:spacing w:val="10"/>
                <w:sz w:val="21"/>
              </w:rPr>
              <w:t>归属</w:t>
            </w:r>
            <w:r>
              <w:rPr>
                <w:i/>
                <w:spacing w:val="12"/>
                <w:sz w:val="21"/>
              </w:rPr>
              <w:t>于</w:t>
            </w:r>
            <w:r>
              <w:rPr>
                <w:spacing w:val="10"/>
                <w:sz w:val="21"/>
              </w:rPr>
              <w:t>精神和</w:t>
            </w:r>
            <w:r>
              <w:rPr>
                <w:i/>
                <w:spacing w:val="10"/>
                <w:sz w:val="21"/>
              </w:rPr>
              <w:t>行为障</w:t>
            </w:r>
            <w:r>
              <w:rPr>
                <w:spacing w:val="10"/>
                <w:sz w:val="21"/>
              </w:rPr>
              <w:t>碍</w:t>
            </w:r>
            <w:r>
              <w:rPr>
                <w:i/>
                <w:spacing w:val="12"/>
                <w:sz w:val="21"/>
              </w:rPr>
              <w:t>（</w:t>
            </w:r>
            <w:r>
              <w:rPr>
                <w:spacing w:val="15"/>
                <w:sz w:val="21"/>
              </w:rPr>
              <w:t>编码</w:t>
            </w:r>
            <w:r>
              <w:rPr>
                <w:rFonts w:ascii="Times New Roman" w:eastAsia="Times New Roman"/>
                <w:spacing w:val="2"/>
                <w:position w:val="1"/>
                <w:sz w:val="21"/>
              </w:rPr>
              <w:t>F00</w:t>
            </w:r>
            <w:r>
              <w:rPr>
                <w:i/>
                <w:sz w:val="21"/>
              </w:rPr>
              <w:t>至</w:t>
            </w:r>
          </w:p>
        </w:tc>
      </w:tr>
      <w:tr>
        <w:trPr>
          <w:trHeight w:val="311"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rFonts w:ascii="Times New Roman" w:eastAsia="Times New Roman"/>
                <w:sz w:val="21"/>
              </w:rPr>
            </w:pPr>
            <w:r>
              <w:rPr>
                <w:rFonts w:ascii="Times New Roman" w:eastAsia="Times New Roman"/>
                <w:spacing w:val="-1"/>
                <w:position w:val="1"/>
                <w:sz w:val="21"/>
              </w:rPr>
              <w:t>F99</w:t>
            </w:r>
            <w:r>
              <w:rPr>
                <w:i/>
                <w:spacing w:val="-1"/>
                <w:sz w:val="21"/>
              </w:rPr>
              <w:t>）</w:t>
            </w:r>
            <w:r>
              <w:rPr>
                <w:i/>
                <w:sz w:val="21"/>
              </w:rPr>
              <w:t>的疾病，</w:t>
            </w:r>
            <w:r>
              <w:rPr>
                <w:spacing w:val="-16"/>
                <w:sz w:val="21"/>
              </w:rPr>
              <w:t>或根据《</w:t>
            </w:r>
            <w:r>
              <w:rPr>
                <w:i/>
                <w:sz w:val="21"/>
              </w:rPr>
              <w:t>中国</w:t>
            </w:r>
            <w:r>
              <w:rPr>
                <w:sz w:val="21"/>
              </w:rPr>
              <w:t>精神</w:t>
            </w:r>
            <w:r>
              <w:rPr>
                <w:i/>
                <w:sz w:val="21"/>
              </w:rPr>
              <w:t>疾病分</w:t>
            </w:r>
            <w:r>
              <w:rPr>
                <w:sz w:val="21"/>
              </w:rPr>
              <w:t>类方</w:t>
            </w:r>
            <w:r>
              <w:rPr>
                <w:i/>
                <w:sz w:val="21"/>
              </w:rPr>
              <w:t>案</w:t>
            </w:r>
            <w:r>
              <w:rPr>
                <w:sz w:val="21"/>
              </w:rPr>
              <w:t>和诊断标</w:t>
            </w:r>
            <w:r>
              <w:rPr>
                <w:i/>
                <w:sz w:val="21"/>
              </w:rPr>
              <w:t>准</w:t>
            </w:r>
            <w:r>
              <w:rPr>
                <w:spacing w:val="-64"/>
                <w:sz w:val="21"/>
              </w:rPr>
              <w:t>》</w:t>
            </w:r>
            <w:r>
              <w:rPr>
                <w:i/>
                <w:sz w:val="21"/>
              </w:rPr>
              <w:t>（</w:t>
            </w:r>
            <w:r>
              <w:rPr>
                <w:rFonts w:ascii="Times New Roman" w:eastAsia="Times New Roman"/>
                <w:position w:val="1"/>
                <w:sz w:val="21"/>
              </w:rPr>
              <w:t>CCDM-</w:t>
            </w:r>
          </w:p>
        </w:tc>
      </w:tr>
      <w:tr>
        <w:trPr>
          <w:trHeight w:val="468"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9" w:lineRule="exact"/>
              <w:ind w:left="107"/>
              <w:rPr>
                <w:i/>
                <w:sz w:val="21"/>
              </w:rPr>
            </w:pPr>
            <w:r>
              <w:rPr>
                <w:rFonts w:ascii="Times New Roman" w:eastAsia="Times New Roman"/>
                <w:position w:val="1"/>
                <w:sz w:val="21"/>
              </w:rPr>
              <w:t>3</w:t>
            </w:r>
            <w:r>
              <w:rPr>
                <w:i/>
                <w:sz w:val="21"/>
              </w:rPr>
              <w:t>）</w:t>
            </w:r>
            <w:r>
              <w:rPr>
                <w:sz w:val="21"/>
              </w:rPr>
              <w:t>诊断</w:t>
            </w:r>
            <w:r>
              <w:rPr>
                <w:i/>
                <w:sz w:val="21"/>
              </w:rPr>
              <w:t>的</w:t>
            </w:r>
            <w:r>
              <w:rPr>
                <w:sz w:val="21"/>
              </w:rPr>
              <w:t>精神</w:t>
            </w:r>
            <w:r>
              <w:rPr>
                <w:i/>
                <w:sz w:val="21"/>
              </w:rPr>
              <w:t>疾病。</w:t>
            </w:r>
          </w:p>
        </w:tc>
      </w:tr>
      <w:tr>
        <w:trPr>
          <w:trHeight w:val="474" w:hRule="atLeast"/>
        </w:trPr>
        <w:tc>
          <w:tcPr>
            <w:tcW w:w="659" w:type="dxa"/>
          </w:tcPr>
          <w:p>
            <w:pPr>
              <w:pStyle w:val="TableParagraph"/>
              <w:spacing w:before="177"/>
              <w:ind w:left="50"/>
              <w:rPr>
                <w:rFonts w:ascii="Times New Roman"/>
                <w:sz w:val="21"/>
              </w:rPr>
            </w:pPr>
            <w:r>
              <w:rPr>
                <w:rFonts w:ascii="Times New Roman"/>
                <w:sz w:val="21"/>
              </w:rPr>
              <w:t>9.12</w:t>
            </w:r>
          </w:p>
        </w:tc>
        <w:tc>
          <w:tcPr>
            <w:tcW w:w="2079" w:type="dxa"/>
          </w:tcPr>
          <w:p>
            <w:pPr>
              <w:pStyle w:val="TableParagraph"/>
              <w:spacing w:before="134"/>
              <w:ind w:left="242"/>
              <w:rPr>
                <w:b/>
                <w:sz w:val="21"/>
              </w:rPr>
            </w:pPr>
            <w:r>
              <w:rPr>
                <w:b/>
                <w:w w:val="95"/>
                <w:sz w:val="21"/>
              </w:rPr>
              <w:t>医院</w:t>
            </w:r>
          </w:p>
        </w:tc>
        <w:tc>
          <w:tcPr>
            <w:tcW w:w="6666" w:type="dxa"/>
          </w:tcPr>
          <w:p>
            <w:pPr>
              <w:pStyle w:val="TableParagraph"/>
              <w:spacing w:before="134"/>
              <w:ind w:left="107"/>
              <w:rPr>
                <w:sz w:val="21"/>
              </w:rPr>
            </w:pPr>
            <w:r>
              <w:rPr>
                <w:i/>
                <w:sz w:val="21"/>
              </w:rPr>
              <w:t>指</w:t>
            </w:r>
            <w:r>
              <w:rPr>
                <w:sz w:val="21"/>
              </w:rPr>
              <w:t>具</w:t>
            </w:r>
            <w:r>
              <w:rPr>
                <w:i/>
                <w:sz w:val="21"/>
              </w:rPr>
              <w:t>备由</w:t>
            </w:r>
            <w:r>
              <w:rPr>
                <w:sz w:val="21"/>
              </w:rPr>
              <w:t>政府卫</w:t>
            </w:r>
            <w:r>
              <w:rPr>
                <w:i/>
                <w:sz w:val="21"/>
              </w:rPr>
              <w:t>生行</w:t>
            </w:r>
            <w:r>
              <w:rPr>
                <w:sz w:val="21"/>
              </w:rPr>
              <w:t>政</w:t>
            </w:r>
            <w:r>
              <w:rPr>
                <w:i/>
                <w:sz w:val="21"/>
              </w:rPr>
              <w:t>管理部</w:t>
            </w:r>
            <w:r>
              <w:rPr>
                <w:sz w:val="21"/>
              </w:rPr>
              <w:t>门颁</w:t>
            </w:r>
            <w:r>
              <w:rPr>
                <w:i/>
                <w:sz w:val="21"/>
              </w:rPr>
              <w:t>发的、合</w:t>
            </w:r>
            <w:r>
              <w:rPr>
                <w:sz w:val="21"/>
              </w:rPr>
              <w:t>法</w:t>
            </w:r>
            <w:r>
              <w:rPr>
                <w:i/>
                <w:sz w:val="21"/>
              </w:rPr>
              <w:t>有效的</w:t>
            </w:r>
            <w:r>
              <w:rPr>
                <w:sz w:val="21"/>
              </w:rPr>
              <w:t>医疗机</w:t>
            </w:r>
            <w:r>
              <w:rPr>
                <w:i/>
                <w:sz w:val="21"/>
              </w:rPr>
              <w:t>构执</w:t>
            </w:r>
            <w:r>
              <w:rPr>
                <w:sz w:val="21"/>
              </w:rPr>
              <w:t>业许</w:t>
            </w:r>
          </w:p>
        </w:tc>
      </w:tr>
      <w:tr>
        <w:trPr>
          <w:trHeight w:val="300"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47" w:lineRule="exact"/>
              <w:ind w:left="107"/>
              <w:rPr>
                <w:i/>
                <w:sz w:val="21"/>
              </w:rPr>
            </w:pPr>
            <w:r>
              <w:rPr>
                <w:i/>
                <w:sz w:val="21"/>
              </w:rPr>
              <w:t>可证并符合下</w:t>
            </w:r>
            <w:r>
              <w:rPr>
                <w:sz w:val="21"/>
              </w:rPr>
              <w:t>列</w:t>
            </w:r>
            <w:r>
              <w:rPr>
                <w:i/>
                <w:sz w:val="21"/>
              </w:rPr>
              <w:t>条件之一的公立</w:t>
            </w:r>
            <w:r>
              <w:rPr>
                <w:sz w:val="21"/>
              </w:rPr>
              <w:t>或</w:t>
            </w:r>
            <w:r>
              <w:rPr>
                <w:i/>
                <w:sz w:val="21"/>
              </w:rPr>
              <w:t>基本</w:t>
            </w:r>
            <w:r>
              <w:rPr>
                <w:sz w:val="21"/>
              </w:rPr>
              <w:t>医疗</w:t>
            </w:r>
            <w:r>
              <w:rPr>
                <w:i/>
                <w:sz w:val="21"/>
              </w:rPr>
              <w:t>保险定</w:t>
            </w:r>
            <w:r>
              <w:rPr>
                <w:sz w:val="21"/>
              </w:rPr>
              <w:t>点医疗机</w:t>
            </w:r>
            <w:r>
              <w:rPr>
                <w:i/>
                <w:sz w:val="21"/>
              </w:rPr>
              <w:t>构：</w:t>
            </w:r>
          </w:p>
        </w:tc>
      </w:tr>
      <w:tr>
        <w:trPr>
          <w:trHeight w:val="316"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64" w:lineRule="exact"/>
              <w:ind w:left="107"/>
              <w:rPr>
                <w:sz w:val="21"/>
              </w:rPr>
            </w:pPr>
            <w:r>
              <w:rPr>
                <w:i/>
                <w:sz w:val="21"/>
              </w:rPr>
              <w:t>（</w:t>
            </w:r>
            <w:r>
              <w:rPr>
                <w:rFonts w:ascii="Times New Roman" w:eastAsia="Times New Roman"/>
                <w:position w:val="1"/>
                <w:sz w:val="21"/>
              </w:rPr>
              <w:t>1</w:t>
            </w:r>
            <w:r>
              <w:rPr>
                <w:i/>
                <w:sz w:val="21"/>
              </w:rPr>
              <w:t>）</w:t>
            </w:r>
            <w:r>
              <w:rPr>
                <w:sz w:val="21"/>
              </w:rPr>
              <w:t>二级或二级</w:t>
            </w:r>
            <w:r>
              <w:rPr>
                <w:i/>
                <w:sz w:val="21"/>
              </w:rPr>
              <w:t>以上的</w:t>
            </w:r>
            <w:r>
              <w:rPr>
                <w:sz w:val="21"/>
              </w:rPr>
              <w:t>医院</w:t>
            </w:r>
            <w:r>
              <w:rPr>
                <w:i/>
                <w:sz w:val="21"/>
              </w:rPr>
              <w:t>、</w:t>
            </w:r>
            <w:r>
              <w:rPr>
                <w:sz w:val="21"/>
              </w:rPr>
              <w:t>二级或二级</w:t>
            </w:r>
            <w:r>
              <w:rPr>
                <w:i/>
                <w:sz w:val="21"/>
              </w:rPr>
              <w:t>以上的</w:t>
            </w:r>
            <w:r>
              <w:rPr>
                <w:sz w:val="21"/>
              </w:rPr>
              <w:t>妇幼</w:t>
            </w:r>
            <w:r>
              <w:rPr>
                <w:i/>
                <w:sz w:val="21"/>
              </w:rPr>
              <w:t>保</w:t>
            </w:r>
            <w:r>
              <w:rPr>
                <w:sz w:val="21"/>
              </w:rPr>
              <w:t>健院</w:t>
            </w:r>
            <w:r>
              <w:rPr>
                <w:i/>
                <w:sz w:val="21"/>
              </w:rPr>
              <w:t>、</w:t>
            </w:r>
            <w:r>
              <w:rPr>
                <w:sz w:val="21"/>
              </w:rPr>
              <w:t>住院床</w:t>
            </w:r>
          </w:p>
        </w:tc>
      </w:tr>
      <w:tr>
        <w:trPr>
          <w:trHeight w:val="272" w:hRule="atLeast"/>
        </w:trPr>
        <w:tc>
          <w:tcPr>
            <w:tcW w:w="659" w:type="dxa"/>
          </w:tcPr>
          <w:p>
            <w:pPr>
              <w:pStyle w:val="TableParagraph"/>
              <w:rPr>
                <w:rFonts w:ascii="Times New Roman"/>
                <w:sz w:val="20"/>
              </w:rPr>
            </w:pPr>
          </w:p>
        </w:tc>
        <w:tc>
          <w:tcPr>
            <w:tcW w:w="2079" w:type="dxa"/>
          </w:tcPr>
          <w:p>
            <w:pPr>
              <w:pStyle w:val="TableParagraph"/>
              <w:rPr>
                <w:rFonts w:ascii="Times New Roman"/>
                <w:sz w:val="20"/>
              </w:rPr>
            </w:pPr>
          </w:p>
        </w:tc>
        <w:tc>
          <w:tcPr>
            <w:tcW w:w="6666" w:type="dxa"/>
          </w:tcPr>
          <w:p>
            <w:pPr>
              <w:pStyle w:val="TableParagraph"/>
              <w:spacing w:line="252" w:lineRule="exact"/>
              <w:ind w:left="107"/>
              <w:rPr>
                <w:sz w:val="21"/>
              </w:rPr>
            </w:pPr>
            <w:r>
              <w:rPr>
                <w:sz w:val="21"/>
              </w:rPr>
              <w:t>位</w:t>
            </w:r>
            <w:r>
              <w:rPr>
                <w:i/>
                <w:sz w:val="21"/>
              </w:rPr>
              <w:t>在</w:t>
            </w:r>
            <w:r>
              <w:rPr>
                <w:rFonts w:ascii="Times New Roman" w:eastAsia="Times New Roman"/>
                <w:position w:val="1"/>
                <w:sz w:val="21"/>
              </w:rPr>
              <w:t>100</w:t>
            </w:r>
            <w:r>
              <w:rPr>
                <w:sz w:val="21"/>
              </w:rPr>
              <w:t>张</w:t>
            </w:r>
            <w:r>
              <w:rPr>
                <w:i/>
                <w:sz w:val="21"/>
              </w:rPr>
              <w:t>及以上的</w:t>
            </w:r>
            <w:r>
              <w:rPr>
                <w:sz w:val="21"/>
              </w:rPr>
              <w:t>医院</w:t>
            </w:r>
            <w:r>
              <w:rPr>
                <w:i/>
                <w:sz w:val="21"/>
              </w:rPr>
              <w:t>，</w:t>
            </w:r>
            <w:r>
              <w:rPr>
                <w:sz w:val="21"/>
              </w:rPr>
              <w:t>但</w:t>
            </w:r>
            <w:r>
              <w:rPr>
                <w:i/>
                <w:sz w:val="21"/>
              </w:rPr>
              <w:t>不</w:t>
            </w:r>
            <w:r>
              <w:rPr>
                <w:sz w:val="21"/>
              </w:rPr>
              <w:t>包括精神</w:t>
            </w:r>
            <w:r>
              <w:rPr>
                <w:i/>
                <w:sz w:val="21"/>
              </w:rPr>
              <w:t>病</w:t>
            </w:r>
            <w:r>
              <w:rPr>
                <w:sz w:val="21"/>
              </w:rPr>
              <w:t>医院</w:t>
            </w:r>
            <w:r>
              <w:rPr>
                <w:i/>
                <w:sz w:val="21"/>
              </w:rPr>
              <w:t>、</w:t>
            </w:r>
            <w:r>
              <w:rPr>
                <w:sz w:val="21"/>
              </w:rPr>
              <w:t>皮肤</w:t>
            </w:r>
            <w:r>
              <w:rPr>
                <w:i/>
                <w:sz w:val="21"/>
              </w:rPr>
              <w:t>病</w:t>
            </w:r>
            <w:r>
              <w:rPr>
                <w:sz w:val="21"/>
              </w:rPr>
              <w:t>医院</w:t>
            </w:r>
            <w:r>
              <w:rPr>
                <w:i/>
                <w:sz w:val="21"/>
              </w:rPr>
              <w:t>、</w:t>
            </w:r>
            <w:r>
              <w:rPr>
                <w:sz w:val="21"/>
              </w:rPr>
              <w:t>整形外</w:t>
            </w:r>
          </w:p>
        </w:tc>
      </w:tr>
    </w:tbl>
    <w:p>
      <w:pPr>
        <w:spacing w:after="0" w:line="252" w:lineRule="exact"/>
        <w:rPr>
          <w:sz w:val="21"/>
        </w:rPr>
        <w:sectPr>
          <w:pgSz w:w="11900" w:h="16840"/>
          <w:pgMar w:header="0" w:footer="850" w:top="1260" w:bottom="1040" w:left="900" w:right="1360"/>
        </w:sectPr>
      </w:pPr>
    </w:p>
    <w:p>
      <w:pPr>
        <w:spacing w:before="8"/>
        <w:ind w:left="3008" w:right="0" w:firstLine="0"/>
        <w:jc w:val="left"/>
        <w:rPr>
          <w:sz w:val="21"/>
        </w:rPr>
      </w:pPr>
      <w:r>
        <w:rPr>
          <w:sz w:val="21"/>
        </w:rPr>
        <w:t>科医院</w:t>
      </w:r>
      <w:r>
        <w:rPr>
          <w:i/>
          <w:sz w:val="21"/>
        </w:rPr>
        <w:t>、</w:t>
      </w:r>
      <w:r>
        <w:rPr>
          <w:sz w:val="21"/>
        </w:rPr>
        <w:t>美</w:t>
      </w:r>
      <w:r>
        <w:rPr>
          <w:i/>
          <w:sz w:val="21"/>
        </w:rPr>
        <w:t>容</w:t>
      </w:r>
      <w:r>
        <w:rPr>
          <w:sz w:val="21"/>
        </w:rPr>
        <w:t>医院</w:t>
      </w:r>
      <w:r>
        <w:rPr>
          <w:i/>
          <w:sz w:val="21"/>
        </w:rPr>
        <w:t>、康</w:t>
      </w:r>
      <w:r>
        <w:rPr>
          <w:sz w:val="21"/>
        </w:rPr>
        <w:t>复医院和疗养院；</w:t>
      </w:r>
    </w:p>
    <w:p>
      <w:pPr>
        <w:spacing w:line="256" w:lineRule="auto" w:before="36"/>
        <w:ind w:left="3008" w:right="154" w:firstLine="0"/>
        <w:jc w:val="left"/>
        <w:rPr>
          <w:i/>
          <w:sz w:val="21"/>
        </w:rPr>
      </w:pPr>
      <w:r>
        <w:rPr>
          <w:i/>
          <w:sz w:val="21"/>
        </w:rPr>
        <w:t>（</w:t>
      </w:r>
      <w:r>
        <w:rPr>
          <w:rFonts w:ascii="Times New Roman" w:eastAsia="Times New Roman"/>
          <w:sz w:val="21"/>
        </w:rPr>
        <w:t>2</w:t>
      </w:r>
      <w:r>
        <w:rPr>
          <w:i/>
          <w:sz w:val="21"/>
        </w:rPr>
        <w:t>）我们认可的、为受</w:t>
      </w:r>
      <w:r>
        <w:rPr>
          <w:sz w:val="21"/>
        </w:rPr>
        <w:t>伤者和患</w:t>
      </w:r>
      <w:r>
        <w:rPr>
          <w:i/>
          <w:sz w:val="21"/>
        </w:rPr>
        <w:t>病</w:t>
      </w:r>
      <w:r>
        <w:rPr>
          <w:sz w:val="21"/>
        </w:rPr>
        <w:t>者</w:t>
      </w:r>
      <w:r>
        <w:rPr>
          <w:i/>
          <w:sz w:val="21"/>
        </w:rPr>
        <w:t>提供全日</w:t>
      </w:r>
      <w:r>
        <w:rPr>
          <w:rFonts w:ascii="Times New Roman" w:eastAsia="Times New Roman"/>
          <w:sz w:val="21"/>
        </w:rPr>
        <w:t>24</w:t>
      </w:r>
      <w:r>
        <w:rPr>
          <w:sz w:val="21"/>
        </w:rPr>
        <w:t>小</w:t>
      </w:r>
      <w:r>
        <w:rPr>
          <w:i/>
          <w:sz w:val="21"/>
        </w:rPr>
        <w:t>时</w:t>
      </w:r>
      <w:r>
        <w:rPr>
          <w:sz w:val="21"/>
        </w:rPr>
        <w:t>诊断和治疗服务</w:t>
      </w:r>
      <w:r>
        <w:rPr>
          <w:i/>
          <w:sz w:val="21"/>
        </w:rPr>
        <w:t>的</w:t>
      </w:r>
      <w:r>
        <w:rPr>
          <w:sz w:val="21"/>
        </w:rPr>
        <w:t>医疗机</w:t>
      </w:r>
      <w:r>
        <w:rPr>
          <w:i/>
          <w:sz w:val="21"/>
        </w:rPr>
        <w:t>构。</w:t>
      </w:r>
    </w:p>
    <w:p>
      <w:pPr>
        <w:pStyle w:val="BodyText"/>
        <w:spacing w:before="9"/>
        <w:rPr>
          <w:sz w:val="20"/>
        </w:rPr>
      </w:pPr>
    </w:p>
    <w:p>
      <w:pPr>
        <w:spacing w:after="0"/>
        <w:rPr>
          <w:sz w:val="20"/>
        </w:rPr>
        <w:sectPr>
          <w:pgSz w:w="11900" w:h="16840"/>
          <w:pgMar w:header="0" w:footer="850" w:top="1220" w:bottom="1040" w:left="1420" w:right="900"/>
        </w:sectPr>
      </w:pPr>
    </w:p>
    <w:p>
      <w:pPr>
        <w:pStyle w:val="Heading2"/>
        <w:numPr>
          <w:ilvl w:val="0"/>
          <w:numId w:val="4"/>
        </w:numPr>
        <w:tabs>
          <w:tab w:pos="1061" w:val="left" w:leader="none"/>
          <w:tab w:pos="1062" w:val="left" w:leader="none"/>
        </w:tabs>
        <w:spacing w:line="240" w:lineRule="auto" w:before="40" w:after="0"/>
        <w:ind w:left="1062" w:right="0" w:hanging="850"/>
        <w:jc w:val="left"/>
      </w:pPr>
      <w:r>
        <w:rPr/>
        <w:pict>
          <v:group style="position:absolute;margin-left:76.099998pt;margin-top:26.915613pt;width:468pt;height:.6pt;mso-position-horizontal-relative:page;mso-position-vertical-relative:paragraph;z-index:-36640" coordorigin="1522,538" coordsize="9360,12">
            <v:line style="position:absolute" from="1522,544" to="2372,544" stroked="true" strokeweight=".6pt" strokecolor="#000000">
              <v:stroke dashstyle="solid"/>
            </v:line>
            <v:line style="position:absolute" from="2372,544" to="4318,544" stroked="true" strokeweight=".6pt" strokecolor="#000000">
              <v:stroke dashstyle="solid"/>
            </v:line>
            <v:line style="position:absolute" from="4318,544" to="10882,544" stroked="true" strokeweight=".6pt" strokecolor="#000000">
              <v:stroke dashstyle="solid"/>
            </v:line>
            <w10:wrap type="none"/>
          </v:group>
        </w:pict>
      </w:r>
      <w:r>
        <w:rPr>
          <w:w w:val="95"/>
        </w:rPr>
        <w:t>特别说明</w:t>
      </w:r>
    </w:p>
    <w:p>
      <w:pPr>
        <w:pStyle w:val="BodyText"/>
        <w:rPr>
          <w:b/>
          <w:i w:val="0"/>
          <w:sz w:val="22"/>
        </w:rPr>
      </w:pPr>
      <w:r>
        <w:rPr>
          <w:i w:val="0"/>
        </w:rPr>
        <w:br w:type="column"/>
      </w:r>
      <w:r>
        <w:rPr>
          <w:b/>
          <w:i w:val="0"/>
          <w:sz w:val="22"/>
        </w:rPr>
      </w:r>
    </w:p>
    <w:p>
      <w:pPr>
        <w:pStyle w:val="BodyText"/>
        <w:spacing w:before="6"/>
        <w:rPr>
          <w:b/>
          <w:i w:val="0"/>
          <w:sz w:val="19"/>
        </w:rPr>
      </w:pPr>
    </w:p>
    <w:p>
      <w:pPr>
        <w:spacing w:line="204" w:lineRule="auto" w:before="0"/>
        <w:ind w:left="211" w:right="157" w:firstLine="0"/>
        <w:jc w:val="left"/>
        <w:rPr>
          <w:i/>
          <w:sz w:val="21"/>
        </w:rPr>
      </w:pPr>
      <w:r>
        <w:rPr>
          <w:i/>
          <w:sz w:val="21"/>
        </w:rPr>
        <w:t>（</w:t>
      </w:r>
      <w:r>
        <w:rPr>
          <w:rFonts w:ascii="Times New Roman" w:eastAsia="Times New Roman"/>
          <w:sz w:val="21"/>
        </w:rPr>
        <w:t>1</w:t>
      </w:r>
      <w:r>
        <w:rPr>
          <w:i/>
          <w:sz w:val="21"/>
        </w:rPr>
        <w:t>）</w:t>
      </w:r>
      <w:r>
        <w:rPr>
          <w:i/>
          <w:spacing w:val="-10"/>
          <w:sz w:val="21"/>
        </w:rPr>
        <w:t>本附加合同第 </w:t>
      </w:r>
      <w:r>
        <w:rPr>
          <w:rFonts w:ascii="Times New Roman" w:eastAsia="Times New Roman"/>
          <w:sz w:val="21"/>
        </w:rPr>
        <w:t>8 </w:t>
      </w:r>
      <w:r>
        <w:rPr>
          <w:i/>
          <w:spacing w:val="-33"/>
          <w:sz w:val="21"/>
        </w:rPr>
        <w:t>条 </w:t>
      </w:r>
      <w:r>
        <w:rPr>
          <w:rFonts w:ascii="Times New Roman" w:eastAsia="Times New Roman"/>
          <w:sz w:val="21"/>
        </w:rPr>
        <w:t>8.1.1 </w:t>
      </w:r>
      <w:r>
        <w:rPr>
          <w:i/>
          <w:spacing w:val="-22"/>
          <w:sz w:val="21"/>
        </w:rPr>
        <w:t>款至 </w:t>
      </w:r>
      <w:r>
        <w:rPr>
          <w:rFonts w:ascii="Times New Roman" w:eastAsia="Times New Roman"/>
          <w:sz w:val="21"/>
        </w:rPr>
        <w:t>8.1.8 </w:t>
      </w:r>
      <w:r>
        <w:rPr>
          <w:i/>
          <w:sz w:val="21"/>
        </w:rPr>
        <w:t>款，</w:t>
      </w:r>
      <w:r>
        <w:rPr>
          <w:rFonts w:ascii="Times New Roman" w:eastAsia="Times New Roman"/>
          <w:sz w:val="21"/>
        </w:rPr>
        <w:t>8.2.1 </w:t>
      </w:r>
      <w:r>
        <w:rPr>
          <w:i/>
          <w:spacing w:val="-22"/>
          <w:sz w:val="21"/>
        </w:rPr>
        <w:t>款至 </w:t>
      </w:r>
      <w:r>
        <w:rPr>
          <w:rFonts w:ascii="Times New Roman" w:eastAsia="Times New Roman"/>
          <w:sz w:val="21"/>
        </w:rPr>
        <w:t>8.2.10 </w:t>
      </w:r>
      <w:r>
        <w:rPr>
          <w:i/>
          <w:sz w:val="21"/>
        </w:rPr>
        <w:t>款均使用了中国保险行</w:t>
      </w:r>
      <w:r>
        <w:rPr>
          <w:sz w:val="21"/>
        </w:rPr>
        <w:t>业协</w:t>
      </w:r>
      <w:r>
        <w:rPr>
          <w:i/>
          <w:spacing w:val="-80"/>
          <w:sz w:val="21"/>
        </w:rPr>
        <w:t>会</w:t>
      </w:r>
      <w:r>
        <w:rPr>
          <w:sz w:val="21"/>
        </w:rPr>
        <w:t>《</w:t>
      </w:r>
      <w:r>
        <w:rPr>
          <w:i/>
          <w:sz w:val="21"/>
        </w:rPr>
        <w:t>重大疾病保险的疾病定义使用</w:t>
      </w:r>
      <w:r>
        <w:rPr>
          <w:sz w:val="21"/>
        </w:rPr>
        <w:t>规</w:t>
      </w:r>
      <w:r>
        <w:rPr>
          <w:i/>
          <w:sz w:val="21"/>
        </w:rPr>
        <w:t>范</w:t>
      </w:r>
      <w:r>
        <w:rPr>
          <w:spacing w:val="-80"/>
          <w:sz w:val="21"/>
        </w:rPr>
        <w:t>》</w:t>
      </w:r>
      <w:r>
        <w:rPr>
          <w:i/>
          <w:sz w:val="21"/>
        </w:rPr>
        <w:t>（中保</w:t>
      </w:r>
      <w:r>
        <w:rPr>
          <w:sz w:val="21"/>
        </w:rPr>
        <w:t>协</w:t>
      </w:r>
      <w:r>
        <w:rPr>
          <w:i/>
          <w:sz w:val="21"/>
        </w:rPr>
        <w:t>寿</w:t>
      </w:r>
      <w:r>
        <w:rPr>
          <w:sz w:val="21"/>
        </w:rPr>
        <w:t>【</w:t>
      </w:r>
      <w:r>
        <w:rPr>
          <w:rFonts w:ascii="Times New Roman" w:eastAsia="Times New Roman"/>
          <w:sz w:val="21"/>
        </w:rPr>
        <w:t>2007</w:t>
      </w:r>
      <w:r>
        <w:rPr>
          <w:sz w:val="21"/>
        </w:rPr>
        <w:t>】</w:t>
      </w:r>
      <w:r>
        <w:rPr>
          <w:rFonts w:ascii="Times New Roman" w:eastAsia="Times New Roman"/>
          <w:sz w:val="21"/>
        </w:rPr>
        <w:t>9 </w:t>
      </w:r>
      <w:r>
        <w:rPr>
          <w:i/>
          <w:sz w:val="21"/>
        </w:rPr>
        <w:t>号）的疾病</w:t>
      </w:r>
      <w:r>
        <w:rPr>
          <w:sz w:val="21"/>
        </w:rPr>
        <w:t>名</w:t>
      </w:r>
      <w:r>
        <w:rPr>
          <w:i/>
          <w:sz w:val="21"/>
        </w:rPr>
        <w:t>称</w:t>
      </w:r>
      <w:r>
        <w:rPr>
          <w:sz w:val="21"/>
        </w:rPr>
        <w:t>和</w:t>
      </w:r>
      <w:r>
        <w:rPr>
          <w:i/>
          <w:sz w:val="21"/>
        </w:rPr>
        <w:t>疾病定义。</w:t>
      </w:r>
    </w:p>
    <w:p>
      <w:pPr>
        <w:spacing w:line="266" w:lineRule="auto" w:before="0"/>
        <w:ind w:left="211" w:right="223" w:firstLine="0"/>
        <w:jc w:val="both"/>
        <w:rPr>
          <w:i/>
          <w:sz w:val="21"/>
        </w:rPr>
      </w:pPr>
      <w:r>
        <w:rPr>
          <w:i/>
          <w:spacing w:val="1"/>
          <w:sz w:val="21"/>
        </w:rPr>
        <w:t>（</w:t>
      </w:r>
      <w:r>
        <w:rPr>
          <w:rFonts w:ascii="Times New Roman" w:eastAsia="Times New Roman"/>
          <w:spacing w:val="1"/>
          <w:position w:val="1"/>
          <w:sz w:val="21"/>
        </w:rPr>
        <w:t>2</w:t>
      </w:r>
      <w:r>
        <w:rPr>
          <w:i/>
          <w:spacing w:val="1"/>
          <w:sz w:val="21"/>
        </w:rPr>
        <w:t>）</w:t>
      </w:r>
      <w:r>
        <w:rPr>
          <w:i/>
          <w:spacing w:val="-7"/>
          <w:sz w:val="21"/>
        </w:rPr>
        <w:t>本附加合同第 </w:t>
      </w:r>
      <w:r>
        <w:rPr>
          <w:rFonts w:ascii="Times New Roman" w:eastAsia="Times New Roman"/>
          <w:position w:val="1"/>
          <w:sz w:val="21"/>
        </w:rPr>
        <w:t>9</w:t>
      </w:r>
      <w:r>
        <w:rPr>
          <w:rFonts w:ascii="Times New Roman" w:eastAsia="Times New Roman"/>
          <w:spacing w:val="-2"/>
          <w:position w:val="1"/>
          <w:sz w:val="21"/>
        </w:rPr>
        <w:t> </w:t>
      </w:r>
      <w:r>
        <w:rPr>
          <w:i/>
          <w:spacing w:val="-27"/>
          <w:sz w:val="21"/>
        </w:rPr>
        <w:t>条 </w:t>
      </w:r>
      <w:r>
        <w:rPr>
          <w:rFonts w:ascii="Times New Roman" w:eastAsia="Times New Roman"/>
          <w:position w:val="1"/>
          <w:sz w:val="21"/>
        </w:rPr>
        <w:t>9.2</w:t>
      </w:r>
      <w:r>
        <w:rPr>
          <w:rFonts w:ascii="Times New Roman" w:eastAsia="Times New Roman"/>
          <w:spacing w:val="1"/>
          <w:position w:val="1"/>
          <w:sz w:val="21"/>
        </w:rPr>
        <w:t> </w:t>
      </w:r>
      <w:r>
        <w:rPr>
          <w:i/>
          <w:sz w:val="21"/>
        </w:rPr>
        <w:t>款，</w:t>
      </w:r>
      <w:r>
        <w:rPr>
          <w:rFonts w:ascii="Times New Roman" w:eastAsia="Times New Roman"/>
          <w:position w:val="1"/>
          <w:sz w:val="21"/>
        </w:rPr>
        <w:t>9.4</w:t>
      </w:r>
      <w:r>
        <w:rPr>
          <w:rFonts w:ascii="Times New Roman" w:eastAsia="Times New Roman"/>
          <w:spacing w:val="-2"/>
          <w:position w:val="1"/>
          <w:sz w:val="21"/>
        </w:rPr>
        <w:t> </w:t>
      </w:r>
      <w:r>
        <w:rPr>
          <w:i/>
          <w:spacing w:val="-27"/>
          <w:sz w:val="21"/>
        </w:rPr>
        <w:t>至 </w:t>
      </w:r>
      <w:r>
        <w:rPr>
          <w:rFonts w:ascii="Times New Roman" w:eastAsia="Times New Roman"/>
          <w:position w:val="1"/>
          <w:sz w:val="21"/>
        </w:rPr>
        <w:t>9.10 </w:t>
      </w:r>
      <w:r>
        <w:rPr>
          <w:i/>
          <w:sz w:val="21"/>
        </w:rPr>
        <w:t>款释义使用了中国保险行</w:t>
      </w:r>
      <w:r>
        <w:rPr>
          <w:sz w:val="21"/>
        </w:rPr>
        <w:t>业协</w:t>
      </w:r>
      <w:r>
        <w:rPr>
          <w:i/>
          <w:spacing w:val="-76"/>
          <w:sz w:val="21"/>
        </w:rPr>
        <w:t>会</w:t>
      </w:r>
      <w:r>
        <w:rPr>
          <w:sz w:val="21"/>
        </w:rPr>
        <w:t>《</w:t>
      </w:r>
      <w:r>
        <w:rPr>
          <w:i/>
          <w:sz w:val="21"/>
        </w:rPr>
        <w:t>重大疾病保险的疾病定义使用</w:t>
      </w:r>
      <w:r>
        <w:rPr>
          <w:sz w:val="21"/>
        </w:rPr>
        <w:t>规</w:t>
      </w:r>
      <w:r>
        <w:rPr>
          <w:i/>
          <w:sz w:val="21"/>
        </w:rPr>
        <w:t>范</w:t>
      </w:r>
      <w:r>
        <w:rPr>
          <w:spacing w:val="-78"/>
          <w:sz w:val="21"/>
        </w:rPr>
        <w:t>》</w:t>
      </w:r>
      <w:r>
        <w:rPr>
          <w:i/>
          <w:sz w:val="21"/>
        </w:rPr>
        <w:t>（中保</w:t>
      </w:r>
      <w:r>
        <w:rPr>
          <w:sz w:val="21"/>
        </w:rPr>
        <w:t>协</w:t>
      </w:r>
      <w:r>
        <w:rPr>
          <w:i/>
          <w:spacing w:val="-76"/>
          <w:sz w:val="21"/>
        </w:rPr>
        <w:t>寿</w:t>
      </w:r>
      <w:r>
        <w:rPr>
          <w:sz w:val="21"/>
        </w:rPr>
        <w:t>【</w:t>
      </w:r>
      <w:r>
        <w:rPr>
          <w:rFonts w:ascii="Times New Roman" w:eastAsia="Times New Roman"/>
          <w:position w:val="1"/>
          <w:sz w:val="21"/>
        </w:rPr>
        <w:t>2007</w:t>
      </w:r>
      <w:r>
        <w:rPr>
          <w:spacing w:val="-78"/>
          <w:sz w:val="21"/>
        </w:rPr>
        <w:t>】</w:t>
      </w:r>
      <w:r>
        <w:rPr>
          <w:rFonts w:ascii="Times New Roman" w:eastAsia="Times New Roman"/>
          <w:position w:val="1"/>
          <w:sz w:val="21"/>
        </w:rPr>
        <w:t>9</w:t>
      </w:r>
      <w:r>
        <w:rPr>
          <w:rFonts w:ascii="Times New Roman" w:eastAsia="Times New Roman"/>
          <w:spacing w:val="-15"/>
          <w:position w:val="1"/>
          <w:sz w:val="21"/>
        </w:rPr>
        <w:t> </w:t>
      </w:r>
      <w:r>
        <w:rPr>
          <w:i/>
          <w:sz w:val="21"/>
        </w:rPr>
        <w:t>号） 的术语释义。</w:t>
      </w:r>
    </w:p>
    <w:p>
      <w:pPr>
        <w:pStyle w:val="BodyText"/>
        <w:rPr>
          <w:sz w:val="20"/>
        </w:rPr>
      </w:pPr>
    </w:p>
    <w:p>
      <w:pPr>
        <w:pStyle w:val="BodyText"/>
        <w:rPr>
          <w:sz w:val="20"/>
        </w:rPr>
      </w:pPr>
    </w:p>
    <w:p>
      <w:pPr>
        <w:pStyle w:val="BodyText"/>
        <w:rPr>
          <w:sz w:val="20"/>
        </w:rPr>
      </w:pPr>
    </w:p>
    <w:p>
      <w:pPr>
        <w:spacing w:before="178"/>
        <w:ind w:left="1707" w:right="0" w:firstLine="0"/>
        <w:jc w:val="left"/>
        <w:rPr>
          <w:i/>
          <w:sz w:val="21"/>
        </w:rPr>
      </w:pPr>
      <w:r>
        <w:rPr>
          <w:i/>
          <w:sz w:val="21"/>
        </w:rPr>
        <w:t>（</w:t>
      </w:r>
      <w:r>
        <w:rPr>
          <w:sz w:val="21"/>
        </w:rPr>
        <w:t>完</w:t>
      </w:r>
      <w:r>
        <w:rPr>
          <w:i/>
          <w:sz w:val="21"/>
        </w:rPr>
        <w:t>）</w:t>
      </w:r>
    </w:p>
    <w:p>
      <w:pPr>
        <w:spacing w:after="0"/>
        <w:jc w:val="left"/>
        <w:rPr>
          <w:sz w:val="21"/>
        </w:rPr>
        <w:sectPr>
          <w:type w:val="continuous"/>
          <w:pgSz w:w="11900" w:h="16840"/>
          <w:pgMar w:top="80" w:bottom="280" w:left="1420" w:right="900"/>
          <w:cols w:num="2" w:equalWidth="0">
            <w:col w:w="2023" w:space="773"/>
            <w:col w:w="6784"/>
          </w:cols>
        </w:sectPr>
      </w:pPr>
    </w:p>
    <w:p>
      <w:pPr>
        <w:pStyle w:val="BodyText"/>
        <w:spacing w:before="8"/>
        <w:rPr>
          <w:sz w:val="16"/>
        </w:rPr>
      </w:pPr>
    </w:p>
    <w:p>
      <w:pPr>
        <w:spacing w:before="35"/>
        <w:ind w:left="3342" w:right="3897" w:firstLine="0"/>
        <w:jc w:val="center"/>
        <w:rPr>
          <w:i/>
          <w:sz w:val="21"/>
        </w:rPr>
      </w:pPr>
      <w:r>
        <w:rPr>
          <w:i/>
          <w:sz w:val="21"/>
        </w:rPr>
        <w:t>（此</w:t>
      </w:r>
      <w:r>
        <w:rPr>
          <w:sz w:val="21"/>
        </w:rPr>
        <w:t>页空白</w:t>
      </w:r>
      <w:r>
        <w:rPr>
          <w:i/>
          <w:sz w:val="21"/>
        </w:rPr>
        <w:t>）</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3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307.700012pt;margin-top:788.47998pt;width:8.5pt;height:12pt;mso-position-horizontal-relative:page;mso-position-vertical-relative:page;z-index:-36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1062" w:hanging="850"/>
        <w:jc w:val="left"/>
      </w:pPr>
      <w:rPr>
        <w:rFonts w:hint="default"/>
      </w:rPr>
    </w:lvl>
    <w:lvl w:ilvl="1">
      <w:start w:val="2"/>
      <w:numFmt w:val="decimal"/>
      <w:lvlText w:val="%1.%2"/>
      <w:lvlJc w:val="left"/>
      <w:pPr>
        <w:ind w:left="1062" w:hanging="850"/>
        <w:jc w:val="left"/>
      </w:pPr>
      <w:rPr>
        <w:rFonts w:hint="default"/>
      </w:rPr>
    </w:lvl>
    <w:lvl w:ilvl="2">
      <w:start w:val="7"/>
      <w:numFmt w:val="decimal"/>
      <w:lvlText w:val="%1.%2.%3"/>
      <w:lvlJc w:val="left"/>
      <w:pPr>
        <w:ind w:left="1062" w:hanging="850"/>
        <w:jc w:val="left"/>
      </w:pPr>
      <w:rPr>
        <w:rFonts w:hint="default" w:ascii="Times New Roman" w:hAnsi="Times New Roman" w:eastAsia="Times New Roman" w:cs="Times New Roman"/>
        <w:spacing w:val="-3"/>
        <w:w w:val="99"/>
        <w:sz w:val="21"/>
        <w:szCs w:val="21"/>
      </w:rPr>
    </w:lvl>
    <w:lvl w:ilvl="3">
      <w:start w:val="0"/>
      <w:numFmt w:val="bullet"/>
      <w:lvlText w:val="•"/>
      <w:lvlJc w:val="left"/>
      <w:pPr>
        <w:ind w:left="3646" w:hanging="850"/>
      </w:pPr>
      <w:rPr>
        <w:rFonts w:hint="default"/>
      </w:rPr>
    </w:lvl>
    <w:lvl w:ilvl="4">
      <w:start w:val="0"/>
      <w:numFmt w:val="bullet"/>
      <w:lvlText w:val="•"/>
      <w:lvlJc w:val="left"/>
      <w:pPr>
        <w:ind w:left="4508" w:hanging="850"/>
      </w:pPr>
      <w:rPr>
        <w:rFonts w:hint="default"/>
      </w:rPr>
    </w:lvl>
    <w:lvl w:ilvl="5">
      <w:start w:val="0"/>
      <w:numFmt w:val="bullet"/>
      <w:lvlText w:val="•"/>
      <w:lvlJc w:val="left"/>
      <w:pPr>
        <w:ind w:left="5370" w:hanging="850"/>
      </w:pPr>
      <w:rPr>
        <w:rFonts w:hint="default"/>
      </w:rPr>
    </w:lvl>
    <w:lvl w:ilvl="6">
      <w:start w:val="0"/>
      <w:numFmt w:val="bullet"/>
      <w:lvlText w:val="•"/>
      <w:lvlJc w:val="left"/>
      <w:pPr>
        <w:ind w:left="6232" w:hanging="850"/>
      </w:pPr>
      <w:rPr>
        <w:rFonts w:hint="default"/>
      </w:rPr>
    </w:lvl>
    <w:lvl w:ilvl="7">
      <w:start w:val="0"/>
      <w:numFmt w:val="bullet"/>
      <w:lvlText w:val="•"/>
      <w:lvlJc w:val="left"/>
      <w:pPr>
        <w:ind w:left="7094" w:hanging="850"/>
      </w:pPr>
      <w:rPr>
        <w:rFonts w:hint="default"/>
      </w:rPr>
    </w:lvl>
    <w:lvl w:ilvl="8">
      <w:start w:val="0"/>
      <w:numFmt w:val="bullet"/>
      <w:lvlText w:val="•"/>
      <w:lvlJc w:val="left"/>
      <w:pPr>
        <w:ind w:left="7956" w:hanging="850"/>
      </w:pPr>
      <w:rPr>
        <w:rFonts w:hint="default"/>
      </w:rPr>
    </w:lvl>
  </w:abstractNum>
  <w:abstractNum w:abstractNumId="3">
    <w:multiLevelType w:val="hybridMultilevel"/>
    <w:lvl w:ilvl="0">
      <w:start w:val="8"/>
      <w:numFmt w:val="decimal"/>
      <w:lvlText w:val="%1"/>
      <w:lvlJc w:val="left"/>
      <w:pPr>
        <w:ind w:left="1076" w:hanging="8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076" w:hanging="852"/>
        <w:jc w:val="left"/>
      </w:pPr>
      <w:rPr>
        <w:rFonts w:hint="default" w:ascii="Times New Roman" w:hAnsi="Times New Roman" w:eastAsia="Times New Roman" w:cs="Times New Roman"/>
        <w:spacing w:val="-3"/>
        <w:w w:val="99"/>
        <w:position w:val="-2"/>
        <w:sz w:val="21"/>
        <w:szCs w:val="21"/>
      </w:rPr>
    </w:lvl>
    <w:lvl w:ilvl="2">
      <w:start w:val="1"/>
      <w:numFmt w:val="decimal"/>
      <w:lvlText w:val="%1.%2.%3"/>
      <w:lvlJc w:val="left"/>
      <w:pPr>
        <w:ind w:left="3020" w:hanging="852"/>
        <w:jc w:val="right"/>
      </w:pPr>
      <w:rPr>
        <w:rFonts w:hint="default" w:ascii="Times New Roman" w:hAnsi="Times New Roman" w:eastAsia="Times New Roman" w:cs="Times New Roman"/>
        <w:spacing w:val="-3"/>
        <w:w w:val="99"/>
        <w:sz w:val="21"/>
        <w:szCs w:val="21"/>
      </w:rPr>
    </w:lvl>
    <w:lvl w:ilvl="3">
      <w:start w:val="0"/>
      <w:numFmt w:val="bullet"/>
      <w:lvlText w:val="•"/>
      <w:lvlJc w:val="left"/>
      <w:pPr>
        <w:ind w:left="3540" w:hanging="852"/>
      </w:pPr>
      <w:rPr>
        <w:rFonts w:hint="default"/>
      </w:rPr>
    </w:lvl>
    <w:lvl w:ilvl="4">
      <w:start w:val="0"/>
      <w:numFmt w:val="bullet"/>
      <w:lvlText w:val="•"/>
      <w:lvlJc w:val="left"/>
      <w:pPr>
        <w:ind w:left="4334" w:hanging="852"/>
      </w:pPr>
      <w:rPr>
        <w:rFonts w:hint="default"/>
      </w:rPr>
    </w:lvl>
    <w:lvl w:ilvl="5">
      <w:start w:val="0"/>
      <w:numFmt w:val="bullet"/>
      <w:lvlText w:val="•"/>
      <w:lvlJc w:val="left"/>
      <w:pPr>
        <w:ind w:left="5128" w:hanging="852"/>
      </w:pPr>
      <w:rPr>
        <w:rFonts w:hint="default"/>
      </w:rPr>
    </w:lvl>
    <w:lvl w:ilvl="6">
      <w:start w:val="0"/>
      <w:numFmt w:val="bullet"/>
      <w:lvlText w:val="•"/>
      <w:lvlJc w:val="left"/>
      <w:pPr>
        <w:ind w:left="5922" w:hanging="852"/>
      </w:pPr>
      <w:rPr>
        <w:rFonts w:hint="default"/>
      </w:rPr>
    </w:lvl>
    <w:lvl w:ilvl="7">
      <w:start w:val="0"/>
      <w:numFmt w:val="bullet"/>
      <w:lvlText w:val="•"/>
      <w:lvlJc w:val="left"/>
      <w:pPr>
        <w:ind w:left="6717" w:hanging="852"/>
      </w:pPr>
      <w:rPr>
        <w:rFonts w:hint="default"/>
      </w:rPr>
    </w:lvl>
    <w:lvl w:ilvl="8">
      <w:start w:val="0"/>
      <w:numFmt w:val="bullet"/>
      <w:lvlText w:val="•"/>
      <w:lvlJc w:val="left"/>
      <w:pPr>
        <w:ind w:left="7511" w:hanging="852"/>
      </w:pPr>
      <w:rPr>
        <w:rFonts w:hint="default"/>
      </w:rPr>
    </w:lvl>
  </w:abstractNum>
  <w:abstractNum w:abstractNumId="2">
    <w:multiLevelType w:val="hybridMultilevel"/>
    <w:lvl w:ilvl="0">
      <w:start w:val="1"/>
      <w:numFmt w:val="decimal"/>
      <w:lvlText w:val="%1"/>
      <w:lvlJc w:val="left"/>
      <w:pPr>
        <w:ind w:left="1076" w:hanging="8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076" w:hanging="852"/>
        <w:jc w:val="left"/>
      </w:pPr>
      <w:rPr>
        <w:rFonts w:hint="default" w:ascii="Times New Roman" w:hAnsi="Times New Roman" w:eastAsia="Times New Roman" w:cs="Times New Roman"/>
        <w:spacing w:val="-3"/>
        <w:w w:val="99"/>
        <w:position w:val="1"/>
        <w:sz w:val="21"/>
        <w:szCs w:val="21"/>
      </w:rPr>
    </w:lvl>
    <w:lvl w:ilvl="2">
      <w:start w:val="1"/>
      <w:numFmt w:val="decimal"/>
      <w:lvlText w:val="%1.%2.%3"/>
      <w:lvlJc w:val="left"/>
      <w:pPr>
        <w:ind w:left="1062" w:hanging="850"/>
        <w:jc w:val="left"/>
      </w:pPr>
      <w:rPr>
        <w:rFonts w:hint="default" w:ascii="Times New Roman" w:hAnsi="Times New Roman" w:eastAsia="Times New Roman" w:cs="Times New Roman"/>
        <w:spacing w:val="-3"/>
        <w:w w:val="99"/>
        <w:sz w:val="21"/>
        <w:szCs w:val="21"/>
      </w:rPr>
    </w:lvl>
    <w:lvl w:ilvl="3">
      <w:start w:val="0"/>
      <w:numFmt w:val="bullet"/>
      <w:lvlText w:val="•"/>
      <w:lvlJc w:val="left"/>
      <w:pPr>
        <w:ind w:left="1459" w:hanging="850"/>
      </w:pPr>
      <w:rPr>
        <w:rFonts w:hint="default"/>
      </w:rPr>
    </w:lvl>
    <w:lvl w:ilvl="4">
      <w:start w:val="0"/>
      <w:numFmt w:val="bullet"/>
      <w:lvlText w:val="•"/>
      <w:lvlJc w:val="left"/>
      <w:pPr>
        <w:ind w:left="1649" w:hanging="850"/>
      </w:pPr>
      <w:rPr>
        <w:rFonts w:hint="default"/>
      </w:rPr>
    </w:lvl>
    <w:lvl w:ilvl="5">
      <w:start w:val="0"/>
      <w:numFmt w:val="bullet"/>
      <w:lvlText w:val="•"/>
      <w:lvlJc w:val="left"/>
      <w:pPr>
        <w:ind w:left="1839" w:hanging="850"/>
      </w:pPr>
      <w:rPr>
        <w:rFonts w:hint="default"/>
      </w:rPr>
    </w:lvl>
    <w:lvl w:ilvl="6">
      <w:start w:val="0"/>
      <w:numFmt w:val="bullet"/>
      <w:lvlText w:val="•"/>
      <w:lvlJc w:val="left"/>
      <w:pPr>
        <w:ind w:left="2029" w:hanging="850"/>
      </w:pPr>
      <w:rPr>
        <w:rFonts w:hint="default"/>
      </w:rPr>
    </w:lvl>
    <w:lvl w:ilvl="7">
      <w:start w:val="0"/>
      <w:numFmt w:val="bullet"/>
      <w:lvlText w:val="•"/>
      <w:lvlJc w:val="left"/>
      <w:pPr>
        <w:ind w:left="2219" w:hanging="850"/>
      </w:pPr>
      <w:rPr>
        <w:rFonts w:hint="default"/>
      </w:rPr>
    </w:lvl>
    <w:lvl w:ilvl="8">
      <w:start w:val="0"/>
      <w:numFmt w:val="bullet"/>
      <w:lvlText w:val="•"/>
      <w:lvlJc w:val="left"/>
      <w:pPr>
        <w:ind w:left="2409" w:hanging="850"/>
      </w:pPr>
      <w:rPr>
        <w:rFonts w:hint="default"/>
      </w:rPr>
    </w:lvl>
  </w:abstractNum>
  <w:abstractNum w:abstractNumId="1">
    <w:multiLevelType w:val="hybridMultilevel"/>
    <w:lvl w:ilvl="0">
      <w:start w:val="1"/>
      <w:numFmt w:val="decimal"/>
      <w:lvlText w:val="%1"/>
      <w:lvlJc w:val="left"/>
      <w:pPr>
        <w:ind w:left="390" w:hanging="158"/>
        <w:jc w:val="left"/>
      </w:pPr>
      <w:rPr>
        <w:rFonts w:hint="default" w:ascii="Times New Roman" w:hAnsi="Times New Roman" w:eastAsia="Times New Roman" w:cs="Times New Roman"/>
        <w:b/>
        <w:bCs/>
        <w:w w:val="99"/>
        <w:sz w:val="21"/>
        <w:szCs w:val="21"/>
      </w:rPr>
    </w:lvl>
    <w:lvl w:ilvl="1">
      <w:start w:val="1"/>
      <w:numFmt w:val="decimal"/>
      <w:lvlText w:val="%1.%2"/>
      <w:lvlJc w:val="left"/>
      <w:pPr>
        <w:ind w:left="756" w:hanging="314"/>
        <w:jc w:val="left"/>
      </w:pPr>
      <w:rPr>
        <w:rFonts w:hint="default" w:ascii="Times New Roman" w:hAnsi="Times New Roman" w:eastAsia="Times New Roman" w:cs="Times New Roman"/>
        <w:spacing w:val="-1"/>
        <w:w w:val="100"/>
        <w:position w:val="1"/>
        <w:sz w:val="21"/>
        <w:szCs w:val="21"/>
      </w:rPr>
    </w:lvl>
    <w:lvl w:ilvl="2">
      <w:start w:val="0"/>
      <w:numFmt w:val="bullet"/>
      <w:lvlText w:val="•"/>
      <w:lvlJc w:val="left"/>
      <w:pPr>
        <w:ind w:left="1797" w:hanging="314"/>
      </w:pPr>
      <w:rPr>
        <w:rFonts w:hint="default"/>
      </w:rPr>
    </w:lvl>
    <w:lvl w:ilvl="3">
      <w:start w:val="0"/>
      <w:numFmt w:val="bullet"/>
      <w:lvlText w:val="•"/>
      <w:lvlJc w:val="left"/>
      <w:pPr>
        <w:ind w:left="2835" w:hanging="314"/>
      </w:pPr>
      <w:rPr>
        <w:rFonts w:hint="default"/>
      </w:rPr>
    </w:lvl>
    <w:lvl w:ilvl="4">
      <w:start w:val="0"/>
      <w:numFmt w:val="bullet"/>
      <w:lvlText w:val="•"/>
      <w:lvlJc w:val="left"/>
      <w:pPr>
        <w:ind w:left="3873" w:hanging="314"/>
      </w:pPr>
      <w:rPr>
        <w:rFonts w:hint="default"/>
      </w:rPr>
    </w:lvl>
    <w:lvl w:ilvl="5">
      <w:start w:val="0"/>
      <w:numFmt w:val="bullet"/>
      <w:lvlText w:val="•"/>
      <w:lvlJc w:val="left"/>
      <w:pPr>
        <w:ind w:left="4911" w:hanging="314"/>
      </w:pPr>
      <w:rPr>
        <w:rFonts w:hint="default"/>
      </w:rPr>
    </w:lvl>
    <w:lvl w:ilvl="6">
      <w:start w:val="0"/>
      <w:numFmt w:val="bullet"/>
      <w:lvlText w:val="•"/>
      <w:lvlJc w:val="left"/>
      <w:pPr>
        <w:ind w:left="5948" w:hanging="314"/>
      </w:pPr>
      <w:rPr>
        <w:rFonts w:hint="default"/>
      </w:rPr>
    </w:lvl>
    <w:lvl w:ilvl="7">
      <w:start w:val="0"/>
      <w:numFmt w:val="bullet"/>
      <w:lvlText w:val="•"/>
      <w:lvlJc w:val="left"/>
      <w:pPr>
        <w:ind w:left="6986" w:hanging="314"/>
      </w:pPr>
      <w:rPr>
        <w:rFonts w:hint="default"/>
      </w:rPr>
    </w:lvl>
    <w:lvl w:ilvl="8">
      <w:start w:val="0"/>
      <w:numFmt w:val="bullet"/>
      <w:lvlText w:val="•"/>
      <w:lvlJc w:val="left"/>
      <w:pPr>
        <w:ind w:left="8024" w:hanging="314"/>
      </w:pPr>
      <w:rPr>
        <w:rFonts w:hint="default"/>
      </w:rPr>
    </w:lvl>
  </w:abstractNum>
  <w:abstractNum w:abstractNumId="0">
    <w:multiLevelType w:val="hybridMultilevel"/>
    <w:lvl w:ilvl="0">
      <w:start w:val="0"/>
      <w:numFmt w:val="bullet"/>
      <w:lvlText w:val=""/>
      <w:lvlJc w:val="left"/>
      <w:pPr>
        <w:ind w:left="964" w:hanging="420"/>
      </w:pPr>
      <w:rPr>
        <w:rFonts w:hint="default" w:ascii="Wingdings" w:hAnsi="Wingdings" w:eastAsia="Wingdings" w:cs="Wingdings"/>
        <w:w w:val="100"/>
        <w:sz w:val="21"/>
        <w:szCs w:val="21"/>
      </w:rPr>
    </w:lvl>
    <w:lvl w:ilvl="1">
      <w:start w:val="0"/>
      <w:numFmt w:val="bullet"/>
      <w:lvlText w:val="•"/>
      <w:lvlJc w:val="left"/>
      <w:pPr>
        <w:ind w:left="1874" w:hanging="420"/>
      </w:pPr>
      <w:rPr>
        <w:rFonts w:hint="default"/>
      </w:rPr>
    </w:lvl>
    <w:lvl w:ilvl="2">
      <w:start w:val="0"/>
      <w:numFmt w:val="bullet"/>
      <w:lvlText w:val="•"/>
      <w:lvlJc w:val="left"/>
      <w:pPr>
        <w:ind w:left="2788" w:hanging="420"/>
      </w:pPr>
      <w:rPr>
        <w:rFonts w:hint="default"/>
      </w:rPr>
    </w:lvl>
    <w:lvl w:ilvl="3">
      <w:start w:val="0"/>
      <w:numFmt w:val="bullet"/>
      <w:lvlText w:val="•"/>
      <w:lvlJc w:val="left"/>
      <w:pPr>
        <w:ind w:left="3702" w:hanging="420"/>
      </w:pPr>
      <w:rPr>
        <w:rFonts w:hint="default"/>
      </w:rPr>
    </w:lvl>
    <w:lvl w:ilvl="4">
      <w:start w:val="0"/>
      <w:numFmt w:val="bullet"/>
      <w:lvlText w:val="•"/>
      <w:lvlJc w:val="left"/>
      <w:pPr>
        <w:ind w:left="4616" w:hanging="420"/>
      </w:pPr>
      <w:rPr>
        <w:rFonts w:hint="default"/>
      </w:rPr>
    </w:lvl>
    <w:lvl w:ilvl="5">
      <w:start w:val="0"/>
      <w:numFmt w:val="bullet"/>
      <w:lvlText w:val="•"/>
      <w:lvlJc w:val="left"/>
      <w:pPr>
        <w:ind w:left="5530" w:hanging="420"/>
      </w:pPr>
      <w:rPr>
        <w:rFonts w:hint="default"/>
      </w:rPr>
    </w:lvl>
    <w:lvl w:ilvl="6">
      <w:start w:val="0"/>
      <w:numFmt w:val="bullet"/>
      <w:lvlText w:val="•"/>
      <w:lvlJc w:val="left"/>
      <w:pPr>
        <w:ind w:left="6444" w:hanging="420"/>
      </w:pPr>
      <w:rPr>
        <w:rFonts w:hint="default"/>
      </w:rPr>
    </w:lvl>
    <w:lvl w:ilvl="7">
      <w:start w:val="0"/>
      <w:numFmt w:val="bullet"/>
      <w:lvlText w:val="•"/>
      <w:lvlJc w:val="left"/>
      <w:pPr>
        <w:ind w:left="7358" w:hanging="420"/>
      </w:pPr>
      <w:rPr>
        <w:rFonts w:hint="default"/>
      </w:rPr>
    </w:lvl>
    <w:lvl w:ilvl="8">
      <w:start w:val="0"/>
      <w:numFmt w:val="bullet"/>
      <w:lvlText w:val="•"/>
      <w:lvlJc w:val="left"/>
      <w:pPr>
        <w:ind w:left="827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Heading1" w:type="paragraph">
    <w:name w:val="Heading 1"/>
    <w:basedOn w:val="Normal"/>
    <w:uiPriority w:val="1"/>
    <w:qFormat/>
    <w:pPr>
      <w:spacing w:before="2"/>
      <w:ind w:left="934"/>
      <w:outlineLvl w:val="1"/>
    </w:pPr>
    <w:rPr>
      <w:rFonts w:ascii="宋体" w:hAnsi="宋体" w:eastAsia="宋体" w:cs="宋体"/>
      <w:b/>
      <w:bCs/>
      <w:sz w:val="32"/>
      <w:szCs w:val="32"/>
    </w:rPr>
  </w:style>
  <w:style w:styleId="Heading2" w:type="paragraph">
    <w:name w:val="Heading 2"/>
    <w:basedOn w:val="Normal"/>
    <w:uiPriority w:val="1"/>
    <w:qFormat/>
    <w:pPr>
      <w:ind w:left="1076" w:hanging="852"/>
      <w:outlineLvl w:val="2"/>
    </w:pPr>
    <w:rPr>
      <w:rFonts w:ascii="宋体" w:hAnsi="宋体" w:eastAsia="宋体" w:cs="宋体"/>
      <w:b/>
      <w:bCs/>
      <w:sz w:val="24"/>
      <w:szCs w:val="24"/>
    </w:rPr>
  </w:style>
  <w:style w:styleId="Heading3" w:type="paragraph">
    <w:name w:val="Heading 3"/>
    <w:basedOn w:val="Normal"/>
    <w:uiPriority w:val="1"/>
    <w:qFormat/>
    <w:pPr>
      <w:outlineLvl w:val="3"/>
    </w:pPr>
    <w:rPr>
      <w:rFonts w:ascii="宋体" w:hAnsi="宋体" w:eastAsia="宋体" w:cs="宋体"/>
      <w:b/>
      <w:bCs/>
      <w:sz w:val="21"/>
      <w:szCs w:val="21"/>
    </w:rPr>
  </w:style>
  <w:style w:styleId="ListParagraph" w:type="paragraph">
    <w:name w:val="List Paragraph"/>
    <w:basedOn w:val="Normal"/>
    <w:uiPriority w:val="1"/>
    <w:qFormat/>
    <w:pPr>
      <w:ind w:left="1076" w:hanging="85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2018-10-20T07:57:57Z</dcterms:created>
  <dcterms:modified xsi:type="dcterms:W3CDTF">2018-10-20T07:57:57Z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Writer</vt:lpwstr>
  </property>
  <property fmtid="{D5CDD505-2E9C-101B-9397-08002B2CF9AE}" pid="4" name="LastSaved">
    <vt:filetime>2014-05-29T00:00:00Z</vt:filetime>
  </property>
</Properties>
</file>