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ind w:right="119"/>
        <w:jc w:val="right"/>
      </w:pPr>
      <w:r>
        <w:rPr/>
        <w:drawing>
          <wp:anchor distT="0" distB="0" distL="0" distR="0" allowOverlap="1" layoutInCell="1" locked="0" behindDoc="0" simplePos="0" relativeHeight="0">
            <wp:simplePos x="0" y="0"/>
            <wp:positionH relativeFrom="page">
              <wp:posOffset>1080769</wp:posOffset>
            </wp:positionH>
            <wp:positionV relativeFrom="paragraph">
              <wp:posOffset>515158</wp:posOffset>
            </wp:positionV>
            <wp:extent cx="1333500" cy="44830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33500" cy="448309"/>
                    </a:xfrm>
                    <a:prstGeom prst="rect">
                      <a:avLst/>
                    </a:prstGeom>
                  </pic:spPr>
                </pic:pic>
              </a:graphicData>
            </a:graphic>
          </wp:anchor>
        </w:drawing>
      </w:r>
      <w:r>
        <w:rPr/>
        <w:pict>
          <v:shape style="position:absolute;margin-left:79.099998pt;margin-top:615.299988pt;width:1.1pt;height:20.5pt;mso-position-horizontal-relative:page;mso-position-vertical-relative:page;z-index:-39112" coordorigin="1582,12306" coordsize="22,410" path="m1590,12714l1582,12714,1582,12716,1588,12716,1590,12714xm1598,12706l1582,12706,1582,12708,1596,12708,1598,12706xm1604,12698l1582,12698,1582,12700,1604,12700,1604,12698xm1604,12690l1582,12690,1582,12692,1604,12692,1604,12690xm1604,12682l1582,12682,1582,12684,1604,12684,1604,12682xm1604,12674l1582,12674,1582,12676,1604,12676,1604,12674xm1604,12666l1582,12666,1582,12668,1604,12668,1604,12666xm1604,12658l1582,12658,1582,12660,1604,12660,1604,12658xm1604,12650l1582,12650,1582,12652,1604,12652,1604,12650xm1604,12642l1582,12642,1582,12644,1604,12644,1604,12642xm1604,12634l1582,12634,1582,12636,1604,12636,1604,12634xm1604,12626l1582,12626,1582,12628,1604,12628,1604,12626xm1604,12618l1582,12618,1582,12620,1604,12620,1604,12618xm1604,12610l1582,12610,1582,12612,1604,12612,1604,12610xm1604,12602l1582,12602,1582,12604,1604,12604,1604,12602xm1604,12594l1582,12594,1582,12596,1604,12596,1604,12594xm1604,12586l1582,12586,1582,12588,1604,12588,1604,12586xm1604,12578l1582,12578,1582,12580,1604,12580,1604,12578xm1604,12570l1582,12570,1582,12572,1604,12572,1604,12570xm1604,12562l1582,12562,1582,12564,1604,12564,1604,12562xm1604,12554l1582,12554,1582,12556,1604,12556,1604,12554xm1604,12546l1582,12546,1582,12548,1604,12548,1604,12546xm1604,12538l1582,12538,1582,12540,1604,12540,1604,12538xm1604,12530l1582,12530,1582,12532,1604,12532,1604,12530xm1604,12522l1582,12522,1582,12524,1604,12524,1604,12522xm1604,12514l1582,12514,1582,12516,1604,12516,1604,12514xm1604,12506l1582,12506,1582,12508,1604,12508,1604,12506xm1604,12498l1582,12498,1582,12500,1604,12500,1604,12498xm1604,12490l1582,12490,1582,12492,1604,12492,1604,12490xm1604,12482l1582,12482,1582,12484,1604,12484,1604,12482xm1604,12474l1582,12474,1582,12476,1604,12476,1604,12474xm1604,12466l1582,12466,1582,12468,1604,12468,1604,12466xm1604,12458l1582,12458,1582,12460,1604,12460,1604,12458xm1604,12450l1582,12450,1582,12452,1604,12452,1604,12450xm1604,12442l1582,12442,1582,12444,1604,12444,1604,12442xm1604,12434l1582,12434,1582,12436,1604,12436,1604,12434xm1604,12426l1582,12426,1582,12428,1604,12428,1604,12426xm1604,12418l1582,12418,1582,12420,1604,12420,1604,12418xm1604,12410l1582,12410,1582,12412,1604,12412,1604,12410xm1604,12402l1582,12402,1582,12404,1604,12404,1604,12402xm1604,12394l1582,12394,1582,12396,1604,12396,1604,12394xm1604,12386l1582,12386,1582,12388,1604,12388,1604,12386xm1604,12378l1582,12378,1582,12380,1604,12380,1604,12378xm1604,12370l1582,12370,1582,12372,1604,12372,1604,12370xm1604,12362l1582,12362,1582,12364,1604,12364,1604,12362xm1604,12354l1582,12354,1582,12356,1604,12356,1604,12354xm1604,12346l1582,12346,1582,12348,1604,12348,1604,12346xm1604,12338l1582,12338,1582,12340,1604,12340,1604,12338xm1604,12330l1582,12330,1582,12332,1604,12332,1604,12330xm1604,12322l1582,12322,1582,12324,1604,12324,1604,12322xm1604,12314l1582,12314,1582,12316,1604,12316,1604,12314xm1604,12306l1582,12306,1582,12308,1604,12308,1604,12306xe" filled="true" fillcolor="#000000" stroked="false">
            <v:path arrowok="t"/>
            <v:fill type="solid"/>
            <w10:wrap type="none"/>
          </v:shape>
        </w:pict>
      </w:r>
      <w:r>
        <w:rPr/>
        <w:drawing>
          <wp:anchor distT="0" distB="0" distL="0" distR="0" allowOverlap="1" layoutInCell="1" locked="0" behindDoc="1" simplePos="0" relativeHeight="268396367">
            <wp:simplePos x="0" y="0"/>
            <wp:positionH relativeFrom="page">
              <wp:posOffset>6050279</wp:posOffset>
            </wp:positionH>
            <wp:positionV relativeFrom="paragraph">
              <wp:posOffset>188768</wp:posOffset>
            </wp:positionV>
            <wp:extent cx="722629" cy="72262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29" cy="722629"/>
                    </a:xfrm>
                    <a:prstGeom prst="rect">
                      <a:avLst/>
                    </a:prstGeom>
                  </pic:spPr>
                </pic:pic>
              </a:graphicData>
            </a:graphic>
          </wp:anchor>
        </w:drawing>
      </w:r>
      <w:r>
        <w:rPr/>
        <w:t>中意人寿[2009]疾病保险 107 号</w:t>
      </w:r>
    </w:p>
    <w:p>
      <w:pPr>
        <w:pStyle w:val="BodyText"/>
        <w:rPr>
          <w:sz w:val="20"/>
        </w:rPr>
      </w:pPr>
    </w:p>
    <w:p>
      <w:pPr>
        <w:pStyle w:val="BodyText"/>
        <w:rPr>
          <w:sz w:val="20"/>
        </w:rPr>
      </w:pPr>
    </w:p>
    <w:p>
      <w:pPr>
        <w:pStyle w:val="BodyText"/>
        <w:rPr>
          <w:sz w:val="20"/>
        </w:rPr>
      </w:pPr>
    </w:p>
    <w:p>
      <w:pPr>
        <w:pStyle w:val="BodyText"/>
        <w:spacing w:before="1"/>
        <w:rPr>
          <w:sz w:val="22"/>
        </w:rPr>
      </w:pPr>
    </w:p>
    <w:p>
      <w:pPr>
        <w:pStyle w:val="BodyText"/>
        <w:ind w:right="529"/>
        <w:jc w:val="right"/>
      </w:pPr>
      <w:r>
        <w:rPr/>
        <w:t>请扫描以查询验证条款</w:t>
      </w:r>
    </w:p>
    <w:p>
      <w:pPr>
        <w:pStyle w:val="BodyText"/>
        <w:rPr>
          <w:sz w:val="20"/>
        </w:rPr>
      </w:pPr>
    </w:p>
    <w:p>
      <w:pPr>
        <w:pStyle w:val="BodyText"/>
        <w:spacing w:before="10"/>
        <w:rPr>
          <w:sz w:val="25"/>
        </w:rPr>
      </w:pPr>
    </w:p>
    <w:p>
      <w:pPr>
        <w:pStyle w:val="Heading1"/>
        <w:ind w:right="1713"/>
        <w:jc w:val="center"/>
      </w:pPr>
      <w:r>
        <w:rPr/>
        <w:t>阅 读 提 示</w:t>
      </w:r>
    </w:p>
    <w:p>
      <w:pPr>
        <w:pStyle w:val="BodyText"/>
        <w:spacing w:before="4"/>
        <w:rPr>
          <w:b/>
          <w:sz w:val="34"/>
        </w:rPr>
      </w:pPr>
    </w:p>
    <w:p>
      <w:pPr>
        <w:pStyle w:val="Heading3"/>
        <w:ind w:left="1035" w:right="1713" w:firstLine="0"/>
        <w:jc w:val="center"/>
      </w:pPr>
      <w:r>
        <w:rPr>
          <w:w w:val="95"/>
        </w:rPr>
        <w:t>本阅读提示是为了帮助您更好理解条款，对本附加合同内容的解释以条款正文为准。</w:t>
      </w:r>
    </w:p>
    <w:p>
      <w:pPr>
        <w:pStyle w:val="BodyText"/>
        <w:spacing w:before="6"/>
        <w:rPr>
          <w:b/>
          <w:sz w:val="26"/>
        </w:rPr>
      </w:pPr>
    </w:p>
    <w:p>
      <w:pPr>
        <w:tabs>
          <w:tab w:pos="643" w:val="left" w:leader="none"/>
        </w:tabs>
        <w:spacing w:before="0"/>
        <w:ind w:left="2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063" w:val="left" w:leader="none"/>
          <w:tab w:pos="1064" w:val="left" w:leader="none"/>
          <w:tab w:pos="8810" w:val="right" w:leader="dot"/>
        </w:tabs>
        <w:spacing w:line="240" w:lineRule="auto" w:before="12" w:after="0"/>
        <w:ind w:left="1064" w:right="0" w:hanging="420"/>
        <w:jc w:val="left"/>
        <w:rPr>
          <w:rFonts w:ascii="Times New Roman" w:eastAsia="Times New Roman"/>
          <w:sz w:val="21"/>
        </w:rPr>
      </w:pPr>
      <w:r>
        <w:rPr>
          <w:sz w:val="21"/>
        </w:rPr>
        <w:t>签收合同后</w:t>
      </w:r>
      <w:r>
        <w:rPr>
          <w:spacing w:val="-64"/>
          <w:sz w:val="21"/>
        </w:rPr>
        <w:t> </w:t>
      </w:r>
      <w:r>
        <w:rPr>
          <w:rFonts w:ascii="Times New Roman" w:eastAsia="Times New Roman"/>
          <w:sz w:val="21"/>
        </w:rPr>
        <w:t>10</w:t>
      </w:r>
      <w:r>
        <w:rPr>
          <w:rFonts w:ascii="Times New Roman" w:eastAsia="Times New Roman"/>
          <w:spacing w:val="-13"/>
          <w:sz w:val="21"/>
        </w:rPr>
        <w:t> </w:t>
      </w:r>
      <w:r>
        <w:rPr>
          <w:sz w:val="21"/>
        </w:rPr>
        <w:t>天内您可以要求全额退还保险费</w:t>
        <w:tab/>
      </w:r>
      <w:r>
        <w:rPr>
          <w:rFonts w:ascii="Times New Roman" w:eastAsia="Times New Roman"/>
          <w:sz w:val="21"/>
        </w:rPr>
        <w:t>1.5</w:t>
      </w:r>
    </w:p>
    <w:p>
      <w:pPr>
        <w:pStyle w:val="ListParagraph"/>
        <w:numPr>
          <w:ilvl w:val="0"/>
          <w:numId w:val="1"/>
        </w:numPr>
        <w:tabs>
          <w:tab w:pos="1063" w:val="left" w:leader="none"/>
          <w:tab w:pos="1064" w:val="left" w:leader="none"/>
          <w:tab w:pos="8886" w:val="right" w:leader="dot"/>
        </w:tabs>
        <w:spacing w:line="240" w:lineRule="auto" w:before="21" w:after="0"/>
        <w:ind w:left="1064" w:right="0" w:hanging="420"/>
        <w:jc w:val="left"/>
        <w:rPr>
          <w:rFonts w:ascii="Times New Roman" w:eastAsia="Times New Roman"/>
          <w:sz w:val="21"/>
        </w:rPr>
      </w:pPr>
      <w:r>
        <w:rPr>
          <w:sz w:val="21"/>
        </w:rPr>
        <w:t>被保险人可以享有本附加合同提供的保障利益</w:t>
        <w:tab/>
      </w:r>
      <w:r>
        <w:rPr>
          <w:rFonts w:ascii="Times New Roman" w:eastAsia="Times New Roman"/>
          <w:sz w:val="21"/>
        </w:rPr>
        <w:t>2.6</w:t>
      </w:r>
    </w:p>
    <w:p>
      <w:pPr>
        <w:pStyle w:val="ListParagraph"/>
        <w:numPr>
          <w:ilvl w:val="0"/>
          <w:numId w:val="1"/>
        </w:numPr>
        <w:tabs>
          <w:tab w:pos="1063" w:val="left" w:leader="none"/>
          <w:tab w:pos="1064" w:val="left" w:leader="none"/>
          <w:tab w:pos="8886" w:val="right" w:leader="dot"/>
        </w:tabs>
        <w:spacing w:line="240" w:lineRule="auto" w:before="21" w:after="0"/>
        <w:ind w:left="1064" w:right="0" w:hanging="420"/>
        <w:jc w:val="left"/>
        <w:rPr>
          <w:rFonts w:ascii="Times New Roman" w:eastAsia="Times New Roman"/>
          <w:sz w:val="21"/>
        </w:rPr>
      </w:pPr>
      <w:r>
        <w:rPr>
          <w:sz w:val="21"/>
        </w:rPr>
        <w:t>您有权解除合同</w:t>
        <w:tab/>
      </w:r>
      <w:r>
        <w:rPr>
          <w:rFonts w:ascii="Times New Roman" w:eastAsia="Times New Roman"/>
          <w:sz w:val="21"/>
        </w:rPr>
        <w:t>6.1</w:t>
      </w:r>
    </w:p>
    <w:p>
      <w:pPr>
        <w:pStyle w:val="Heading3"/>
        <w:tabs>
          <w:tab w:pos="643" w:val="left" w:leader="none"/>
        </w:tabs>
        <w:spacing w:before="331"/>
        <w:ind w:left="224" w:firstLine="0"/>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063" w:val="left" w:leader="none"/>
          <w:tab w:pos="1064" w:val="left" w:leader="none"/>
          <w:tab w:pos="8886" w:val="right" w:leader="dot"/>
        </w:tabs>
        <w:spacing w:line="240" w:lineRule="auto" w:before="12" w:after="0"/>
        <w:ind w:left="1064" w:right="0" w:hanging="420"/>
        <w:jc w:val="left"/>
        <w:rPr>
          <w:rFonts w:ascii="Times New Roman" w:eastAsia="Times New Roman"/>
          <w:sz w:val="21"/>
        </w:rPr>
      </w:pPr>
      <w:r>
        <w:rPr>
          <w:sz w:val="21"/>
        </w:rPr>
        <w:t>等待期内我们不承担保险责任</w:t>
        <w:tab/>
      </w:r>
      <w:r>
        <w:rPr>
          <w:rFonts w:ascii="Times New Roman" w:eastAsia="Times New Roman"/>
          <w:sz w:val="21"/>
        </w:rPr>
        <w:t>2.5</w:t>
      </w:r>
    </w:p>
    <w:p>
      <w:pPr>
        <w:pStyle w:val="ListParagraph"/>
        <w:numPr>
          <w:ilvl w:val="0"/>
          <w:numId w:val="1"/>
        </w:numPr>
        <w:tabs>
          <w:tab w:pos="1063" w:val="left" w:leader="none"/>
          <w:tab w:pos="1064" w:val="left" w:leader="none"/>
          <w:tab w:pos="8886" w:val="right" w:leader="dot"/>
        </w:tabs>
        <w:spacing w:line="240" w:lineRule="auto" w:before="21" w:after="0"/>
        <w:ind w:left="1064" w:right="0" w:hanging="420"/>
        <w:jc w:val="left"/>
        <w:rPr>
          <w:rFonts w:ascii="Times New Roman" w:eastAsia="Times New Roman"/>
          <w:sz w:val="21"/>
        </w:rPr>
      </w:pPr>
      <w:r>
        <w:rPr>
          <w:sz w:val="21"/>
        </w:rPr>
        <w:t>在某些情况下，我们不承担保险责任</w:t>
        <w:tab/>
      </w:r>
      <w:r>
        <w:rPr>
          <w:rFonts w:ascii="Times New Roman" w:eastAsia="Times New Roman"/>
          <w:sz w:val="21"/>
        </w:rPr>
        <w:t>2.7</w:t>
      </w:r>
    </w:p>
    <w:p>
      <w:pPr>
        <w:pStyle w:val="ListParagraph"/>
        <w:numPr>
          <w:ilvl w:val="0"/>
          <w:numId w:val="1"/>
        </w:numPr>
        <w:tabs>
          <w:tab w:pos="1063" w:val="left" w:leader="none"/>
          <w:tab w:pos="1064" w:val="left" w:leader="none"/>
          <w:tab w:pos="8886" w:val="right" w:leader="dot"/>
        </w:tabs>
        <w:spacing w:line="240" w:lineRule="auto" w:before="21" w:after="0"/>
        <w:ind w:left="1064" w:right="0" w:hanging="420"/>
        <w:jc w:val="left"/>
        <w:rPr>
          <w:rFonts w:ascii="Times New Roman" w:eastAsia="Times New Roman"/>
          <w:sz w:val="21"/>
        </w:rPr>
      </w:pPr>
      <w:r>
        <w:rPr>
          <w:sz w:val="21"/>
        </w:rPr>
        <w:t>解除合同会给您造成一定的损失，请您慎重决策</w:t>
        <w:tab/>
      </w:r>
      <w:r>
        <w:rPr>
          <w:rFonts w:ascii="Times New Roman" w:eastAsia="Times New Roman"/>
          <w:sz w:val="21"/>
        </w:rPr>
        <w:t>6.1</w:t>
      </w:r>
    </w:p>
    <w:p>
      <w:pPr>
        <w:pStyle w:val="ListParagraph"/>
        <w:numPr>
          <w:ilvl w:val="0"/>
          <w:numId w:val="1"/>
        </w:numPr>
        <w:tabs>
          <w:tab w:pos="1063" w:val="left" w:leader="none"/>
          <w:tab w:pos="1064" w:val="left" w:leader="none"/>
          <w:tab w:pos="8886" w:val="right" w:leader="dot"/>
        </w:tabs>
        <w:spacing w:line="240" w:lineRule="auto" w:before="21" w:after="0"/>
        <w:ind w:left="1064" w:right="0" w:hanging="420"/>
        <w:jc w:val="left"/>
        <w:rPr>
          <w:rFonts w:ascii="Times New Roman" w:eastAsia="Times New Roman"/>
          <w:sz w:val="21"/>
        </w:rPr>
      </w:pPr>
      <w:r>
        <w:rPr>
          <w:sz w:val="21"/>
        </w:rPr>
        <w:t>在某些情况下，本附加合同效力终止</w:t>
        <w:tab/>
      </w:r>
      <w:r>
        <w:rPr>
          <w:rFonts w:ascii="Times New Roman" w:eastAsia="Times New Roman"/>
          <w:sz w:val="21"/>
        </w:rPr>
        <w:t>6.2</w:t>
      </w:r>
    </w:p>
    <w:p>
      <w:pPr>
        <w:pStyle w:val="ListParagraph"/>
        <w:numPr>
          <w:ilvl w:val="0"/>
          <w:numId w:val="1"/>
        </w:numPr>
        <w:tabs>
          <w:tab w:pos="1063" w:val="left" w:leader="none"/>
          <w:tab w:pos="1064" w:val="left" w:leader="none"/>
          <w:tab w:pos="8728" w:val="right" w:leader="dot"/>
        </w:tabs>
        <w:spacing w:line="240" w:lineRule="auto" w:before="21" w:after="0"/>
        <w:ind w:left="1064" w:right="0" w:hanging="420"/>
        <w:jc w:val="left"/>
        <w:rPr>
          <w:rFonts w:ascii="Times New Roman" w:eastAsia="Times New Roman"/>
          <w:sz w:val="21"/>
        </w:rPr>
      </w:pPr>
      <w:r>
        <w:rPr>
          <w:sz w:val="21"/>
        </w:rPr>
        <w:t>保险条款有关重大疾病的释义，请您注意</w:t>
        <w:tab/>
      </w:r>
      <w:r>
        <w:rPr>
          <w:rFonts w:ascii="Times New Roman" w:eastAsia="Times New Roman"/>
          <w:sz w:val="21"/>
        </w:rPr>
        <w:t>7</w:t>
      </w:r>
    </w:p>
    <w:p>
      <w:pPr>
        <w:pStyle w:val="ListParagraph"/>
        <w:numPr>
          <w:ilvl w:val="0"/>
          <w:numId w:val="1"/>
        </w:numPr>
        <w:tabs>
          <w:tab w:pos="1063" w:val="left" w:leader="none"/>
          <w:tab w:pos="1064" w:val="left" w:leader="none"/>
          <w:tab w:pos="8728" w:val="right" w:leader="dot"/>
        </w:tabs>
        <w:spacing w:line="240" w:lineRule="auto" w:before="21" w:after="0"/>
        <w:ind w:left="1064" w:right="0" w:hanging="420"/>
        <w:jc w:val="left"/>
        <w:rPr>
          <w:rFonts w:ascii="Times New Roman" w:eastAsia="Times New Roman"/>
          <w:sz w:val="21"/>
        </w:rPr>
      </w:pPr>
      <w:r>
        <w:rPr>
          <w:sz w:val="21"/>
        </w:rPr>
        <w:t>我们对一些重要术语进行了解释，请您注意</w:t>
        <w:tab/>
      </w:r>
      <w:r>
        <w:rPr>
          <w:rFonts w:ascii="Times New Roman" w:eastAsia="Times New Roman"/>
          <w:sz w:val="21"/>
        </w:rPr>
        <w:t>8</w:t>
      </w:r>
    </w:p>
    <w:p>
      <w:pPr>
        <w:tabs>
          <w:tab w:pos="643" w:val="left" w:leader="none"/>
        </w:tabs>
        <w:spacing w:before="331"/>
        <w:ind w:left="22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tabs>
          <w:tab w:pos="643" w:val="left" w:leader="none"/>
          <w:tab w:pos="3275" w:val="left" w:leader="none"/>
          <w:tab w:pos="6413" w:val="left" w:leader="none"/>
        </w:tabs>
        <w:spacing w:before="304" w:after="8"/>
        <w:ind w:left="224" w:right="0" w:firstLine="0"/>
        <w:jc w:val="left"/>
        <w:rPr>
          <w:rFonts w:ascii="Times New Roman" w:hAnsi="Times New Roman" w:eastAsia="Times New Roman"/>
          <w:b/>
          <w:sz w:val="21"/>
        </w:rPr>
      </w:pPr>
      <w:r>
        <w:rPr/>
        <w:pict>
          <v:shape style="position:absolute;margin-left:79.400002pt;margin-top:29.763683pt;width:158.1pt;height:1.1pt;mso-position-horizontal-relative:page;mso-position-vertical-relative:paragraph;z-index:-39160" coordorigin="1588,595" coordsize="3162,22" path="m1590,595l1588,595,1588,601,1590,603,1590,595xm1598,595l1596,595,1596,609,1598,611,1598,595xm1606,595l1604,595,1604,617,1606,617,1606,595xm1614,595l1612,595,1612,617,1614,617,1614,595xm1622,595l1620,595,1620,617,1622,617,1622,595xm1630,595l1628,595,1628,617,1630,617,1630,595xm1638,595l1636,595,1636,617,1638,617,1638,595xm1646,595l1644,595,1644,617,1646,617,1646,595xm1654,595l1652,595,1652,617,1654,617,1654,595xm1662,595l1660,595,1660,617,1662,617,1662,595xm1670,595l1668,595,1668,617,1670,617,1670,595xm1678,595l1676,595,1676,617,1678,617,1678,595xm1686,595l1684,595,1684,617,1686,617,1686,595xm1694,595l1692,595,1692,617,1694,617,1694,595xm1702,595l1700,595,1700,617,1702,617,1702,595xm1710,595l1708,595,1708,617,1710,617,1710,595xm1718,595l1716,595,1716,617,1718,617,1718,595xm1726,595l1724,595,1724,617,1726,617,1726,595xm1734,595l1732,595,1732,617,1734,617,1734,595xm1742,595l1740,595,1740,617,1742,617,1742,595xm1750,595l1748,595,1748,617,1750,617,1750,595xm1758,595l1756,595,1756,617,1758,617,1758,595xm1766,595l1764,595,1764,617,1766,617,1766,595xm1774,595l1772,595,1772,617,1774,617,1774,595xm1782,595l1780,595,1780,617,1782,617,1782,595xm1790,595l1788,595,1788,617,1790,617,1790,595xm1798,595l1796,595,1796,617,1798,617,1798,595xm1806,595l1804,595,1804,617,1806,617,1806,595xm1814,595l1812,595,1812,617,1814,617,1814,595xm1822,595l1820,595,1820,617,1822,617,1822,595xm1830,595l1828,595,1828,617,1830,617,1830,595xm1838,595l1836,595,1836,617,1838,617,1838,595xm1846,595l1844,595,1844,617,1846,617,1846,595xm1854,595l1852,595,1852,617,1854,617,1854,595xm1862,595l1860,595,1860,617,1862,617,1862,595xm1870,595l1868,595,1868,617,1870,617,1870,595xm1878,595l1876,595,1876,617,1878,617,1878,595xm1886,595l1884,595,1884,617,1886,617,1886,595xm1894,595l1892,595,1892,617,1894,617,1894,595xm1902,595l1900,595,1900,617,1902,617,1902,595xm1910,595l1908,595,1908,617,1910,617,1910,595xm1918,595l1916,595,1916,617,1918,617,1918,595xm1926,595l1924,595,1924,617,1926,617,1926,595xm1934,595l1932,595,1932,617,1934,617,1934,595xm1942,595l1940,595,1940,617,1942,617,1942,595xm1950,595l1948,595,1948,617,1950,617,1950,595xm1958,595l1956,595,1956,617,1958,617,1958,595xm1966,595l1964,595,1964,617,1966,617,1966,595xm1974,595l1972,595,1972,617,1974,617,1974,595xm1982,595l1980,595,1980,617,1982,617,1982,595xm1990,595l1988,595,1988,617,1990,617,1990,595xm1998,595l1996,595,1996,617,1998,617,1998,595xm2006,595l2004,595,2004,617,2006,617,2006,595xm2014,595l2012,595,2012,617,2014,617,2014,595xm2022,595l2020,595,2020,617,2022,617,2022,595xm2030,595l2028,595,2028,617,2030,617,2030,595xm2038,595l2036,595,2036,617,2038,617,2038,595xm2046,595l2044,595,2044,617,2046,617,2046,595xm2054,595l2052,595,2052,617,2054,617,2054,595xm2062,595l2060,595,2060,617,2062,617,2062,595xm2070,595l2068,595,2068,617,2070,617,2070,595xm2078,595l2076,595,2076,617,2078,617,2078,595xm2086,595l2084,595,2084,617,2086,617,2086,595xm2094,595l2092,595,2092,617,2094,617,2094,595xm2102,595l2100,595,2100,617,2102,617,2102,595xm2110,595l2108,595,2108,617,2110,617,2110,595xm2118,595l2116,595,2116,617,2118,617,2118,595xm2126,595l2124,595,2124,617,2126,617,2126,595xm2134,595l2132,595,2132,617,2134,617,2134,595xm2142,595l2140,595,2140,617,2142,617,2142,595xm2150,595l2148,595,2148,617,2150,617,2150,595xm2158,595l2156,595,2156,617,2158,617,2158,595xm2166,595l2164,595,2164,617,2166,617,2166,595xm2174,595l2172,595,2172,617,2174,617,2174,595xm2182,595l2180,595,2180,617,2182,617,2182,595xm2190,595l2188,595,2188,617,2190,617,2190,595xm2198,595l2196,595,2196,617,2198,617,2198,595xm2206,595l2204,595,2204,617,2206,617,2206,595xm2214,595l2212,595,2212,617,2214,617,2214,595xm2222,595l2220,595,2220,617,2222,617,2222,595xm2230,595l2228,595,2228,617,2230,617,2230,595xm2238,595l2236,595,2236,617,2238,617,2238,595xm2246,595l2244,595,2244,617,2246,617,2246,595xm2254,595l2252,595,2252,617,2254,617,2254,595xm2262,595l2260,595,2260,617,2262,617,2262,595xm2270,595l2268,595,2268,617,2270,617,2270,595xm2278,595l2276,595,2276,617,2278,617,2278,595xm2286,595l2284,595,2284,617,2286,617,2286,595xm2294,595l2292,595,2292,617,2294,617,2294,595xm2302,595l2300,595,2300,617,2302,617,2302,595xm2310,595l2308,595,2308,617,2310,617,2310,595xm2318,595l2316,595,2316,617,2318,617,2318,595xm2326,595l2324,595,2324,617,2326,617,2326,595xm2334,595l2332,595,2332,617,2334,617,2334,595xm2342,595l2340,595,2340,617,2342,617,2342,595xm2350,595l2348,595,2348,617,2350,617,2350,595xm2358,595l2356,595,2356,617,2358,617,2358,595xm2366,595l2364,595,2364,617,2366,617,2366,595xm2374,595l2372,595,2372,617,2374,617,2374,595xm2382,595l2380,595,2380,617,2382,617,2382,595xm2390,595l2388,595,2388,617,2390,617,2390,595xm2398,595l2396,595,2396,617,2398,617,2398,595xm2406,595l2404,595,2404,617,2406,617,2406,595xm2414,595l2412,595,2412,617,2414,617,2414,595xm2422,595l2420,595,2420,617,2422,617,2422,595xm2430,595l2428,595,2428,617,2430,617,2430,595xm2438,595l2436,595,2436,617,2438,617,2438,595xm2446,595l2444,595,2444,617,2446,617,2446,595xm2454,595l2452,595,2452,617,2454,617,2454,595xm2462,595l2460,595,2460,617,2462,617,2462,595xm2470,595l2468,595,2468,617,2470,617,2470,595xm2478,595l2476,595,2476,617,2478,617,2478,595xm2486,595l2484,595,2484,617,2486,617,2486,595xm2494,595l2492,595,2492,617,2494,617,2494,595xm2502,595l2500,595,2500,617,2502,617,2502,595xm2510,595l2508,595,2508,617,2510,617,2510,595xm2518,595l2516,595,2516,617,2518,617,2518,595xm2526,595l2524,595,2524,617,2526,617,2526,595xm2534,595l2532,595,2532,617,2534,617,2534,595xm2542,595l2540,595,2540,617,2542,617,2542,595xm2550,595l2548,595,2548,617,2550,617,2550,595xm2558,595l2556,595,2556,617,2558,617,2558,595xm2566,595l2564,595,2564,617,2566,617,2566,595xm2574,595l2572,595,2572,617,2574,617,2574,595xm2582,595l2580,595,2580,617,2582,617,2582,595xm2590,595l2588,595,2588,617,2590,617,2590,595xm2598,595l2596,595,2596,617,2598,617,2598,595xm2606,595l2604,595,2604,617,2606,617,2606,595xm2614,595l2612,595,2612,617,2614,617,2614,595xm2622,595l2620,595,2620,617,2622,617,2622,595xm2630,595l2628,595,2628,617,2630,617,2630,595xm2638,595l2636,595,2636,617,2638,617,2638,595xm2646,595l2644,595,2644,617,2646,617,2646,595xm2654,595l2652,595,2652,617,2654,617,2654,595xm2662,595l2660,595,2660,617,2662,617,2662,595xm2670,595l2668,595,2668,617,2670,617,2670,595xm2678,595l2676,595,2676,617,2678,617,2678,595xm2686,595l2684,595,2684,617,2686,617,2686,595xm2694,595l2692,595,2692,617,2694,617,2694,595xm2702,595l2700,595,2700,617,2702,617,2702,595xm2710,595l2708,595,2708,617,2710,617,2710,595xm2718,595l2716,595,2716,617,2718,617,2718,595xm2726,595l2724,595,2724,617,2726,617,2726,595xm2734,595l2732,595,2732,617,2734,617,2734,595xm2742,595l2740,595,2740,617,2742,617,2742,595xm2750,595l2748,595,2748,617,2750,617,2750,595xm2758,595l2756,595,2756,617,2758,617,2758,595xm2766,595l2764,595,2764,617,2766,617,2766,595xm2774,595l2772,595,2772,617,2774,617,2774,595xm2782,595l2780,595,2780,617,2782,617,2782,595xm2790,595l2788,595,2788,617,2790,617,2790,595xm2798,595l2796,595,2796,617,2798,617,2798,595xm2806,595l2804,595,2804,617,2806,617,2806,595xm2814,595l2812,595,2812,617,2814,617,2814,595xm2822,595l2820,595,2820,617,2822,617,2822,595xm2830,595l2828,595,2828,617,2830,617,2830,595xm2838,595l2836,595,2836,617,2838,617,2838,595xm2846,595l2844,595,2844,617,2846,617,2846,595xm2854,595l2852,595,2852,617,2854,617,2854,595xm2862,595l2860,595,2860,617,2862,617,2862,595xm2870,595l2868,595,2868,617,2870,617,2870,595xm2878,595l2876,595,2876,617,2878,617,2878,595xm2886,595l2884,595,2884,617,2886,617,2886,595xm2894,595l2892,595,2892,617,2894,617,2894,595xm2902,595l2900,595,2900,617,2902,617,2902,595xm2910,595l2908,595,2908,617,2910,617,2910,595xm2918,595l2916,595,2916,617,2918,617,2918,595xm2926,595l2924,595,2924,617,2926,617,2926,595xm2934,595l2932,595,2932,617,2934,617,2934,595xm2942,595l2940,595,2940,617,2942,617,2942,595xm2950,595l2948,595,2948,617,2950,617,2950,595xm2958,595l2956,595,2956,617,2958,617,2958,595xm2966,595l2964,595,2964,617,2966,617,2966,595xm2974,595l2972,595,2972,617,2974,617,2974,595xm2982,595l2980,595,2980,617,2982,617,2982,595xm2990,595l2988,595,2988,617,2990,617,2990,595xm2998,595l2996,595,2996,617,2998,617,2998,595xm3006,595l3004,595,3004,617,3006,617,3006,595xm3014,595l3012,595,3012,617,3014,617,3014,595xm3022,595l3020,595,3020,617,3022,617,3022,595xm3030,595l3028,595,3028,617,3030,617,3030,595xm3038,595l3036,595,3036,617,3038,617,3038,595xm3046,595l3044,595,3044,617,3046,617,3046,595xm3054,595l3052,595,3052,617,3054,617,3054,595xm3062,595l3060,595,3060,617,3062,617,3062,595xm3070,595l3068,595,3068,617,3070,617,3070,595xm3078,595l3076,595,3076,617,3078,617,3078,595xm3086,595l3084,595,3084,617,3086,617,3086,595xm3094,595l3092,595,3092,617,3094,617,3094,595xm3102,595l3100,595,3100,617,3102,617,3102,595xm3110,595l3108,595,3108,617,3110,617,3110,595xm3118,595l3116,595,3116,617,3118,617,3118,595xm3126,595l3124,595,3124,617,3126,617,3126,595xm3134,595l3132,595,3132,617,3134,617,3134,595xm3142,595l3140,595,3140,617,3142,617,3142,595xm3150,595l3148,595,3148,617,3150,617,3150,595xm3158,595l3156,595,3156,617,3158,617,3158,595xm3166,595l3164,595,3164,617,3166,617,3166,595xm3174,595l3172,595,3172,617,3174,617,3174,595xm3182,595l3180,595,3180,617,3182,617,3182,595xm3190,595l3188,595,3188,617,3190,617,3190,595xm3198,595l3196,595,3196,617,3198,617,3198,595xm3206,595l3204,595,3204,617,3206,617,3206,595xm3214,595l3212,595,3212,617,3214,617,3214,595xm3222,595l3220,595,3220,617,3222,617,3222,595xm3230,595l3228,595,3228,617,3230,617,3230,595xm3238,595l3236,595,3236,617,3238,617,3238,595xm3246,595l3244,595,3244,617,3246,617,3246,595xm3254,595l3252,595,3252,617,3254,617,3254,595xm3262,595l3260,595,3260,617,3262,617,3262,595xm3270,595l3268,595,3268,617,3270,617,3270,595xm3278,595l3276,595,3276,617,3278,617,3278,595xm3286,595l3284,595,3284,617,3286,617,3286,595xm3294,595l3292,595,3292,617,3294,617,3294,595xm3302,595l3300,595,3300,617,3302,617,3302,595xm3310,595l3308,595,3308,617,3310,617,3310,595xm3318,595l3316,595,3316,617,3318,617,3318,595xm3326,595l3324,595,3324,617,3326,617,3326,595xm3334,595l3332,595,3332,617,3334,617,3334,595xm3342,595l3340,595,3340,617,3342,617,3342,595xm3350,595l3348,595,3348,617,3350,617,3350,595xm3358,595l3356,595,3356,617,3358,617,3358,595xm3366,595l3364,595,3364,617,3366,617,3366,595xm3374,595l3372,595,3372,617,3374,617,3374,595xm3382,595l3380,595,3380,617,3382,617,3382,595xm3390,595l3388,595,3388,617,3390,617,3390,595xm3398,595l3396,595,3396,617,3398,617,3398,595xm3406,595l3404,595,3404,617,3406,617,3406,595xm3414,595l3412,595,3412,617,3414,617,3414,595xm3422,595l3420,595,3420,617,3422,617,3422,595xm3430,595l3428,595,3428,617,3430,617,3430,595xm3438,595l3436,595,3436,617,3438,617,3438,595xm3446,595l3444,595,3444,617,3446,617,3446,595xm3454,595l3452,595,3452,617,3454,617,3454,595xm3462,595l3460,595,3460,617,3462,617,3462,595xm3470,595l3468,595,3468,617,3470,617,3470,595xm3478,595l3476,595,3476,617,3478,617,3478,595xm3486,595l3484,595,3484,617,3486,617,3486,595xm3494,595l3492,595,3492,617,3494,617,3494,595xm3502,595l3500,595,3500,617,3502,617,3502,595xm3510,595l3508,595,3508,617,3510,617,3510,595xm3518,595l3516,595,3516,617,3518,617,3518,595xm3526,595l3524,595,3524,617,3526,617,3526,595xm3534,595l3532,595,3532,617,3534,617,3534,595xm3542,595l3540,595,3540,617,3542,617,3542,595xm3550,595l3548,595,3548,617,3550,617,3550,595xm3558,595l3556,595,3556,617,3558,617,3558,595xm3566,595l3564,595,3564,617,3566,617,3566,595xm3574,595l3572,595,3572,617,3574,617,3574,595xm3582,595l3580,595,3580,617,3582,617,3582,595xm3590,595l3588,595,3588,617,3590,617,3590,595xm3598,595l3596,595,3596,617,3598,617,3598,595xm3606,595l3604,595,3604,617,3606,617,3606,595xm3614,595l3612,595,3612,617,3614,617,3614,595xm3622,595l3620,595,3620,617,3622,617,3622,595xm3630,595l3628,595,3628,617,3630,617,3630,595xm3638,595l3636,595,3636,617,3638,617,3638,595xm3646,595l3644,595,3644,617,3646,617,3646,595xm3654,595l3652,595,3652,617,3654,617,3654,595xm3662,595l3660,595,3660,617,3662,617,3662,595xm3670,595l3668,595,3668,617,3670,617,3670,595xm3678,595l3676,595,3676,617,3678,617,3678,595xm3686,595l3684,595,3684,617,3686,617,3686,595xm3694,595l3692,595,3692,617,3694,617,3694,595xm3702,595l3700,595,3700,617,3702,617,3702,595xm3710,595l3708,595,3708,617,3710,617,3710,595xm3718,595l3716,595,3716,617,3718,617,3718,595xm3726,595l3724,595,3724,617,3726,617,3726,595xm3734,595l3732,595,3732,617,3734,617,3734,595xm3742,595l3740,595,3740,617,3742,617,3742,595xm3750,595l3748,595,3748,617,3750,617,3750,595xm3758,595l3756,595,3756,617,3758,617,3758,595xm3766,595l3764,595,3764,617,3766,617,3766,595xm3774,595l3772,595,3772,617,3774,617,3774,595xm3782,595l3780,595,3780,617,3782,617,3782,595xm3790,595l3788,595,3788,617,3790,617,3790,595xm3798,595l3796,595,3796,617,3798,617,3798,595xm3806,595l3804,595,3804,617,3806,617,3806,595xm3814,595l3812,595,3812,617,3814,617,3814,595xm3822,595l3820,595,3820,617,3822,617,3822,595xm3830,595l3828,595,3828,617,3830,617,3830,595xm3838,595l3836,595,3836,617,3838,617,3838,595xm3846,595l3844,595,3844,617,3846,617,3846,595xm3854,595l3852,595,3852,617,3854,617,3854,595xm3862,595l3860,595,3860,617,3862,617,3862,595xm3870,595l3868,595,3868,617,3870,617,3870,595xm3878,595l3876,595,3876,617,3878,617,3878,595xm3886,595l3884,595,3884,617,3886,617,3886,595xm3894,595l3892,595,3892,617,3894,617,3894,595xm3902,595l3900,595,3900,617,3902,617,3902,595xm3910,595l3908,595,3908,617,3910,617,3910,595xm3918,595l3916,595,3916,617,3918,617,3918,595xm3926,595l3924,595,3924,617,3926,617,3926,595xm3934,595l3932,595,3932,617,3934,617,3934,595xm3942,595l3940,595,3940,617,3942,617,3942,595xm3950,595l3948,595,3948,617,3950,617,3950,595xm3958,595l3956,595,3956,617,3958,617,3958,595xm3966,595l3964,595,3964,617,3966,617,3966,595xm3974,595l3972,595,3972,617,3974,617,3974,595xm3982,595l3980,595,3980,617,3982,617,3982,595xm3990,595l3988,595,3988,617,3990,617,3990,595xm3998,595l3996,595,3996,617,3998,617,3998,595xm4006,595l4004,595,4004,617,4006,617,4006,595xm4014,595l4012,595,4012,617,4014,617,4014,595xm4022,595l4020,595,4020,617,4022,617,4022,595xm4030,595l4028,595,4028,617,4030,617,4030,595xm4038,595l4036,595,4036,617,4038,617,4038,595xm4046,595l4044,595,4044,617,4046,617,4046,595xm4054,595l4052,595,4052,617,4054,617,4054,595xm4062,595l4060,595,4060,617,4062,617,4062,595xm4070,595l4068,595,4068,617,4070,617,4070,595xm4078,595l4076,595,4076,617,4078,617,4078,595xm4086,595l4084,595,4084,617,4086,617,4086,595xm4094,595l4092,595,4092,617,4094,617,4094,595xm4102,595l4100,595,4100,617,4102,617,4102,595xm4110,595l4108,595,4108,617,4110,617,4110,595xm4118,595l4116,595,4116,617,4118,617,4118,595xm4126,595l4124,595,4124,617,4126,617,4126,595xm4134,595l4132,595,4132,617,4134,617,4134,595xm4142,595l4140,595,4140,617,4142,617,4142,595xm4150,595l4148,595,4148,617,4150,617,4150,595xm4158,595l4156,595,4156,617,4158,617,4158,595xm4166,595l4164,595,4164,617,4166,617,4166,595xm4174,595l4172,595,4172,617,4174,617,4174,595xm4182,595l4180,595,4180,617,4182,617,4182,595xm4190,595l4188,595,4188,617,4190,617,4190,595xm4198,595l4196,595,4196,617,4198,617,4198,595xm4206,595l4204,595,4204,617,4206,617,4206,595xm4214,595l4212,595,4212,617,4214,617,4214,595xm4222,595l4220,595,4220,617,4222,617,4222,595xm4230,595l4228,595,4228,617,4230,617,4230,595xm4238,595l4236,595,4236,617,4238,617,4238,595xm4246,595l4244,595,4244,617,4246,617,4246,595xm4254,595l4252,595,4252,617,4254,617,4254,595xm4262,595l4260,595,4260,617,4262,617,4262,595xm4270,595l4268,595,4268,617,4270,617,4270,595xm4278,595l4276,595,4276,617,4278,617,4278,595xm4286,595l4284,595,4284,617,4286,617,4286,595xm4294,595l4292,595,4292,617,4294,617,4294,595xm4302,595l4300,595,4300,617,4302,617,4302,595xm4310,595l4308,595,4308,617,4310,617,4310,595xm4318,595l4316,595,4316,617,4318,617,4318,595xm4326,595l4324,595,4324,617,4326,617,4326,595xm4334,595l4332,595,4332,617,4334,617,4334,595xm4342,595l4340,595,4340,617,4342,617,4342,595xm4350,595l4348,595,4348,617,4350,617,4350,595xm4358,595l4356,595,4356,617,4358,617,4358,595xm4366,595l4364,595,4364,617,4366,617,4366,595xm4374,595l4372,595,4372,617,4374,617,4374,595xm4382,595l4380,595,4380,617,4382,617,4382,595xm4390,595l4388,595,4388,617,4390,617,4390,595xm4398,595l4396,595,4396,617,4398,617,4398,595xm4406,595l4404,595,4404,617,4406,617,4406,595xm4414,595l4412,595,4412,617,4414,617,4414,595xm4422,595l4420,595,4420,617,4422,617,4422,595xm4430,595l4428,595,4428,617,4430,617,4430,595xm4438,595l4436,595,4436,617,4438,617,4438,595xm4446,595l4444,595,4444,617,4446,617,4446,595xm4454,595l4452,595,4452,617,4454,617,4454,595xm4462,595l4460,595,4460,617,4462,617,4462,595xm4470,595l4468,595,4468,617,4470,617,4470,595xm4478,595l4476,595,4476,617,4478,617,4478,595xm4486,595l4484,595,4484,617,4486,617,4486,595xm4494,595l4492,595,4492,617,4494,617,4494,595xm4502,595l4500,595,4500,617,4502,617,4502,595xm4510,595l4508,595,4508,617,4510,617,4510,595xm4518,595l4516,595,4516,617,4518,617,4518,595xm4526,595l4524,595,4524,617,4526,617,4526,595xm4534,595l4532,595,4532,617,4534,617,4534,595xm4542,595l4540,595,4540,617,4542,617,4542,595xm4550,595l4548,595,4548,617,4550,617,4550,595xm4558,595l4556,595,4556,617,4558,617,4558,595xm4566,595l4564,595,4564,617,4566,617,4566,595xm4574,595l4572,595,4572,617,4574,617,4574,595xm4582,595l4580,595,4580,617,4582,617,4582,595xm4590,595l4588,595,4588,617,4590,617,4590,595xm4598,595l4596,595,4596,617,4598,617,4598,595xm4606,595l4604,595,4604,617,4606,617,4606,595xm4614,595l4612,595,4612,617,4614,617,4614,595xm4622,595l4620,595,4620,617,4622,617,4622,595xm4630,595l4628,595,4628,617,4630,617,4630,595xm4638,595l4636,595,4636,617,4638,617,4638,595xm4646,595l4644,595,4644,617,4646,617,4646,595xm4654,595l4652,595,4652,617,4654,617,4654,595xm4662,595l4660,595,4660,617,4662,617,4662,595xm4670,595l4668,595,4668,617,4670,617,4670,595xm4678,595l4676,595,4676,617,4678,617,4678,595xm4686,595l4684,595,4684,617,4686,617,4686,595xm4694,595l4692,595,4692,617,4694,617,4694,595xm4702,595l4700,595,4700,617,4702,617,4702,595xm4710,595l4708,595,4708,617,4710,617,4710,595xm4718,595l4716,595,4716,617,4718,617,4718,595xm4726,595l4724,595,4724,617,4726,617,4726,595xm4734,595l4732,595,4732,617,4734,617,4734,595xm4742,595l4740,595,4740,617,4742,617,4742,595xm4750,595l4748,595,4748,617,4750,617,4750,595xe" filled="true" fillcolor="#000000" stroked="false">
            <v:path arrowok="t"/>
            <v:fill type="solid"/>
            <w10:wrap type="none"/>
          </v:shape>
        </w:pict>
      </w:r>
      <w:r>
        <w:rPr/>
        <w:pict>
          <v:shape style="position:absolute;margin-left:79.400002pt;margin-top:29.763664pt;width:465.3pt;height:199.6pt;mso-position-horizontal-relative:page;mso-position-vertical-relative:paragraph;z-index:-39136" coordorigin="1588,595" coordsize="9306,3992" path="m1590,4577l1588,4579,1588,4587,1590,4587,1590,4577m1598,4569l1596,4571,1596,4587,1598,4587,1598,4569m1606,4565l1604,4565,1604,4587,1606,4587,1606,4565m1614,4565l1612,4565,1612,4587,1614,4587,1614,4565m1622,4565l1620,4565,1620,4587,1622,4587,1622,4565m1630,4565l1628,4565,1628,4587,1630,4587,1630,4565m1638,4565l1636,4565,1636,4587,1638,4587,1638,4565m1646,4565l1644,4565,1644,4587,1646,4587,1646,4565m1654,4565l1652,4565,1652,4587,1654,4587,1654,4565m1662,4565l1660,4565,1660,4587,1662,4587,1662,4565m1670,4565l1668,4565,1668,4587,1670,4587,1670,4565m1678,4565l1676,4565,1676,4587,1678,4587,1678,4565m1686,4565l1684,4565,1684,4587,1686,4587,1686,4565m1694,4565l1692,4565,1692,4587,1694,4587,1694,4565m1702,4565l1700,4565,1700,4587,1702,4587,1702,4565m1710,4565l1708,4565,1708,4587,1710,4587,1710,4565m1718,4565l1716,4565,1716,4587,1718,4587,1718,4565m1726,4565l1724,4565,1724,4587,1726,4587,1726,4565m1734,4565l1732,4565,1732,4587,1734,4587,1734,4565m1742,4565l1740,4565,1740,4587,1742,4587,1742,4565m1750,4565l1748,4565,1748,4587,1750,4587,1750,4565m1758,4565l1756,4565,1756,4587,1758,4587,1758,4565m1766,4565l1764,4565,1764,4587,1766,4587,1766,4565m1774,4565l1772,4565,1772,4587,1774,4587,1774,4565m1782,4565l1780,4565,1780,4587,1782,4587,1782,4565m1790,4565l1788,4565,1788,4587,1790,4587,1790,4565m1798,4565l1796,4565,1796,4587,1798,4587,1798,4565m1806,4565l1804,4565,1804,4587,1806,4587,1806,4565m1814,4565l1812,4565,1812,4587,1814,4587,1814,4565m1822,4565l1820,4565,1820,4587,1822,4587,1822,4565m1830,4565l1828,4565,1828,4587,1830,4587,1830,4565m1838,4565l1836,4565,1836,4587,1838,4587,1838,4565m1846,4565l1844,4565,1844,4587,1846,4587,1846,4565m1854,4565l1852,4565,1852,4587,1854,4587,1854,4565m1862,4565l1860,4565,1860,4587,1862,4587,1862,4565m1870,4565l1868,4565,1868,4587,1870,4587,1870,4565m1878,4565l1876,4565,1876,4587,1878,4587,1878,4565m1886,4565l1884,4565,1884,4587,1886,4587,1886,4565m1894,4565l1892,4565,1892,4587,1894,4587,1894,4565m1902,4565l1900,4565,1900,4587,1902,4587,1902,4565m1910,4565l1908,4565,1908,4587,1910,4587,1910,4565m1918,4565l1916,4565,1916,4587,1918,4587,1918,4565m1926,4565l1924,4565,1924,4587,1926,4587,1926,4565m1934,4565l1932,4565,1932,4587,1934,4587,1934,4565m1942,4565l1940,4565,1940,4587,1942,4587,1942,4565m1950,4565l1948,4565,1948,4587,1950,4587,1950,4565m1958,4565l1956,4565,1956,4587,1958,4587,1958,4565m1966,4565l1964,4565,1964,4587,1966,4587,1966,4565m1974,4565l1972,4565,1972,4587,1974,4587,1974,4565m1982,4565l1980,4565,1980,4587,1982,4587,1982,4565m1990,4565l1988,4565,1988,4587,1990,4587,1990,4565m1998,4565l1996,4565,1996,4587,1998,4587,1998,4565m2006,4565l2004,4565,2004,4587,2006,4587,2006,4565m2014,4565l2012,4565,2012,4587,2014,4587,2014,4565m2022,4565l2020,4565,2020,4587,2022,4587,2022,4565m2030,4565l2028,4565,2028,4587,2030,4587,2030,4565m2038,4565l2036,4565,2036,4587,2038,4587,2038,4565m2046,4565l2044,4565,2044,4587,2046,4587,2046,4565m2054,4565l2052,4565,2052,4587,2054,4587,2054,4565m2062,4565l2060,4565,2060,4587,2062,4587,2062,4565m2070,4565l2068,4565,2068,4587,2070,4587,2070,4565m2078,4565l2076,4565,2076,4587,2078,4587,2078,4565m2086,4565l2084,4565,2084,4587,2086,4587,2086,4565m2094,4565l2092,4565,2092,4587,2094,4587,2094,4565m2102,4565l2100,4565,2100,4587,2102,4587,2102,4565m2110,4565l2108,4565,2108,4587,2110,4587,2110,4565m2118,4565l2116,4565,2116,4587,2118,4587,2118,4565m2126,4565l2124,4565,2124,4587,2126,4587,2126,4565m2134,4565l2132,4565,2132,4587,2134,4587,2134,4565m2142,4565l2140,4565,2140,4587,2142,4587,2142,4565m2150,4565l2148,4565,2148,4587,2150,4587,2150,4565m2158,4565l2156,4565,2156,4587,2158,4587,2158,4565m2166,4565l2164,4565,2164,4587,2166,4587,2166,4565m2174,4565l2172,4565,2172,4587,2174,4587,2174,4565m2182,4565l2180,4565,2180,4587,2182,4587,2182,4565m2190,4565l2188,4565,2188,4587,2190,4587,2190,4565m2198,4565l2196,4565,2196,4587,2198,4587,2198,4565m2206,4565l2204,4565,2204,4587,2206,4587,2206,4565m2214,4565l2212,4565,2212,4587,2214,4587,2214,4565m2222,4565l2220,4565,2220,4587,2222,4587,2222,4565m2230,4565l2228,4565,2228,4587,2230,4587,2230,4565m2238,4565l2236,4565,2236,4587,2238,4587,2238,4565m2246,4565l2244,4565,2244,4587,2246,4587,2246,4565m2254,4565l2252,4565,2252,4587,2254,4587,2254,4565m2262,4565l2260,4565,2260,4587,2262,4587,2262,4565m2270,4565l2268,4565,2268,4587,2270,4587,2270,4565m2278,4565l2276,4565,2276,4587,2278,4587,2278,4565m2286,4565l2284,4565,2284,4587,2286,4587,2286,4565m2294,4565l2292,4565,2292,4587,2294,4587,2294,4565m2302,4565l2300,4565,2300,4587,2302,4587,2302,4565m2310,4565l2308,4565,2308,4587,2310,4587,2310,4565m2318,4565l2316,4565,2316,4587,2318,4587,2318,4565m2326,4565l2324,4565,2324,4587,2326,4587,2326,4565m2334,4565l2332,4565,2332,4587,2334,4587,2334,4565m2342,4565l2340,4565,2340,4587,2342,4587,2342,4565m2350,4565l2348,4565,2348,4587,2350,4587,2350,4565m2358,4565l2356,4565,2356,4587,2358,4587,2358,4565m2366,4565l2364,4565,2364,4587,2366,4587,2366,4565m2374,4565l2372,4565,2372,4587,2374,4587,2374,4565m2382,4565l2380,4565,2380,4587,2382,4587,2382,4565m2390,4565l2388,4565,2388,4587,2390,4587,2390,4565m2398,4565l2396,4565,2396,4587,2398,4587,2398,4565m2406,4565l2404,4565,2404,4587,2406,4587,2406,4565m2414,4565l2412,4565,2412,4587,2414,4587,2414,4565m2422,4565l2420,4565,2420,4587,2422,4587,2422,4565m2430,4565l2428,4565,2428,4587,2430,4587,2430,4565m2438,4565l2436,4565,2436,4587,2438,4587,2438,4565m2446,4565l2444,4565,2444,4587,2446,4587,2446,4565m2454,4565l2452,4565,2452,4587,2454,4587,2454,4565m2462,4565l2460,4565,2460,4587,2462,4587,2462,4565m2470,4565l2468,4565,2468,4587,2470,4587,2470,4565m2478,4565l2476,4565,2476,4587,2478,4587,2478,4565m2486,4565l2484,4565,2484,4587,2486,4587,2486,4565m2494,4565l2492,4565,2492,4587,2494,4587,2494,4565m2502,4565l2500,4565,2500,4587,2502,4587,2502,4565m2510,4565l2508,4565,2508,4587,2510,4587,2510,4565m2518,4565l2516,4565,2516,4587,2518,4587,2518,4565m2526,4565l2524,4565,2524,4587,2526,4587,2526,4565m2534,4565l2532,4565,2532,4587,2534,4587,2534,4565m2542,4565l2540,4565,2540,4587,2542,4587,2542,4565m2550,4565l2548,4565,2548,4587,2550,4587,2550,4565m2558,4565l2556,4565,2556,4587,2558,4587,2558,4565m2566,4565l2564,4565,2564,4587,2566,4587,2566,4565m2574,4565l2572,4565,2572,4587,2574,4587,2574,4565m2582,4565l2580,4565,2580,4587,2582,4587,2582,4565m2590,4565l2588,4565,2588,4587,2590,4587,2590,4565m2598,4565l2596,4565,2596,4587,2598,4587,2598,4565m2606,4565l2604,4565,2604,4587,2606,4587,2606,4565m2614,4565l2612,4565,2612,4587,2614,4587,2614,4565m2622,4565l2620,4565,2620,4587,2622,4587,2622,4565m2630,4565l2628,4565,2628,4587,2630,4587,2630,4565m2638,4565l2636,4565,2636,4587,2638,4587,2638,4565m2646,4565l2644,4565,2644,4587,2646,4587,2646,4565m2654,4565l2652,4565,2652,4587,2654,4587,2654,4565m2662,4565l2660,4565,2660,4587,2662,4587,2662,4565m2670,4565l2668,4565,2668,4587,2670,4587,2670,4565m2678,4565l2676,4565,2676,4587,2678,4587,2678,4565m2686,4565l2684,4565,2684,4587,2686,4587,2686,4565m2694,4565l2692,4565,2692,4587,2694,4587,2694,4565m2702,4565l2700,4565,2700,4587,2702,4587,2702,4565m2710,4565l2708,4565,2708,4587,2710,4587,2710,4565m2718,4565l2716,4565,2716,4587,2718,4587,2718,4565m2726,4565l2724,4565,2724,4587,2726,4587,2726,4565m2734,4565l2732,4565,2732,4587,2734,4587,2734,4565m2742,4565l2740,4565,2740,4587,2742,4587,2742,4565m2750,4565l2748,4565,2748,4587,2750,4587,2750,4565m2758,4565l2756,4565,2756,4587,2758,4587,2758,4565m2766,4565l2764,4565,2764,4587,2766,4587,2766,4565m2774,4565l2772,4565,2772,4587,2774,4587,2774,4565m2782,4565l2780,4565,2780,4587,2782,4587,2782,4565m2790,4565l2788,4565,2788,4587,2790,4587,2790,4565m2798,4565l2796,4565,2796,4587,2798,4587,2798,4565m2806,4565l2804,4565,2804,4587,2806,4587,2806,4565m2814,4565l2812,4565,2812,4587,2814,4587,2814,4565m2822,4565l2820,4565,2820,4587,2822,4587,2822,4565m2830,4565l2828,4565,2828,4587,2830,4587,2830,4565m2838,4565l2836,4565,2836,4587,2838,4587,2838,4565m2846,4565l2844,4565,2844,4587,2846,4587,2846,4565m2854,4565l2852,4565,2852,4587,2854,4587,2854,4565m2862,4565l2860,4565,2860,4587,2862,4587,2862,4565m2870,4565l2868,4565,2868,4587,2870,4587,2870,4565m2878,4565l2876,4565,2876,4587,2878,4587,2878,4565m2886,4565l2884,4565,2884,4587,2886,4587,2886,4565m2894,4565l2892,4565,2892,4587,2894,4587,2894,4565m2902,4565l2900,4565,2900,4587,2902,4587,2902,4565m2910,4565l2908,4565,2908,4587,2910,4587,2910,4565m2918,4565l2916,4565,2916,4587,2918,4587,2918,4565m2926,4565l2924,4565,2924,4587,2926,4587,2926,4565m2934,4565l2932,4565,2932,4587,2934,4587,2934,4565m2942,4565l2940,4565,2940,4587,2942,4587,2942,4565m2950,4565l2948,4565,2948,4587,2950,4587,2950,4565m2958,4565l2956,4565,2956,4587,2958,4587,2958,4565m2966,4565l2964,4565,2964,4587,2966,4587,2966,4565m2974,4565l2972,4565,2972,4587,2974,4587,2974,4565m2982,4565l2980,4565,2980,4587,2982,4587,2982,4565m2990,4565l2988,4565,2988,4587,2990,4587,2990,4565m2998,4565l2996,4565,2996,4587,2998,4587,2998,4565m3006,4565l3004,4565,3004,4587,3006,4587,3006,4565m3014,4565l3012,4565,3012,4587,3014,4587,3014,4565m3022,4565l3020,4565,3020,4587,3022,4587,3022,4565m3030,4565l3028,4565,3028,4587,3030,4587,3030,4565m3038,4565l3036,4565,3036,4587,3038,4587,3038,4565m3046,4565l3044,4565,3044,4587,3046,4587,3046,4565m3054,4565l3052,4565,3052,4587,3054,4587,3054,4565m3062,4565l3060,4565,3060,4587,3062,4587,3062,4565m3070,4565l3068,4565,3068,4587,3070,4587,3070,4565m3078,4565l3076,4565,3076,4587,3078,4587,3078,4565m3086,4565l3084,4565,3084,4587,3086,4587,3086,4565m3094,4565l3092,4565,3092,4587,3094,4587,3094,4565m3102,4565l3100,4565,3100,4587,3102,4587,3102,4565m3110,4565l3108,4565,3108,4587,3110,4587,3110,4565m3118,4565l3116,4565,3116,4587,3118,4587,3118,4565m3126,4565l3124,4565,3124,4587,3126,4587,3126,4565m3134,4565l3132,4565,3132,4587,3134,4587,3134,4565m3142,4565l3140,4565,3140,4587,3142,4587,3142,4565m3150,4565l3148,4565,3148,4587,3150,4587,3150,4565m3158,4565l3156,4565,3156,4587,3158,4587,3158,4565m3166,4565l3164,4565,3164,4587,3166,4587,3166,4565m3174,4565l3172,4565,3172,4587,3174,4587,3174,4565m3182,4565l3180,4565,3180,4587,3182,4587,3182,4565m3190,4565l3188,4565,3188,4587,3190,4587,3190,4565m3198,4565l3196,4565,3196,4587,3198,4587,3198,4565m3206,4565l3204,4565,3204,4587,3206,4587,3206,4565m3214,4565l3212,4565,3212,4587,3214,4587,3214,4565m3222,4565l3220,4565,3220,4587,3222,4587,3222,4565m3230,4565l3228,4565,3228,4587,3230,4587,3230,4565m3238,4565l3236,4565,3236,4587,3238,4587,3238,4565m3246,4565l3244,4565,3244,4587,3246,4587,3246,4565m3254,4565l3252,4565,3252,4587,3254,4587,3254,4565m3262,4565l3260,4565,3260,4587,3262,4587,3262,4565m3270,4565l3268,4565,3268,4587,3270,4587,3270,4565m3278,4565l3276,4565,3276,4587,3278,4587,3278,4565m3286,4565l3284,4565,3284,4587,3286,4587,3286,4565m3294,4565l3292,4565,3292,4587,3294,4587,3294,4565m3302,4565l3300,4565,3300,4587,3302,4587,3302,4565m3310,4565l3308,4565,3308,4587,3310,4587,3310,4565m3318,4565l3316,4565,3316,4587,3318,4587,3318,4565m3326,4565l3324,4565,3324,4587,3326,4587,3326,4565m3334,4565l3332,4565,3332,4587,3334,4587,3334,4565m3342,4565l3340,4565,3340,4587,3342,4587,3342,4565m3350,4565l3348,4565,3348,4587,3350,4587,3350,4565m3358,4565l3356,4565,3356,4587,3358,4587,3358,4565m3366,4565l3364,4565,3364,4587,3366,4587,3366,4565m3374,4565l3372,4565,3372,4587,3374,4587,3374,4565m3382,4565l3380,4565,3380,4587,3382,4587,3382,4565m3390,4565l3388,4565,3388,4587,3390,4587,3390,4565m3398,4565l3396,4565,3396,4587,3398,4587,3398,4565m3406,4565l3404,4565,3404,4587,3406,4587,3406,4565m3414,4565l3412,4565,3412,4587,3414,4587,3414,4565m3422,4565l3420,4565,3420,4587,3422,4587,3422,4565m3430,4565l3428,4565,3428,4587,3430,4587,3430,4565m3438,4565l3436,4565,3436,4587,3438,4587,3438,4565m3446,4565l3444,4565,3444,4587,3446,4587,3446,4565m3454,4565l3452,4565,3452,4587,3454,4587,3454,4565m3462,4565l3460,4565,3460,4587,3462,4587,3462,4565m3470,4565l3468,4565,3468,4587,3470,4587,3470,4565m3478,4565l3476,4565,3476,4587,3478,4587,3478,4565m3486,4565l3484,4565,3484,4587,3486,4587,3486,4565m3494,4565l3492,4565,3492,4587,3494,4587,3494,4565m3502,4565l3500,4565,3500,4587,3502,4587,3502,4565m3510,4565l3508,4565,3508,4587,3510,4587,3510,4565m3518,4565l3516,4565,3516,4587,3518,4587,3518,4565m3526,4565l3524,4565,3524,4587,3526,4587,3526,4565m3534,4565l3532,4565,3532,4587,3534,4587,3534,4565m3542,4565l3540,4565,3540,4587,3542,4587,3542,4565m3550,4565l3548,4565,3548,4587,3550,4587,3550,4565m3558,4565l3556,4565,3556,4587,3558,4587,3558,4565m3566,4565l3564,4565,3564,4587,3566,4587,3566,4565m3574,4565l3572,4565,3572,4587,3574,4587,3574,4565m3582,4565l3580,4565,3580,4587,3582,4587,3582,4565m3590,4565l3588,4565,3588,4587,3590,4587,3590,4565m3598,4565l3596,4565,3596,4587,3598,4587,3598,4565m3606,4565l3604,4565,3604,4587,3606,4587,3606,4565m3614,4565l3612,4565,3612,4587,3614,4587,3614,4565m3622,4565l3620,4565,3620,4587,3622,4587,3622,4565m3630,4565l3628,4565,3628,4587,3630,4587,3630,4565m3638,4565l3636,4565,3636,4587,3638,4587,3638,4565m3646,4565l3644,4565,3644,4587,3646,4587,3646,4565m3654,4565l3652,4565,3652,4587,3654,4587,3654,4565m3662,4565l3660,4565,3660,4587,3662,4587,3662,4565m3670,4565l3668,4565,3668,4587,3670,4587,3670,4565m3678,4565l3676,4565,3676,4587,3678,4587,3678,4565m3686,4565l3684,4565,3684,4587,3686,4587,3686,4565m3694,4565l3692,4565,3692,4587,3694,4587,3694,4565m3702,4565l3700,4565,3700,4587,3702,4587,3702,4565m3710,4565l3708,4565,3708,4587,3710,4587,3710,4565m3718,4565l3716,4565,3716,4587,3718,4587,3718,4565m3726,4565l3724,4565,3724,4587,3726,4587,3726,4565m3734,4565l3732,4565,3732,4587,3734,4587,3734,4565m3742,4565l3740,4565,3740,4587,3742,4587,3742,4565m3750,4565l3748,4565,3748,4587,3750,4587,3750,4565m3758,4565l3756,4565,3756,4587,3758,4587,3758,4565m3766,4565l3764,4565,3764,4587,3766,4587,3766,4565m3774,4565l3772,4565,3772,4587,3774,4587,3774,4565m3782,4565l3780,4565,3780,4587,3782,4587,3782,4565m3790,4565l3788,4565,3788,4587,3790,4587,3790,4565m3798,4565l3796,4565,3796,4587,3798,4587,3798,4565m3806,4565l3804,4565,3804,4587,3806,4587,3806,4565m3814,4565l3812,4565,3812,4587,3814,4587,3814,4565m3822,4565l3820,4565,3820,4587,3822,4587,3822,4565m3830,4565l3828,4565,3828,4587,3830,4587,3830,4565m3838,4565l3836,4565,3836,4587,3838,4587,3838,4565m3846,4565l3844,4565,3844,4587,3846,4587,3846,4565m3854,4565l3852,4565,3852,4587,3854,4587,3854,4565m3862,4565l3860,4565,3860,4587,3862,4587,3862,4565m3870,4565l3868,4565,3868,4587,3870,4587,3870,4565m3878,4565l3876,4565,3876,4587,3878,4587,3878,4565m3886,4565l3884,4565,3884,4587,3886,4587,3886,4565m3894,4565l3892,4565,3892,4587,3894,4587,3894,4565m3902,4565l3900,4565,3900,4587,3902,4587,3902,4565m3910,4565l3908,4565,3908,4587,3910,4587,3910,4565m3918,4565l3916,4565,3916,4587,3918,4587,3918,4565m3926,4565l3924,4565,3924,4587,3926,4587,3926,4565m3934,4565l3932,4565,3932,4587,3934,4587,3934,4565m3942,4565l3940,4565,3940,4587,3942,4587,3942,4565m3950,4565l3948,4565,3948,4587,3950,4587,3950,4565m3958,4565l3956,4565,3956,4587,3958,4587,3958,4565m3966,4565l3964,4565,3964,4587,3966,4587,3966,4565m3974,4565l3972,4565,3972,4587,3974,4587,3974,4565m3982,4565l3980,4565,3980,4587,3982,4587,3982,4565m3990,4565l3988,4565,3988,4587,3990,4587,3990,4565m3998,4565l3996,4565,3996,4587,3998,4587,3998,4565m4006,4565l4004,4565,4004,4587,4006,4587,4006,4565m4014,4565l4012,4565,4012,4587,4014,4587,4014,4565m4022,4565l4020,4565,4020,4587,4022,4587,4022,4565m4030,4565l4028,4565,4028,4587,4030,4587,4030,4565m4038,4565l4036,4565,4036,4587,4038,4587,4038,4565m4046,4565l4044,4565,4044,4587,4046,4587,4046,4565m4054,4565l4052,4565,4052,4587,4054,4587,4054,4565m4062,4565l4060,4565,4060,4587,4062,4587,4062,4565m4070,4565l4068,4565,4068,4587,4070,4587,4070,4565m4078,4565l4076,4565,4076,4587,4078,4587,4078,4565m4086,4565l4084,4565,4084,4587,4086,4587,4086,4565m4094,4565l4092,4565,4092,4587,4094,4587,4094,4565m4102,4565l4100,4565,4100,4587,4102,4587,4102,4565m4110,4565l4108,4565,4108,4587,4110,4587,4110,4565m4118,4565l4116,4565,4116,4587,4118,4587,4118,4565m4126,4565l4124,4565,4124,4587,4126,4587,4126,4565m4134,4565l4132,4565,4132,4587,4134,4587,4134,4565m4142,4565l4140,4565,4140,4587,4142,4587,4142,4565m4150,4565l4148,4565,4148,4587,4150,4587,4150,4565m4158,4565l4156,4565,4156,4587,4158,4587,4158,4565m4166,4565l4164,4565,4164,4587,4166,4587,4166,4565m4174,4565l4172,4565,4172,4587,4174,4587,4174,4565m4182,4565l4180,4565,4180,4587,4182,4587,4182,4565m4190,4565l4188,4565,4188,4587,4190,4587,4190,4565m4198,4565l4196,4565,4196,4587,4198,4587,4198,4565m4206,4565l4204,4565,4204,4587,4206,4587,4206,4565m4214,4565l4212,4565,4212,4587,4214,4587,4214,4565m4222,4565l4220,4565,4220,4587,4222,4587,4222,4565m4230,4565l4228,4565,4228,4587,4230,4587,4230,4565m4238,4565l4236,4565,4236,4587,4238,4587,4238,4565m4246,4565l4244,4565,4244,4587,4246,4587,4246,4565m4254,4565l4252,4565,4252,4587,4254,4587,4254,4565m4262,4565l4260,4565,4260,4587,4262,4587,4262,4565m4270,4565l4268,4565,4268,4587,4270,4587,4270,4565m4278,4565l4276,4565,4276,4587,4278,4587,4278,4565m4286,4565l4284,4565,4284,4587,4286,4587,4286,4565m4294,4565l4292,4565,4292,4587,4294,4587,4294,4565m4302,4565l4300,4565,4300,4587,4302,4587,4302,4565m4310,4565l4308,4565,4308,4587,4310,4587,4310,4565m4318,4565l4316,4565,4316,4587,4318,4587,4318,4565m4326,4565l4324,4565,4324,4587,4326,4587,4326,4565m4334,4565l4332,4565,4332,4587,4334,4587,4334,4565m4342,4565l4340,4565,4340,4587,4342,4587,4342,4565m4350,4565l4348,4565,4348,4587,4350,4587,4350,4565m4358,4565l4356,4565,4356,4587,4358,4587,4358,4565m4366,4565l4364,4565,4364,4587,4366,4587,4366,4565m4374,4565l4372,4565,4372,4587,4374,4587,4374,4565m4382,4565l4380,4565,4380,4587,4382,4587,4382,4565m4390,4565l4388,4565,4388,4587,4390,4587,4390,4565m4398,4565l4396,4565,4396,4587,4398,4587,4398,4565m4406,4565l4404,4565,4404,4587,4406,4587,4406,4565m4414,4565l4412,4565,4412,4587,4414,4587,4414,4565m4422,4565l4420,4565,4420,4587,4422,4587,4422,4565m4430,4565l4428,4565,4428,4587,4430,4587,4430,4565m4438,4565l4436,4565,4436,4587,4438,4587,4438,4565m4446,4565l4444,4565,4444,4587,4446,4587,4446,4565m4454,4565l4452,4565,4452,4587,4454,4587,4454,4565m4462,4565l4460,4565,4460,4587,4462,4587,4462,4565m4470,4565l4468,4565,4468,4587,4470,4587,4470,4565m4478,4565l4476,4565,4476,4587,4478,4587,4478,4565m4486,4565l4484,4565,4484,4587,4486,4587,4486,4565m4494,4565l4492,4565,4492,4587,4494,4587,4494,4565m4502,4565l4500,4565,4500,4587,4502,4587,4502,4565m4510,4565l4508,4565,4508,4587,4510,4587,4510,4565m4518,4565l4516,4565,4516,4587,4518,4587,4518,4565m4526,4565l4524,4565,4524,4587,4526,4587,4526,4565m4534,4565l4532,4565,4532,4587,4534,4587,4534,4565m4542,4565l4540,4565,4540,4587,4542,4587,4542,4565m4550,4565l4548,4565,4548,4587,4550,4587,4550,4565m4558,4565l4556,4565,4556,4587,4558,4587,4558,4565m4566,4565l4564,4565,4564,4587,4566,4587,4566,4565m4574,4565l4572,4565,4572,4587,4574,4587,4574,4565m4582,4565l4580,4565,4580,4587,4582,4587,4582,4565m4590,4565l4588,4565,4588,4587,4590,4587,4590,4565m4598,4565l4596,4565,4596,4587,4598,4587,4598,4565m4606,4565l4604,4565,4604,4587,4606,4587,4606,4565m4614,4565l4612,4565,4612,4587,4614,4587,4614,4565m4622,4565l4620,4565,4620,4587,4622,4587,4622,4565m4630,4565l4628,4565,4628,4587,4630,4587,4630,4565m4638,4565l4636,4565,4636,4587,4638,4587,4638,4565m4646,4565l4644,4565,4644,4587,4646,4587,4646,4565m4654,4565l4652,4565,4652,4587,4654,4587,4654,4565m4662,4565l4660,4565,4660,4587,4662,4587,4662,4565m4670,4565l4668,4565,4668,4587,4670,4587,4670,4565m4678,4565l4676,4565,4676,4587,4678,4587,4678,4565m4686,4565l4684,4565,4684,4587,4686,4587,4686,4565m4694,4565l4692,4565,4692,4587,4694,4587,4694,4565m4702,4565l4700,4565,4700,4587,4702,4587,4702,4565m4710,4565l4708,4565,4708,4587,4710,4587,4710,4565m4718,4565l4716,4565,4716,4587,4718,4587,4718,4565m4726,4565l4724,4565,4724,4587,4726,4587,4726,4565m4734,4565l4732,4565,4732,4587,4734,4587,4734,4565m4742,4565l4740,4565,4740,4587,4742,4587,4742,4565m4750,4565l4748,4565,4748,4587,4750,4587,4750,4565m4758,4565l4756,4565,4756,4587,4758,4587,4758,4565m4766,4565l4764,4565,4764,4587,4766,4587,4766,4565m4774,4565l4772,4565,4772,4587,4774,4587,4774,4565m4782,4565l4780,4565,4780,4587,4782,4587,4782,4565m4790,4565l4788,4565,4788,4587,4790,4587,4790,4565m4798,4565l4796,4565,4796,4587,4798,4587,4798,4565m4806,4565l4804,4565,4804,4587,4806,4587,4806,4565m4814,4565l4812,4565,4812,4587,4814,4587,4814,4565m4822,4565l4820,4565,4820,4587,4822,4587,4822,4565m4830,4565l4828,4565,4828,4587,4830,4587,4830,4565m4838,4565l4836,4565,4836,4587,4838,4587,4838,4565m4846,4565l4844,4565,4844,4587,4846,4587,4846,4565m4854,4565l4852,4565,4852,4587,4854,4587,4854,4565m4862,4565l4860,4565,4860,4587,4862,4587,4862,4565m4870,4565l4868,4565,4868,4587,4870,4587,4870,4565m4878,4565l4876,4565,4876,4587,4878,4587,4878,4565m4886,4565l4884,4565,4884,4587,4886,4587,4886,4565m4894,4565l4892,4565,4892,4587,4894,4587,4894,4565m4902,4565l4900,4565,4900,4587,4902,4587,4902,4565m4910,4565l4908,4565,4908,4587,4910,4587,4910,4565m4918,4565l4916,4565,4916,4587,4918,4587,4918,4565m4926,4565l4924,4565,4924,4587,4926,4587,4926,4565m4934,4565l4932,4565,4932,4587,4934,4587,4934,4565m4942,4565l4940,4565,4940,4587,4942,4587,4942,4565m4950,4565l4948,4565,4948,4587,4950,4587,4950,4565m4958,4565l4956,4565,4956,4587,4958,4587,4958,4565m4966,4565l4964,4565,4964,4587,4966,4587,4966,4565m4974,4565l4972,4565,4972,4587,4974,4587,4974,4565m4982,4565l4980,4565,4980,4587,4982,4587,4982,4565m4990,4565l4988,4565,4988,4587,4990,4587,4990,4565m4998,4565l4996,4565,4996,4587,4998,4587,4998,4565m5006,4565l5004,4565,5004,4587,5006,4587,5006,4565m5014,4565l5012,4565,5012,4587,5014,4587,5014,4565m5022,4565l5020,4565,5020,4587,5022,4587,5022,4565m5030,4565l5028,4565,5028,4587,5030,4587,5030,4565m5038,4565l5036,4565,5036,4587,5038,4587,5038,4565m5046,4565l5044,4565,5044,4587,5046,4587,5046,4565m5054,4565l5052,4565,5052,4587,5054,4587,5054,4565m5062,4565l5060,4565,5060,4587,5062,4587,5062,4565m5070,4565l5068,4565,5068,4587,5070,4587,5070,4565m5078,4565l5076,4565,5076,4587,5078,4587,5078,4565m5086,4565l5084,4565,5084,4587,5086,4587,5086,4565m5094,4565l5092,4565,5092,4587,5094,4587,5094,4565m5102,4565l5100,4565,5100,4587,5102,4587,5102,4565m5110,4565l5108,4565,5108,4587,5110,4587,5110,4565m5118,4565l5116,4565,5116,4587,5118,4587,5118,4565m5126,4565l5124,4565,5124,4587,5126,4587,5126,4565m5134,4565l5132,4565,5132,4587,5134,4587,5134,4565m5142,4565l5140,4565,5140,4587,5142,4587,5142,4565m5150,4565l5148,4565,5148,4587,5150,4587,5150,4565m5158,4565l5156,4565,5156,4587,5158,4587,5158,4565m5166,4565l5164,4565,5164,4587,5166,4587,5166,4565m5174,4565l5172,4565,5172,4587,5174,4587,5174,4565m5182,4565l5180,4565,5180,4587,5182,4587,5182,4565m5190,4565l5188,4565,5188,4587,5190,4587,5190,4565m5198,4565l5196,4565,5196,4587,5198,4587,5198,4565m5206,4565l5204,4565,5204,4587,5206,4587,5206,4565m5214,4565l5212,4565,5212,4587,5214,4587,5214,4565m5222,4565l5220,4565,5220,4587,5222,4587,5222,4565m5230,4565l5228,4565,5228,4587,5230,4587,5230,4565m5238,4565l5236,4565,5236,4587,5238,4587,5238,4565m5246,4565l5244,4565,5244,4587,5246,4587,5246,4565m5254,4565l5252,4565,5252,4587,5254,4587,5254,4565m5262,4565l5260,4565,5260,4587,5262,4587,5262,4565m5270,4565l5268,4565,5268,4587,5270,4587,5270,4565m5278,4565l5276,4565,5276,4587,5278,4587,5278,4565m5286,4565l5284,4565,5284,4587,5286,4587,5286,4565m5294,4565l5292,4565,5292,4587,5294,4587,5294,4565m5302,4565l5300,4565,5300,4587,5302,4587,5302,4565m5310,4565l5308,4565,5308,4587,5310,4587,5310,4565m5318,4565l5316,4565,5316,4587,5318,4587,5318,4565m5326,4565l5324,4565,5324,4587,5326,4587,5326,4565m5334,4565l5332,4565,5332,4587,5334,4587,5334,4565m5342,4565l5340,4565,5340,4587,5342,4587,5342,4565m5350,4565l5348,4565,5348,4587,5350,4587,5350,4565m5358,4565l5356,4565,5356,4587,5358,4587,5358,4565m5366,4565l5364,4565,5364,4587,5366,4587,5366,4565m5374,4565l5372,4565,5372,4587,5374,4587,5374,4565m5382,4565l5380,4565,5380,4587,5382,4587,5382,4565m5390,4565l5388,4565,5388,4587,5390,4587,5390,4565m5398,4565l5396,4565,5396,4587,5398,4587,5398,4565m5406,4565l5404,4565,5404,4587,5406,4587,5406,4565m5414,4565l5412,4565,5412,4587,5414,4587,5414,4565m5422,4565l5420,4565,5420,4587,5422,4587,5422,4565m5430,4565l5428,4565,5428,4587,5430,4587,5430,4565m5438,4565l5436,4565,5436,4587,5438,4587,5438,4565m5446,4565l5444,4565,5444,4587,5446,4587,5446,4565m5454,4565l5452,4565,5452,4587,5454,4587,5454,4565m5462,4565l5460,4565,5460,4587,5462,4587,5462,4565m5470,4565l5468,4565,5468,4587,5470,4587,5470,4565m5478,4565l5476,4565,5476,4587,5478,4587,5478,4565m5486,4565l5484,4565,5484,4587,5486,4587,5486,4565m5494,4565l5492,4565,5492,4587,5494,4587,5494,4565m5502,4565l5500,4565,5500,4587,5502,4587,5502,4565m5510,4565l5508,4565,5508,4587,5510,4587,5510,4565m5518,4565l5516,4565,5516,4587,5518,4587,5518,4565m5526,4565l5524,4565,5524,4587,5526,4587,5526,4565m5534,4565l5532,4565,5532,4587,5534,4587,5534,4565m5542,4565l5540,4565,5540,4587,5542,4587,5542,4565m5550,4565l5548,4565,5548,4587,5550,4587,5550,4565m5558,4565l5556,4565,5556,4587,5558,4587,5558,4565m5566,4565l5564,4565,5564,4587,5566,4587,5566,4565m5574,4565l5572,4565,5572,4587,5574,4587,5574,4565m5582,4565l5580,4565,5580,4587,5582,4587,5582,4565m5590,4565l5588,4565,5588,4587,5590,4587,5590,4565m5598,4565l5596,4565,5596,4587,5598,4587,5598,4565m5606,4565l5604,4565,5604,4587,5606,4587,5606,4565m5614,4565l5612,4565,5612,4587,5614,4587,5614,4565m5622,4565l5620,4565,5620,4587,5622,4587,5622,4565m5630,4565l5628,4565,5628,4587,5630,4587,5630,4565m5638,4565l5636,4565,5636,4587,5638,4587,5638,4565m5646,4565l5644,4565,5644,4587,5646,4587,5646,4565m5654,4565l5652,4565,5652,4587,5654,4587,5654,4565m5662,4565l5660,4565,5660,4587,5662,4587,5662,4565m5670,4565l5668,4565,5668,4587,5670,4587,5670,4565m5678,4565l5676,4565,5676,4587,5678,4587,5678,4565m5686,4565l5684,4565,5684,4587,5686,4587,5686,4565m5694,4565l5692,4565,5692,4587,5694,4587,5694,4565m5702,4565l5700,4565,5700,4587,5702,4587,5702,4565m5710,4565l5708,4565,5708,4587,5710,4587,5710,4565m5718,4565l5716,4565,5716,4587,5718,4587,5718,4565m5726,4565l5724,4565,5724,4587,5726,4587,5726,4565m5734,4565l5732,4565,5732,4587,5734,4587,5734,4565m5742,4565l5740,4565,5740,4587,5742,4587,5742,4565m5750,4565l5748,4565,5748,4587,5750,4587,5750,4565m5758,4565l5756,4565,5756,4587,5758,4587,5758,4565m5766,4565l5764,4565,5764,4587,5766,4587,5766,4565m5774,4565l5772,4565,5772,4587,5774,4587,5774,4565m5782,4565l5780,4565,5780,4587,5782,4587,5782,4565m5790,4565l5788,4565,5788,4587,5790,4587,5790,4565m5798,4565l5796,4565,5796,4587,5798,4587,5798,4565m5806,4565l5804,4565,5804,4587,5806,4587,5806,4565m5814,4565l5812,4565,5812,4587,5814,4587,5814,4565m5822,4565l5820,4565,5820,4587,5822,4587,5822,4565m5830,4565l5828,4565,5828,4587,5830,4587,5830,4565m5838,4565l5836,4565,5836,4587,5838,4587,5838,4565m5846,4565l5844,4565,5844,4587,5846,4587,5846,4565m5854,4565l5852,4565,5852,4587,5854,4587,5854,4565m5862,4565l5860,4565,5860,4587,5862,4587,5862,4565m5870,4565l5868,4565,5868,4587,5870,4587,5870,4565m5878,4565l5876,4565,5876,4587,5878,4587,5878,4565m5886,4565l5884,4565,5884,4587,5886,4587,5886,4565m5894,4565l5892,4565,5892,4587,5894,4587,5894,4565m5902,4565l5900,4565,5900,4587,5902,4587,5902,4565m5910,4565l5908,4565,5908,4587,5910,4587,5910,4565m5918,4565l5916,4565,5916,4587,5918,4587,5918,4565m5926,4565l5924,4565,5924,4587,5926,4587,5926,4565m5934,4565l5932,4565,5932,4587,5934,4587,5934,4565m5942,4565l5940,4565,5940,4587,5942,4587,5942,4565m5950,4565l5948,4565,5948,4587,5950,4587,5950,4565m5958,4565l5956,4565,5956,4587,5958,4587,5958,4565m5966,4565l5964,4565,5964,4587,5966,4587,5966,4565m5974,4565l5972,4565,5972,4587,5974,4587,5974,4565m5982,4565l5980,4565,5980,4587,5982,4587,5982,4565m5990,4565l5988,4565,5988,4587,5990,4587,5990,4565m5998,4565l5996,4565,5996,4587,5998,4587,5998,4565m6006,4565l6004,4565,6004,4587,6006,4587,6006,4565m6014,4565l6012,4565,6012,4587,6014,4587,6014,4565m6022,4565l6020,4565,6020,4587,6022,4587,6022,4565m6030,4565l6028,4565,6028,4587,6030,4587,6030,4565m6038,4565l6036,4565,6036,4587,6038,4587,6038,4565m6046,4565l6044,4565,6044,4587,6046,4587,6046,4565m6054,4565l6052,4565,6052,4587,6054,4587,6054,4565m6062,4565l6060,4565,6060,4587,6062,4587,6062,4565m6070,4565l6068,4565,6068,4587,6070,4587,6070,4565m6078,4565l6076,4565,6076,4587,6078,4587,6078,4565m6086,4565l6084,4565,6084,4587,6086,4587,6086,4565m6094,4565l6092,4565,6092,4587,6094,4587,6094,4565m6102,4565l6100,4565,6100,4587,6102,4587,6102,4565m6110,4565l6108,4565,6108,4587,6110,4587,6110,4565m6118,4565l6116,4565,6116,4587,6118,4587,6118,4565m6126,4565l6124,4565,6124,4587,6126,4587,6126,4565m6134,4565l6132,4565,6132,4587,6134,4587,6134,4565m6142,4565l6140,4565,6140,4587,6142,4587,6142,4565m6150,4565l6148,4565,6148,4587,6150,4587,6150,4565m6158,4565l6156,4565,6156,4587,6158,4587,6158,4565m6166,4565l6164,4565,6164,4587,6166,4587,6166,4565m6174,4565l6172,4565,6172,4587,6174,4587,6174,4565m6182,4565l6180,4565,6180,4587,6182,4587,6182,4565m6190,4565l6188,4565,6188,4587,6190,4587,6190,4565m6198,4565l6196,4565,6196,4587,6198,4587,6198,4565m6206,4565l6204,4565,6204,4587,6206,4587,6206,4565m6214,4565l6212,4565,6212,4587,6214,4587,6214,4565m6222,4565l6220,4565,6220,4587,6222,4587,6222,4565m6230,4565l6228,4565,6228,4587,6230,4587,6230,4565m6238,4565l6236,4565,6236,4587,6238,4587,6238,4565m6246,4565l6244,4565,6244,4587,6246,4587,6246,4565m6254,4565l6252,4565,6252,4587,6254,4587,6254,4565m6262,4565l6260,4565,6260,4587,6262,4587,6262,4565m6270,4565l6268,4565,6268,4587,6270,4587,6270,4565m6278,4565l6276,4565,6276,4587,6278,4587,6278,4565m6286,4565l6284,4565,6284,4587,6286,4587,6286,4565m6294,4565l6292,4565,6292,4587,6294,4587,6294,4565m6302,4565l6300,4565,6300,4587,6302,4587,6302,4565m6310,4565l6308,4565,6308,4587,6310,4587,6310,4565m6318,4565l6316,4565,6316,4587,6318,4587,6318,4565m6326,4565l6324,4565,6324,4587,6326,4587,6326,4565m6334,4565l6332,4565,6332,4587,6334,4587,6334,4565m6342,4565l6340,4565,6340,4587,6342,4587,6342,4565m6350,4565l6348,4565,6348,4587,6350,4587,6350,4565m6358,4565l6356,4565,6356,4587,6358,4587,6358,4565m6366,4565l6364,4565,6364,4587,6366,4587,6366,4565m6374,4565l6372,4565,6372,4587,6374,4587,6374,4565m6382,4565l6380,4565,6380,4587,6382,4587,6382,4565m6390,4565l6388,4565,6388,4587,6390,4587,6390,4565m6398,4565l6396,4565,6396,4587,6398,4587,6398,4565m6406,4565l6404,4565,6404,4587,6406,4587,6406,4565m6414,4565l6412,4565,6412,4587,6414,4587,6414,4565m6422,4565l6420,4565,6420,4587,6422,4587,6422,4565m6430,4565l6428,4565,6428,4587,6430,4587,6430,4565m6438,4565l6436,4565,6436,4587,6438,4587,6438,4565m6446,4565l6444,4565,6444,4587,6446,4587,6446,4565m6454,4565l6452,4565,6452,4587,6454,4587,6454,4565m6462,4565l6460,4565,6460,4587,6462,4587,6462,4565m6470,4565l6468,4565,6468,4587,6470,4587,6470,4565m6478,4565l6476,4565,6476,4587,6478,4587,6478,4565m6486,4565l6484,4565,6484,4587,6486,4587,6486,4565m6494,4565l6492,4565,6492,4587,6494,4587,6494,4565m6502,4565l6500,4565,6500,4587,6502,4587,6502,4565m6510,4565l6508,4565,6508,4587,6510,4587,6510,4565m6518,4565l6516,4565,6516,4587,6518,4587,6518,4565m6526,4565l6524,4565,6524,4587,6526,4587,6526,4565m6534,4565l6532,4565,6532,4587,6534,4587,6534,4565m6542,4565l6540,4565,6540,4587,6542,4587,6542,4565m6550,4565l6548,4565,6548,4587,6550,4587,6550,4565m6558,4565l6556,4565,6556,4587,6558,4587,6558,4565m6566,4565l6564,4565,6564,4587,6566,4587,6566,4565m6574,4565l6572,4565,6572,4587,6574,4587,6574,4565m6582,4565l6580,4565,6580,4587,6582,4587,6582,4565m6590,4565l6588,4565,6588,4587,6590,4587,6590,4565m6598,4565l6596,4565,6596,4587,6598,4587,6598,4565m6606,4565l6604,4565,6604,4587,6606,4587,6606,4565m6614,4565l6612,4565,6612,4587,6614,4587,6614,4565m6622,4565l6620,4565,6620,4587,6622,4587,6622,4565m6630,4565l6628,4565,6628,4587,6630,4587,6630,4565m6638,4565l6636,4565,6636,4587,6638,4587,6638,4565m6646,4565l6644,4565,6644,4587,6646,4587,6646,4565m6654,4565l6652,4565,6652,4587,6654,4587,6654,4565m6662,4565l6660,4565,6660,4587,6662,4587,6662,4565m6670,4565l6668,4565,6668,4587,6670,4587,6670,4565m6678,4565l6676,4565,6676,4587,6678,4587,6678,4565m6686,4565l6684,4565,6684,4587,6686,4587,6686,4565m6694,4565l6692,4565,6692,4587,6694,4587,6694,4565m6702,4565l6700,4565,6700,4587,6702,4587,6702,4565m6710,4565l6708,4565,6708,4587,6710,4587,6710,4565m6718,4565l6716,4565,6716,4587,6718,4587,6718,4565m6726,4565l6724,4565,6724,4587,6726,4587,6726,4565m6734,4565l6732,4565,6732,4587,6734,4587,6734,4565m6742,4565l6740,4565,6740,4587,6742,4587,6742,4565m6750,4565l6748,4565,6748,4587,6750,4587,6750,4565m6758,4565l6756,4565,6756,4587,6758,4587,6758,4565m6766,4565l6764,4565,6764,4587,6766,4587,6766,4565m6774,4565l6772,4565,6772,4587,6774,4587,6774,4565m6782,4565l6780,4565,6780,4587,6782,4587,6782,4565m6790,4565l6788,4565,6788,4587,6790,4587,6790,4565m6798,4565l6796,4565,6796,4587,6798,4587,6798,4565m6806,4565l6804,4565,6804,4587,6806,4587,6806,4565m6814,4565l6812,4565,6812,4587,6814,4587,6814,4565m6822,4565l6820,4565,6820,4587,6822,4587,6822,4565m6830,4565l6828,4565,6828,4587,6830,4587,6830,4565m6838,4565l6836,4565,6836,4587,6838,4587,6838,4565m6846,4565l6844,4565,6844,4587,6846,4587,6846,4565m6854,4565l6852,4565,6852,4587,6854,4587,6854,4565m6862,4565l6860,4565,6860,4587,6862,4587,6862,4565m6870,4565l6868,4565,6868,4587,6870,4587,6870,4565m6878,4565l6876,4565,6876,4587,6878,4587,6878,4565m6886,4565l6884,4565,6884,4587,6886,4587,6886,4565m6894,4565l6892,4565,6892,4587,6894,4587,6894,4565m6902,4565l6900,4565,6900,4587,6902,4587,6902,4565m6910,4565l6908,4565,6908,4587,6910,4587,6910,4565m6918,4565l6916,4565,6916,4587,6918,4587,6918,4565m6926,4565l6924,4565,6924,4587,6926,4587,6926,4565m6934,4565l6932,4565,6932,4587,6934,4587,6934,4565m6942,4565l6940,4565,6940,4587,6942,4587,6942,4565m6950,4565l6948,4565,6948,4587,6950,4587,6950,4565m6958,4565l6956,4565,6956,4587,6958,4587,6958,4565m6966,4565l6964,4565,6964,4587,6966,4587,6966,4565m6974,4565l6972,4565,6972,4587,6974,4587,6974,4565m6982,4565l6980,4565,6980,4587,6982,4587,6982,4565m6990,4565l6988,4565,6988,4587,6990,4587,6990,4565m6998,4565l6996,4565,6996,4587,6998,4587,6998,4565m7006,4565l7004,4565,7004,4587,7006,4587,7006,4565m7014,4565l7012,4565,7012,4587,7014,4587,7014,4565m7022,4565l7020,4565,7020,4587,7022,4587,7022,4565m7030,4565l7028,4565,7028,4587,7030,4587,7030,4565m7038,4565l7036,4565,7036,4587,7038,4587,7038,4565m7046,4565l7044,4565,7044,4587,7046,4587,7046,4565m7054,4565l7052,4565,7052,4587,7054,4587,7054,4565m7062,4565l7060,4565,7060,4587,7062,4587,7062,4565m7070,4565l7068,4565,7068,4587,7070,4587,7070,4565m7078,4565l7076,4565,7076,4587,7078,4587,7078,4565m7086,4565l7084,4565,7084,4587,7086,4587,7086,4565m7094,4565l7092,4565,7092,4587,7094,4587,7094,4565m7102,4565l7100,4565,7100,4587,7102,4587,7102,4565m7110,4565l7108,4565,7108,4587,7110,4587,7110,4565m7118,4565l7116,4565,7116,4587,7118,4587,7118,4565m7126,4565l7124,4565,7124,4587,7126,4587,7126,4565m7134,4565l7132,4565,7132,4587,7134,4587,7134,4565m7142,4565l7140,4565,7140,4587,7142,4587,7142,4565m7150,4565l7148,4565,7148,4587,7150,4587,7150,4565m7158,4565l7156,4565,7156,4587,7158,4587,7158,4565m7166,4565l7164,4565,7164,4587,7166,4587,7166,4565m7174,4565l7172,4565,7172,4587,7174,4587,7174,4565m7182,4565l7180,4565,7180,4587,7182,4587,7182,4565m7190,4565l7188,4565,7188,4587,7190,4587,7190,4565m7198,4565l7196,4565,7196,4587,7198,4587,7198,4565m7206,4565l7204,4565,7204,4587,7206,4587,7206,4565m7214,4565l7212,4565,7212,4587,7214,4587,7214,4565m7222,4565l7220,4565,7220,4587,7222,4587,7222,4565m7230,4565l7228,4565,7228,4587,7230,4587,7230,4565m7238,4565l7236,4565,7236,4587,7238,4587,7238,4565m7246,4565l7244,4565,7244,4587,7246,4587,7246,4565m7254,4565l7252,4565,7252,4587,7254,4587,7254,4565m7262,4565l7260,4565,7260,4587,7262,4587,7262,4565m7270,4565l7268,4565,7268,4587,7270,4587,7270,4565m7278,4565l7276,4565,7276,4587,7278,4587,7278,4565m7286,4565l7284,4565,7284,4587,7286,4587,7286,4565m7294,4565l7292,4565,7292,4587,7294,4587,7294,4565m7302,4565l7300,4565,7300,4587,7302,4587,7302,4565m7310,4565l7308,4565,7308,4587,7310,4587,7310,4565m7318,4565l7316,4565,7316,4587,7318,4587,7318,4565m7326,4565l7324,4565,7324,4587,7326,4587,7326,4565m7334,4565l7332,4565,7332,4587,7334,4587,7334,4565m7342,4565l7340,4565,7340,4587,7342,4587,7342,4565m7350,4565l7348,4565,7348,4587,7350,4587,7350,4565m7358,4565l7356,4565,7356,4587,7358,4587,7358,4565m7366,4565l7364,4565,7364,4587,7366,4587,7366,4565m7374,4565l7372,4565,7372,4587,7374,4587,7374,4565m7382,4565l7380,4565,7380,4587,7382,4587,7382,4565m7390,4565l7388,4565,7388,4587,7390,4587,7390,4565m7398,4565l7396,4565,7396,4587,7398,4587,7398,4565m7406,4565l7404,4565,7404,4587,7406,4587,7406,4565m7414,4565l7412,4565,7412,4587,7414,4587,7414,4565m7422,4565l7420,4565,7420,4587,7422,4587,7422,4565m7430,4565l7428,4565,7428,4587,7430,4587,7430,4565m7438,4565l7436,4565,7436,4587,7438,4587,7438,4565m7446,4565l7444,4565,7444,4587,7446,4587,7446,4565m7454,4565l7452,4565,7452,4587,7454,4587,7454,4565m7462,4565l7460,4565,7460,4587,7462,4587,7462,4565m7470,4565l7468,4565,7468,4587,7470,4587,7470,4565m7478,4565l7476,4565,7476,4587,7478,4587,7478,4565m7486,4565l7484,4565,7484,4587,7486,4587,7486,4565m7494,4565l7492,4565,7492,4587,7494,4587,7494,4565m7502,4565l7500,4565,7500,4587,7502,4587,7502,4565m7510,4565l7508,4565,7508,4587,7510,4587,7510,4565m7518,4565l7516,4565,7516,4587,7518,4587,7518,4565m7526,4565l7524,4565,7524,4587,7526,4587,7526,4565m7534,4565l7532,4565,7532,4587,7534,4587,7534,4565m7542,4565l7540,4565,7540,4587,7542,4587,7542,4565m7550,4565l7548,4565,7548,4587,7550,4587,7550,4565m7558,4565l7556,4565,7556,4587,7558,4587,7558,4565m7566,4565l7564,4565,7564,4587,7566,4587,7566,4565m7574,4565l7572,4565,7572,4587,7574,4587,7574,4565m7582,4565l7580,4565,7580,4587,7582,4587,7582,4565m7590,4565l7588,4565,7588,4587,7590,4587,7590,4565m7598,4565l7596,4565,7596,4587,7598,4587,7598,4565m7606,4565l7604,4565,7604,4587,7606,4587,7606,4565m7614,4565l7612,4565,7612,4587,7614,4587,7614,4565m7622,4565l7620,4565,7620,4587,7622,4587,7622,4565m7630,4565l7628,4565,7628,4587,7630,4587,7630,4565m7638,4565l7636,4565,7636,4587,7638,4587,7638,4565m7646,4565l7644,4565,7644,4587,7646,4587,7646,4565m7654,4565l7652,4565,7652,4587,7654,4587,7654,4565m7662,4565l7660,4565,7660,4587,7662,4587,7662,4565m7670,4565l7668,4565,7668,4587,7670,4587,7670,4565m7678,4565l7676,4565,7676,4587,7678,4587,7678,4565m7686,4565l7684,4565,7684,4587,7686,4587,7686,4565m7694,4565l7692,4565,7692,4587,7694,4587,7694,4565m7702,4565l7700,4565,7700,4587,7702,4587,7702,4565m7710,4565l7708,4565,7708,4587,7710,4587,7710,4565m7718,4565l7716,4565,7716,4587,7718,4587,7718,4565m7726,4565l7724,4565,7724,4587,7726,4587,7726,4565m7734,4565l7732,4565,7732,4587,7734,4587,7734,4565m7742,4565l7740,4565,7740,4587,7742,4587,7742,4565m7750,4565l7748,4565,7748,4587,7750,4587,7750,4565m7758,4565l7756,4565,7756,4587,7758,4587,7758,4565m7766,4565l7764,4565,7764,4587,7766,4587,7766,4565m7774,4565l7772,4565,7772,4587,7774,4587,7774,4565m7782,4565l7780,4565,7780,4587,7782,4587,7782,4565m7790,4565l7788,4565,7788,4587,7790,4587,7790,4565m7798,4565l7796,4565,7796,4587,7798,4587,7798,4565m7806,4565l7804,4565,7804,4587,7806,4587,7806,4565m7814,4565l7812,4565,7812,4587,7814,4587,7814,4565m7822,4565l7820,4565,7820,4587,7822,4587,7822,4565m7830,4565l7828,4565,7828,4587,7830,4587,7830,4565m7838,4565l7836,4565,7836,4587,7838,4587,7838,4565m7846,4565l7844,4565,7844,4587,7846,4587,7846,4565m7854,4565l7852,4565,7852,4587,7854,4587,7854,4565m7854,595l7852,595,7852,617,7854,617,7854,595m7862,4565l7860,4565,7860,4587,7862,4587,7862,4565m7862,595l7860,595,7860,617,7862,617,7862,595m7870,4565l7868,4565,7868,4587,7870,4587,7870,4565m7870,595l7868,595,7868,617,7870,617,7870,595m7878,4565l7876,4565,7876,4587,7878,4587,7878,4565m7878,595l7876,595,7876,617,7878,617,7878,595m7886,4565l7884,4565,7884,4587,7886,4587,7886,4565m7886,595l7884,595,7884,617,7886,617,7886,595m7894,4565l7892,4565,7892,4587,7894,4587,7894,4565m7894,595l7892,595,7892,617,7894,617,7894,595m7902,4565l7900,4565,7900,4587,7902,4587,7902,4565m7902,595l7900,595,7900,617,7902,617,7902,595m7910,4565l7908,4565,7908,4587,7910,4587,7910,4565m7910,595l7908,595,7908,617,7910,617,7910,595m7918,4565l7916,4565,7916,4587,7918,4587,7918,4565m7918,595l7916,595,7916,617,7918,617,7918,595m7926,4565l7924,4565,7924,4587,7926,4587,7926,4565m7926,595l7924,595,7924,617,7926,617,7926,595m7934,4565l7932,4565,7932,4587,7934,4587,7934,4565m7934,595l7932,595,7932,617,7934,617,7934,595m7942,4565l7940,4565,7940,4587,7942,4587,7942,4565m7942,595l7940,595,7940,617,7942,617,7942,595m7950,4565l7948,4565,7948,4587,7950,4587,7950,4565m7950,595l7948,595,7948,617,7950,617,7950,595m7958,4565l7956,4565,7956,4587,7958,4587,7958,4565m7958,595l7956,595,7956,617,7958,617,7958,595m7966,4565l7964,4565,7964,4587,7966,4587,7966,4565m7966,595l7964,595,7964,617,7966,617,7966,595m7974,4565l7972,4565,7972,4587,7974,4587,7974,4565m7974,595l7972,595,7972,617,7974,617,7974,595m7982,4565l7980,4565,7980,4587,7982,4587,7982,4565m7982,595l7980,595,7980,617,7982,617,7982,595m7990,4565l7988,4565,7988,4587,7990,4587,7990,4565m7990,595l7988,595,7988,617,7990,617,7990,595m7998,4565l7996,4565,7996,4587,7998,4587,7998,4565m7998,595l7996,595,7996,617,7998,617,7998,595m8006,4565l8004,4565,8004,4587,8006,4587,8006,4565m8006,595l8004,595,8004,617,8006,617,8006,595m8014,4565l8012,4565,8012,4587,8014,4587,8014,4565m8014,595l8012,595,8012,617,8014,617,8014,595m8022,4565l8020,4565,8020,4587,8022,4587,8022,4565m8022,595l8020,595,8020,617,8022,617,8022,595m8030,4565l8028,4565,8028,4587,8030,4587,8030,4565m8030,595l8028,595,8028,617,8030,617,8030,595m8038,4565l8036,4565,8036,4587,8038,4587,8038,4565m8038,595l8036,595,8036,617,8038,617,8038,595m8046,4565l8044,4565,8044,4587,8046,4587,8046,4565m8046,595l8044,595,8044,617,8046,617,8046,595m8054,4565l8052,4565,8052,4587,8054,4587,8054,4565m8054,595l8052,595,8052,617,8054,617,8054,595m8062,4565l8060,4565,8060,4587,8062,4587,8062,4565m8062,595l8060,595,8060,617,8062,617,8062,595m8070,4565l8068,4565,8068,4587,8070,4587,8070,4565m8070,595l8068,595,8068,617,8070,617,8070,595m8078,4565l8076,4565,8076,4587,8078,4587,8078,4565m8078,595l8076,595,8076,617,8078,617,8078,595m8086,4565l8084,4565,8084,4587,8086,4587,8086,4565m8086,595l8084,595,8084,617,8086,617,8086,595m8094,4565l8092,4565,8092,4587,8094,4587,8094,4565m8094,595l8092,595,8092,617,8094,617,8094,595m8102,4565l8100,4565,8100,4587,8102,4587,8102,4565m8102,595l8100,595,8100,617,8102,617,8102,595m8110,4565l8108,4565,8108,4587,8110,4587,8110,4565m8110,595l8108,595,8108,617,8110,617,8110,595m8118,4565l8116,4565,8116,4587,8118,4587,8118,4565m8118,595l8116,595,8116,617,8118,617,8118,595m8126,4565l8124,4565,8124,4587,8126,4587,8126,4565m8126,595l8124,595,8124,617,8126,617,8126,595m8134,4565l8132,4565,8132,4587,8134,4587,8134,4565m8134,595l8132,595,8132,617,8134,617,8134,595m8142,4565l8140,4565,8140,4587,8142,4587,8142,4565m8142,595l8140,595,8140,617,8142,617,8142,595m8150,4565l8148,4565,8148,4587,8150,4587,8150,4565m8150,595l8148,595,8148,617,8150,617,8150,595m8158,4565l8156,4565,8156,4587,8158,4587,8158,4565m8158,595l8156,595,8156,617,8158,617,8158,595m8166,4565l8164,4565,8164,4587,8166,4587,8166,4565m8166,595l8164,595,8164,617,8166,617,8166,595m8174,4565l8172,4565,8172,4587,8174,4587,8174,4565m8174,595l8172,595,8172,617,8174,617,8174,595m8182,4565l8180,4565,8180,4587,8182,4587,8182,4565m8182,595l8180,595,8180,617,8182,617,8182,595m8190,4565l8188,4565,8188,4587,8190,4587,8190,4565m8190,595l8188,595,8188,617,8190,617,8190,595m8198,4565l8196,4565,8196,4587,8198,4587,8198,4565m8198,595l8196,595,8196,617,8198,617,8198,595m8206,4565l8204,4565,8204,4587,8206,4587,8206,4565m8206,595l8204,595,8204,617,8206,617,8206,595m8214,4565l8212,4565,8212,4587,8214,4587,8214,4565m8214,595l8212,595,8212,617,8214,617,8214,595m8222,4565l8220,4565,8220,4587,8222,4587,8222,4565m8222,595l8220,595,8220,617,8222,617,8222,595m8230,4565l8228,4565,8228,4587,8230,4587,8230,4565m8230,595l8228,595,8228,617,8230,617,8230,595m8238,4565l8236,4565,8236,4587,8238,4587,8238,4565m8238,595l8236,595,8236,617,8238,617,8238,595m8246,4565l8244,4565,8244,4587,8246,4587,8246,4565m8246,595l8244,595,8244,617,8246,617,8246,595m8254,4565l8252,4565,8252,4587,8254,4587,8254,4565m8254,595l8252,595,8252,617,8254,617,8254,595m8262,4565l8260,4565,8260,4587,8262,4587,8262,4565m8262,595l8260,595,8260,617,8262,617,8262,595m8270,4565l8268,4565,8268,4587,8270,4587,8270,4565m8270,595l8268,595,8268,617,8270,617,8270,595m8278,4565l8276,4565,8276,4587,8278,4587,8278,4565m8278,595l8276,595,8276,617,8278,617,8278,595m8286,4565l8284,4565,8284,4587,8286,4587,8286,4565m8286,595l8284,595,8284,617,8286,617,8286,595m8294,4565l8292,4565,8292,4587,8294,4587,8294,4565m8294,595l8292,595,8292,617,8294,617,8294,595m8302,4565l8300,4565,8300,4587,8302,4587,8302,4565m8302,595l8300,595,8300,617,8302,617,8302,595m8310,4565l8308,4565,8308,4587,8310,4587,8310,4565m8310,595l8308,595,8308,617,8310,617,8310,595m8318,4565l8316,4565,8316,4587,8318,4587,8318,4565m8318,595l8316,595,8316,617,8318,617,8318,595m8326,4565l8324,4565,8324,4587,8326,4587,8326,4565m8326,595l8324,595,8324,617,8326,617,8326,595m8334,4565l8332,4565,8332,4587,8334,4587,8334,4565m8334,595l8332,595,8332,617,8334,617,8334,595m8342,4565l8340,4565,8340,4587,8342,4587,8342,4565m8342,595l8340,595,8340,617,8342,617,8342,595m8350,4565l8348,4565,8348,4587,8350,4587,8350,4565m8350,595l8348,595,8348,617,8350,617,8350,595m8358,4565l8356,4565,8356,4587,8358,4587,8358,4565m8358,595l8356,595,8356,617,8358,617,8358,595m8366,4565l8364,4565,8364,4587,8366,4587,8366,4565m8366,595l8364,595,8364,617,8366,617,8366,595m8374,4565l8372,4565,8372,4587,8374,4587,8374,4565m8374,595l8372,595,8372,617,8374,617,8374,595m8382,4565l8380,4565,8380,4587,8382,4587,8382,4565m8382,595l8380,595,8380,617,8382,617,8382,595m8390,4565l8388,4565,8388,4587,8390,4587,8390,4565m8390,595l8388,595,8388,617,8390,617,8390,595m8398,4565l8396,4565,8396,4587,8398,4587,8398,4565m8398,595l8396,595,8396,617,8398,617,8398,595m8406,4565l8404,4565,8404,4587,8406,4587,8406,4565m8406,595l8404,595,8404,617,8406,617,8406,595m8414,4565l8412,4565,8412,4587,8414,4587,8414,4565m8414,595l8412,595,8412,617,8414,617,8414,595m8422,4565l8420,4565,8420,4587,8422,4587,8422,4565m8422,595l8420,595,8420,617,8422,617,8422,595m8430,4565l8428,4565,8428,4587,8430,4587,8430,4565m8430,595l8428,595,8428,617,8430,617,8430,595m8438,4565l8436,4565,8436,4587,8438,4587,8438,4565m8438,595l8436,595,8436,617,8438,617,8438,595m8446,4565l8444,4565,8444,4587,8446,4587,8446,4565m8446,595l8444,595,8444,617,8446,617,8446,595m8454,4565l8452,4565,8452,4587,8454,4587,8454,4565m8454,595l8452,595,8452,617,8454,617,8454,595m8462,4565l8460,4565,8460,4587,8462,4587,8462,4565m8462,595l8460,595,8460,617,8462,617,8462,595m8470,4565l8468,4565,8468,4587,8470,4587,8470,4565m8470,595l8468,595,8468,617,8470,617,8470,595m8478,4565l8476,4565,8476,4587,8478,4587,8478,4565m8478,595l8476,595,8476,617,8478,617,8478,595m8486,4565l8484,4565,8484,4587,8486,4587,8486,4565m8486,595l8484,595,8484,617,8486,617,8486,595m8494,4565l8492,4565,8492,4587,8494,4587,8494,4565m8494,595l8492,595,8492,617,8494,617,8494,595m8502,4565l8500,4565,8500,4587,8502,4587,8502,4565m8502,595l8500,595,8500,617,8502,617,8502,595m8510,4565l8508,4565,8508,4587,8510,4587,8510,4565m8510,595l8508,595,8508,617,8510,617,8510,595m8518,4565l8516,4565,8516,4587,8518,4587,8518,4565m8518,595l8516,595,8516,617,8518,617,8518,595m8526,4565l8524,4565,8524,4587,8526,4587,8526,4565m8526,595l8524,595,8524,617,8526,617,8526,595m8534,4565l8532,4565,8532,4587,8534,4587,8534,4565m8534,595l8532,595,8532,617,8534,617,8534,595m8542,4565l8540,4565,8540,4587,8542,4587,8542,4565m8542,595l8540,595,8540,617,8542,617,8542,595m8550,4565l8548,4565,8548,4587,8550,4587,8550,4565m8550,595l8548,595,8548,617,8550,617,8550,595m8558,4565l8556,4565,8556,4587,8558,4587,8558,4565m8558,595l8556,595,8556,617,8558,617,8558,595m8566,4565l8564,4565,8564,4587,8566,4587,8566,4565m8566,595l8564,595,8564,617,8566,617,8566,595m8574,4565l8572,4565,8572,4587,8574,4587,8574,4565m8574,595l8572,595,8572,617,8574,617,8574,595m8582,4565l8580,4565,8580,4587,8582,4587,8582,4565m8582,595l8580,595,8580,617,8582,617,8582,595m8590,4565l8588,4565,8588,4587,8590,4587,8590,4565m8590,595l8588,595,8588,617,8590,617,8590,595m8598,4565l8596,4565,8596,4587,8598,4587,8598,4565m8598,595l8596,595,8596,617,8598,617,8598,595m8606,4565l8604,4565,8604,4587,8606,4587,8606,4565m8606,595l8604,595,8604,617,8606,617,8606,595m8614,4565l8612,4565,8612,4587,8614,4587,8614,4565m8614,595l8612,595,8612,617,8614,617,8614,595m8622,4565l8620,4565,8620,4587,8622,4587,8622,4565m8622,595l8620,595,8620,617,8622,617,8622,595m8630,4565l8628,4565,8628,4587,8630,4587,8630,4565m8630,595l8628,595,8628,617,8630,617,8630,595m8638,4565l8636,4565,8636,4587,8638,4587,8638,4565m8638,595l8636,595,8636,617,8638,617,8638,595m8646,4565l8644,4565,8644,4587,8646,4587,8646,4565m8646,595l8644,595,8644,617,8646,617,8646,595m8654,4565l8652,4565,8652,4587,8654,4587,8654,4565m8654,595l8652,595,8652,617,8654,617,8654,595m8662,4565l8660,4565,8660,4587,8662,4587,8662,4565m8662,595l8660,595,8660,617,8662,617,8662,595m8670,4565l8668,4565,8668,4587,8670,4587,8670,4565m8670,595l8668,595,8668,617,8670,617,8670,595m8678,4565l8676,4565,8676,4587,8678,4587,8678,4565m8678,595l8676,595,8676,617,8678,617,8678,595m8686,4565l8684,4565,8684,4587,8686,4587,8686,4565m8686,595l8684,595,8684,617,8686,617,8686,595m8694,4565l8692,4565,8692,4587,8694,4587,8694,4565m8694,595l8692,595,8692,617,8694,617,8694,595m8702,4565l8700,4565,8700,4587,8702,4587,8702,4565m8702,595l8700,595,8700,617,8702,617,8702,595m8710,4565l8708,4565,8708,4587,8710,4587,8710,4565m8710,595l8708,595,8708,617,8710,617,8710,595m8718,4565l8716,4565,8716,4587,8718,4587,8718,4565m8718,595l8716,595,8716,617,8718,617,8718,595m8726,4565l8724,4565,8724,4587,8726,4587,8726,4565m8726,595l8724,595,8724,617,8726,617,8726,595m8734,4565l8732,4565,8732,4587,8734,4587,8734,4565m8734,595l8732,595,8732,617,8734,617,8734,595m8742,4565l8740,4565,8740,4587,8742,4587,8742,4565m8742,595l8740,595,8740,617,8742,617,8742,595m8750,4565l8748,4565,8748,4587,8750,4587,8750,4565m8750,595l8748,595,8748,617,8750,617,8750,595m8758,4565l8756,4565,8756,4587,8758,4587,8758,4565m8758,595l8756,595,8756,617,8758,617,8758,595m8766,4565l8764,4565,8764,4587,8766,4587,8766,4565m8766,595l8764,595,8764,617,8766,617,8766,595m8774,4565l8772,4565,8772,4587,8774,4587,8774,4565m8774,595l8772,595,8772,617,8774,617,8774,595m8782,4565l8780,4565,8780,4587,8782,4587,8782,4565m8782,595l8780,595,8780,617,8782,617,8782,595m8790,4565l8788,4565,8788,4587,8790,4587,8790,4565m8790,595l8788,595,8788,617,8790,617,8790,595m8798,4565l8796,4565,8796,4587,8798,4587,8798,4565m8798,595l8796,595,8796,617,8798,617,8798,595m8806,4565l8804,4565,8804,4587,8806,4587,8806,4565m8806,595l8804,595,8804,617,8806,617,8806,595m8814,4565l8812,4565,8812,4587,8814,4587,8814,4565m8814,595l8812,595,8812,617,8814,617,8814,595m8822,4565l8820,4565,8820,4587,8822,4587,8822,4565m8822,595l8820,595,8820,617,8822,617,8822,595m8830,4565l8828,4565,8828,4587,8830,4587,8830,4565m8830,595l8828,595,8828,617,8830,617,8830,595m8838,4565l8836,4565,8836,4587,8838,4587,8838,4565m8838,595l8836,595,8836,617,8838,617,8838,595m8846,4565l8844,4565,8844,4587,8846,4587,8846,4565m8846,595l8844,595,8844,617,8846,617,8846,595m8854,4565l8852,4565,8852,4587,8854,4587,8854,4565m8854,595l8852,595,8852,617,8854,617,8854,595m8862,4565l8860,4565,8860,4587,8862,4587,8862,4565m8862,595l8860,595,8860,617,8862,617,8862,595m8870,4565l8868,4565,8868,4587,8870,4587,8870,4565m8870,595l8868,595,8868,617,8870,617,8870,595m8878,4565l8876,4565,8876,4587,8878,4587,8878,4565m8878,595l8876,595,8876,617,8878,617,8878,595m8886,4565l8884,4565,8884,4587,8886,4587,8886,4565m8886,595l8884,595,8884,617,8886,617,8886,595m8894,4565l8892,4565,8892,4587,8894,4587,8894,4565m8894,595l8892,595,8892,617,8894,617,8894,595m8902,4565l8900,4565,8900,4587,8902,4587,8902,4565m8902,595l8900,595,8900,617,8902,617,8902,595m8910,4565l8908,4565,8908,4587,8910,4587,8910,4565m8910,595l8908,595,8908,617,8910,617,8910,595m8918,4565l8916,4565,8916,4587,8918,4587,8918,4565m8918,595l8916,595,8916,617,8918,617,8918,595m8926,4565l8924,4565,8924,4587,8926,4587,8926,4565m8926,595l8924,595,8924,617,8926,617,8926,595m8934,4565l8932,4565,8932,4587,8934,4587,8934,4565m8934,595l8932,595,8932,617,8934,617,8934,595m8942,4565l8940,4565,8940,4587,8942,4587,8942,4565m8942,595l8940,595,8940,617,8942,617,8942,595m8950,4565l8948,4565,8948,4587,8950,4587,8950,4565m8950,595l8948,595,8948,617,8950,617,8950,595m8958,4565l8956,4565,8956,4587,8958,4587,8958,4565m8958,595l8956,595,8956,617,8958,617,8958,595m8966,4565l8964,4565,8964,4587,8966,4587,8966,4565m8966,595l8964,595,8964,617,8966,617,8966,595m8974,4565l8972,4565,8972,4587,8974,4587,8974,4565m8974,595l8972,595,8972,617,8974,617,8974,595m8982,4565l8980,4565,8980,4587,8982,4587,8982,4565m8982,595l8980,595,8980,617,8982,617,8982,595m8990,4565l8988,4565,8988,4587,8990,4587,8990,4565m8990,595l8988,595,8988,617,8990,617,8990,595m8998,4565l8996,4565,8996,4587,8998,4587,8998,4565m8998,595l8996,595,8996,617,8998,617,8998,595m9006,4565l9004,4565,9004,4587,9006,4587,9006,4565m9006,595l9004,595,9004,617,9006,617,9006,595m9014,4565l9012,4565,9012,4587,9014,4587,9014,4565m9014,595l9012,595,9012,617,9014,617,9014,595m9022,4565l9020,4565,9020,4587,9022,4587,9022,4565m9022,595l9020,595,9020,617,9022,617,9022,595m9030,4565l9028,4565,9028,4587,9030,4587,9030,4565m9030,595l9028,595,9028,617,9030,617,9030,595m9038,4565l9036,4565,9036,4587,9038,4587,9038,4565m9038,595l9036,595,9036,617,9038,617,9038,595m9046,4565l9044,4565,9044,4587,9046,4587,9046,4565m9046,595l9044,595,9044,617,9046,617,9046,595m9054,4565l9052,4565,9052,4587,9054,4587,9054,4565m9054,595l9052,595,9052,617,9054,617,9054,595m9062,4565l9060,4565,9060,4587,9062,4587,9062,4565m9062,595l9060,595,9060,617,9062,617,9062,595m9070,4565l9068,4565,9068,4587,9070,4587,9070,4565m9070,595l9068,595,9068,617,9070,617,9070,595m9078,4565l9076,4565,9076,4587,9078,4587,9078,4565m9078,595l9076,595,9076,617,9078,617,9078,595m9086,4565l9084,4565,9084,4587,9086,4587,9086,4565m9086,595l9084,595,9084,617,9086,617,9086,595m9094,4565l9092,4565,9092,4587,9094,4587,9094,4565m9094,595l9092,595,9092,617,9094,617,9094,595m9102,4565l9100,4565,9100,4587,9102,4587,9102,4565m9102,595l9100,595,9100,617,9102,617,9102,595m9110,4565l9108,4565,9108,4587,9110,4587,9110,4565m9110,595l9108,595,9108,617,9110,617,9110,595m9118,4565l9116,4565,9116,4587,9118,4587,9118,4565m9118,595l9116,595,9116,617,9118,617,9118,595m9126,4565l9124,4565,9124,4587,9126,4587,9126,4565m9126,595l9124,595,9124,617,9126,617,9126,595m9134,4565l9132,4565,9132,4587,9134,4587,9134,4565m9134,595l9132,595,9132,617,9134,617,9134,595m9142,4565l9140,4565,9140,4587,9142,4587,9142,4565m9142,595l9140,595,9140,617,9142,617,9142,595m9150,4565l9148,4565,9148,4587,9150,4587,9150,4565m9150,595l9148,595,9148,617,9150,617,9150,595m9158,4565l9156,4565,9156,4587,9158,4587,9158,4565m9158,595l9156,595,9156,617,9158,617,9158,595m9166,4565l9164,4565,9164,4587,9166,4587,9166,4565m9166,595l9164,595,9164,617,9166,617,9166,595m9174,4565l9172,4565,9172,4587,9174,4587,9174,4565m9174,595l9172,595,9172,617,9174,617,9174,595m9182,4565l9180,4565,9180,4587,9182,4587,9182,4565m9182,595l9180,595,9180,617,9182,617,9182,595m9190,4565l9188,4565,9188,4587,9190,4587,9190,4565m9190,595l9188,595,9188,617,9190,617,9190,595m9198,4565l9196,4565,9196,4587,9198,4587,9198,4565m9198,595l9196,595,9196,617,9198,617,9198,595m9206,4565l9204,4565,9204,4587,9206,4587,9206,4565m9206,595l9204,595,9204,617,9206,617,9206,595m9214,4565l9212,4565,9212,4587,9214,4587,9214,4565m9214,595l9212,595,9212,617,9214,617,9214,595m9222,4565l9220,4565,9220,4587,9222,4587,9222,4565m9222,595l9220,595,9220,617,9222,617,9222,595m9230,4565l9228,4565,9228,4587,9230,4587,9230,4565m9230,595l9228,595,9228,617,9230,617,9230,595m9238,4565l9236,4565,9236,4587,9238,4587,9238,4565m9238,595l9236,595,9236,617,9238,617,9238,595m9246,4565l9244,4565,9244,4587,9246,4587,9246,4565m9246,595l9244,595,9244,617,9246,617,9246,595m9254,4565l9252,4565,9252,4587,9254,4587,9254,4565m9254,595l9252,595,9252,617,9254,617,9254,595m9262,4565l9260,4565,9260,4587,9262,4587,9262,4565m9262,595l9260,595,9260,617,9262,617,9262,595m9270,4565l9268,4565,9268,4587,9270,4587,9270,4565m9270,595l9268,595,9268,617,9270,617,9270,595m9278,4565l9276,4565,9276,4587,9278,4587,9278,4565m9278,595l9276,595,9276,617,9278,617,9278,595m9286,4565l9284,4565,9284,4587,9286,4587,9286,4565m9286,595l9284,595,9284,617,9286,617,9286,595m9294,4565l9292,4565,9292,4587,9294,4587,9294,4565m9294,595l9292,595,9292,617,9294,617,9294,595m9302,4565l9300,4565,9300,4587,9302,4587,9302,4565m9302,595l9300,595,9300,617,9302,617,9302,595m9310,4565l9308,4565,9308,4587,9310,4587,9310,4565m9310,595l9308,595,9308,617,9310,617,9310,595m9318,4565l9316,4565,9316,4587,9318,4587,9318,4565m9318,595l9316,595,9316,617,9318,617,9318,595m9326,4565l9324,4565,9324,4587,9326,4587,9326,4565m9326,595l9324,595,9324,617,9326,617,9326,595m9334,4565l9332,4565,9332,4587,9334,4587,9334,4565m9334,595l9332,595,9332,617,9334,617,9334,595m9342,4565l9340,4565,9340,4587,9342,4587,9342,4565m9342,595l9340,595,9340,617,9342,617,9342,595m9350,4565l9348,4565,9348,4587,9350,4587,9350,4565m9350,595l9348,595,9348,617,9350,617,9350,595m9358,4565l9356,4565,9356,4587,9358,4587,9358,4565m9358,595l9356,595,9356,617,9358,617,9358,595m9366,4565l9364,4565,9364,4587,9366,4587,9366,4565m9366,595l9364,595,9364,617,9366,617,9366,595m9374,4565l9372,4565,9372,4587,9374,4587,9374,4565m9374,595l9372,595,9372,617,9374,617,9374,595m9382,4565l9380,4565,9380,4587,9382,4587,9382,4565m9382,595l9380,595,9380,617,9382,617,9382,595m9390,4565l9388,4565,9388,4587,9390,4587,9390,4565m9390,595l9388,595,9388,617,9390,617,9390,595m9398,4565l9396,4565,9396,4587,9398,4587,9398,4565m9398,595l9396,595,9396,617,9398,617,9398,595m9406,4565l9404,4565,9404,4587,9406,4587,9406,4565m9406,595l9404,595,9404,617,9406,617,9406,595m9414,4565l9412,4565,9412,4587,9414,4587,9414,4565m9414,595l9412,595,9412,617,9414,617,9414,595m9422,4565l9420,4565,9420,4587,9422,4587,9422,4565m9422,595l9420,595,9420,617,9422,617,9422,595m9430,4565l9428,4565,9428,4587,9430,4587,9430,4565m9430,595l9428,595,9428,617,9430,617,9430,595m9438,4565l9436,4565,9436,4587,9438,4587,9438,4565m9438,595l9436,595,9436,617,9438,617,9438,595m9446,4565l9444,4565,9444,4587,9446,4587,9446,4565m9446,595l9444,595,9444,617,9446,617,9446,595m9454,4565l9452,4565,9452,4587,9454,4587,9454,4565m9454,595l9452,595,9452,617,9454,617,9454,595m9462,4565l9460,4565,9460,4587,9462,4587,9462,4565m9462,595l9460,595,9460,617,9462,617,9462,595m9470,4565l9468,4565,9468,4587,9470,4587,9470,4565m9470,595l9468,595,9468,617,9470,617,9470,595m9478,4565l9476,4565,9476,4587,9478,4587,9478,4565m9478,595l9476,595,9476,617,9478,617,9478,595m9486,4565l9484,4565,9484,4587,9486,4587,9486,4565m9486,595l9484,595,9484,617,9486,617,9486,595m9494,4565l9492,4565,9492,4587,9494,4587,9494,4565m9494,595l9492,595,9492,617,9494,617,9494,595m9502,4565l9500,4565,9500,4587,9502,4587,9502,4565m9502,595l9500,595,9500,617,9502,617,9502,595m9510,4565l9508,4565,9508,4587,9510,4587,9510,4565m9510,595l9508,595,9508,617,9510,617,9510,595m9518,4565l9516,4565,9516,4587,9518,4587,9518,4565m9518,595l9516,595,9516,617,9518,617,9518,595m9526,4565l9524,4565,9524,4587,9526,4587,9526,4565m9526,595l9524,595,9524,617,9526,617,9526,595m9534,4565l9532,4565,9532,4587,9534,4587,9534,4565m9534,595l9532,595,9532,617,9534,617,9534,595m9542,4565l9540,4565,9540,4587,9542,4587,9542,4565m9542,595l9540,595,9540,617,9542,617,9542,595m9550,4565l9548,4565,9548,4587,9550,4587,9550,4565m9550,595l9548,595,9548,617,9550,617,9550,595m9558,4565l9556,4565,9556,4587,9558,4587,9558,4565m9558,595l9556,595,9556,617,9558,617,9558,595m9566,4565l9564,4565,9564,4587,9566,4587,9566,4565m9566,595l9564,595,9564,617,9566,617,9566,595m9574,4565l9572,4565,9572,4587,9574,4587,9574,4565m9574,595l9572,595,9572,617,9574,617,9574,595m9582,4565l9580,4565,9580,4587,9582,4587,9582,4565m9582,595l9580,595,9580,617,9582,617,9582,595m9590,4565l9588,4565,9588,4587,9590,4587,9590,4565m9590,595l9588,595,9588,617,9590,617,9590,595m9598,4565l9596,4565,9596,4587,9598,4587,9598,4565m9598,595l9596,595,9596,617,9598,617,9598,595m9606,4565l9604,4565,9604,4587,9606,4587,9606,4565m9606,595l9604,595,9604,617,9606,617,9606,595m9614,4565l9612,4565,9612,4587,9614,4587,9614,4565m9614,595l9612,595,9612,617,9614,617,9614,595m9622,4565l9620,4565,9620,4587,9622,4587,9622,4565m9622,595l9620,595,9620,617,9622,617,9622,595m9630,4565l9628,4565,9628,4587,9630,4587,9630,4565m9630,595l9628,595,9628,617,9630,617,9630,595m9638,4565l9636,4565,9636,4587,9638,4587,9638,4565m9638,595l9636,595,9636,617,9638,617,9638,595m9646,4565l9644,4565,9644,4587,9646,4587,9646,4565m9646,595l9644,595,9644,617,9646,617,9646,595m9654,4565l9652,4565,9652,4587,9654,4587,9654,4565m9654,595l9652,595,9652,617,9654,617,9654,595m9662,4565l9660,4565,9660,4587,9662,4587,9662,4565m9662,595l9660,595,9660,617,9662,617,9662,595m9670,4565l9668,4565,9668,4587,9670,4587,9670,4565m9670,595l9668,595,9668,617,9670,617,9670,595m9678,4565l9676,4565,9676,4587,9678,4587,9678,4565m9678,595l9676,595,9676,617,9678,617,9678,595m9686,4565l9684,4565,9684,4587,9686,4587,9686,4565m9686,595l9684,595,9684,617,9686,617,9686,595m9694,4565l9692,4565,9692,4587,9694,4587,9694,4565m9694,595l9692,595,9692,617,9694,617,9694,595m9702,4565l9700,4565,9700,4587,9702,4587,9702,4565m9702,595l9700,595,9700,617,9702,617,9702,595m9710,4565l9708,4565,9708,4587,9710,4587,9710,4565m9710,595l9708,595,9708,617,9710,617,9710,595m9718,4565l9716,4565,9716,4587,9718,4587,9718,4565m9718,595l9716,595,9716,617,9718,617,9718,595m9726,4565l9724,4565,9724,4587,9726,4587,9726,4565m9726,595l9724,595,9724,617,9726,617,9726,595m9734,4565l9732,4565,9732,4587,9734,4587,9734,4565m9734,595l9732,595,9732,617,9734,617,9734,595m9742,4565l9740,4565,9740,4587,9742,4587,9742,4565m9742,595l9740,595,9740,617,9742,617,9742,595m9750,4565l9748,4565,9748,4587,9750,4587,9750,4565m9750,595l9748,595,9748,617,9750,617,9750,595m9758,4565l9756,4565,9756,4587,9758,4587,9758,4565m9758,595l9756,595,9756,617,9758,617,9758,595m9766,4565l9764,4565,9764,4587,9766,4587,9766,4565m9766,595l9764,595,9764,617,9766,617,9766,595m9774,4565l9772,4565,9772,4587,9774,4587,9774,4565m9774,595l9772,595,9772,617,9774,617,9774,595m9782,4565l9780,4565,9780,4587,9782,4587,9782,4565m9782,595l9780,595,9780,617,9782,617,9782,595m9790,4565l9788,4565,9788,4587,9790,4587,9790,4565m9790,595l9788,595,9788,617,9790,617,9790,595m9798,4565l9796,4565,9796,4587,9798,4587,9798,4565m9798,595l9796,595,9796,617,9798,617,9798,595m9806,4565l9804,4565,9804,4587,9806,4587,9806,4565m9806,595l9804,595,9804,617,9806,617,9806,595m9814,4565l9812,4565,9812,4587,9814,4587,9814,4565m9814,595l9812,595,9812,617,9814,617,9814,595m9822,4565l9820,4565,9820,4587,9822,4587,9822,4565m9822,595l9820,595,9820,617,9822,617,9822,595m9830,4565l9828,4565,9828,4587,9830,4587,9830,4565m9830,595l9828,595,9828,617,9830,617,9830,595m9838,4565l9836,4565,9836,4587,9838,4587,9838,4565m9838,595l9836,595,9836,617,9838,617,9838,595m9846,4565l9844,4565,9844,4587,9846,4587,9846,4565m9846,595l9844,595,9844,617,9846,617,9846,595m9854,4565l9852,4565,9852,4587,9854,4587,9854,4565m9854,595l9852,595,9852,617,9854,617,9854,595m9862,4565l9860,4565,9860,4587,9862,4587,9862,4565m9862,595l9860,595,9860,617,9862,617,9862,595m9870,4565l9868,4565,9868,4587,9870,4587,9870,4565m9870,595l9868,595,9868,617,9870,617,9870,595m9878,4565l9876,4565,9876,4587,9878,4587,9878,4565m9878,595l9876,595,9876,617,9878,617,9878,595m9886,4565l9884,4565,9884,4587,9886,4587,9886,4565m9886,595l9884,595,9884,617,9886,617,9886,595m9894,4565l9892,4565,9892,4587,9894,4587,9894,4565m9894,595l9892,595,9892,617,9894,617,9894,595m9902,4565l9900,4565,9900,4587,9902,4587,9902,4565m9902,595l9900,595,9900,617,9902,617,9902,595m9910,4565l9908,4565,9908,4587,9910,4587,9910,4565m9910,595l9908,595,9908,617,9910,617,9910,595m9918,4565l9916,4565,9916,4587,9918,4587,9918,4565m9918,595l9916,595,9916,617,9918,617,9918,595m9926,4565l9924,4565,9924,4587,9926,4587,9926,4565m9926,595l9924,595,9924,617,9926,617,9926,595m9934,4565l9932,4565,9932,4587,9934,4587,9934,4565m9934,595l9932,595,9932,617,9934,617,9934,595m9942,4565l9940,4565,9940,4587,9942,4587,9942,4565m9942,595l9940,595,9940,617,9942,617,9942,595m9950,4565l9948,4565,9948,4587,9950,4587,9950,4565m9950,595l9948,595,9948,617,9950,617,9950,595m9958,4565l9956,4565,9956,4587,9958,4587,9958,4565m9958,595l9956,595,9956,617,9958,617,9958,595m9966,4565l9964,4565,9964,4587,9966,4587,9966,4565m9966,595l9964,595,9964,617,9966,617,9966,595m9974,4565l9972,4565,9972,4587,9974,4587,9974,4565m9974,595l9972,595,9972,617,9974,617,9974,595m9982,4565l9980,4565,9980,4587,9982,4587,9982,4565m9982,595l9980,595,9980,617,9982,617,9982,595m9990,4565l9988,4565,9988,4587,9990,4587,9990,4565m9990,595l9988,595,9988,617,9990,617,9990,595m9998,4565l9996,4565,9996,4587,9998,4587,9998,4565m9998,595l9996,595,9996,617,9998,617,9998,595m10006,4565l10004,4565,10004,4587,10006,4587,10006,4565m10006,595l10004,595,10004,617,10006,617,10006,595m10014,4565l10012,4565,10012,4587,10014,4587,10014,4565m10014,595l10012,595,10012,617,10014,617,10014,595m10022,4565l10020,4565,10020,4587,10022,4587,10022,4565m10022,595l10020,595,10020,617,10022,617,10022,595m10030,4565l10028,4565,10028,4587,10030,4587,10030,4565m10030,595l10028,595,10028,617,10030,617,10030,595m10038,4565l10036,4565,10036,4587,10038,4587,10038,4565m10038,595l10036,595,10036,617,10038,617,10038,595m10046,4565l10044,4565,10044,4587,10046,4587,10046,4565m10046,595l10044,595,10044,617,10046,617,10046,595m10054,4565l10052,4565,10052,4587,10054,4587,10054,4565m10054,595l10052,595,10052,617,10054,617,10054,595m10062,4565l10060,4565,10060,4587,10062,4587,10062,4565m10062,595l10060,595,10060,617,10062,617,10062,595m10070,4565l10068,4565,10068,4587,10070,4587,10070,4565m10070,595l10068,595,10068,617,10070,617,10070,595m10078,4565l10076,4565,10076,4587,10078,4587,10078,4565m10078,595l10076,595,10076,617,10078,617,10078,595m10086,4565l10084,4565,10084,4587,10086,4587,10086,4565m10086,595l10084,595,10084,617,10086,617,10086,595m10094,4565l10092,4565,10092,4587,10094,4587,10094,4565m10094,595l10092,595,10092,617,10094,617,10094,595m10102,4565l10100,4565,10100,4587,10102,4587,10102,4565m10102,595l10100,595,10100,617,10102,617,10102,595m10110,4565l10108,4565,10108,4587,10110,4587,10110,4565m10110,595l10108,595,10108,617,10110,617,10110,595m10118,4565l10116,4565,10116,4587,10118,4587,10118,4565m10118,595l10116,595,10116,617,10118,617,10118,595m10126,4565l10124,4565,10124,4587,10126,4587,10126,4565m10126,595l10124,595,10124,617,10126,617,10126,595m10134,4565l10132,4565,10132,4587,10134,4587,10134,4565m10134,595l10132,595,10132,617,10134,617,10134,595m10142,4565l10140,4565,10140,4587,10142,4587,10142,4565m10142,595l10140,595,10140,617,10142,617,10142,595m10150,4565l10148,4565,10148,4587,10150,4587,10150,4565m10150,595l10148,595,10148,617,10150,617,10150,595m10158,4565l10156,4565,10156,4587,10158,4587,10158,4565m10158,595l10156,595,10156,617,10158,617,10158,595m10166,4565l10164,4565,10164,4587,10166,4587,10166,4565m10166,595l10164,595,10164,617,10166,617,10166,595m10174,4565l10172,4565,10172,4587,10174,4587,10174,4565m10174,595l10172,595,10172,617,10174,617,10174,595m10182,4565l10180,4565,10180,4587,10182,4587,10182,4565m10182,595l10180,595,10180,617,10182,617,10182,595m10190,4565l10188,4565,10188,4587,10190,4587,10190,4565m10190,595l10188,595,10188,617,10190,617,10190,595m10198,4565l10196,4565,10196,4587,10198,4587,10198,4565m10198,595l10196,595,10196,617,10198,617,10198,595m10206,4565l10204,4565,10204,4587,10206,4587,10206,4565m10206,595l10204,595,10204,617,10206,617,10206,595m10214,4565l10212,4565,10212,4587,10214,4587,10214,4565m10214,595l10212,595,10212,617,10214,617,10214,595m10222,4565l10220,4565,10220,4587,10222,4587,10222,4565m10222,595l10220,595,10220,617,10222,617,10222,595m10230,4565l10228,4565,10228,4587,10230,4587,10230,4565m10230,595l10228,595,10228,617,10230,617,10230,595m10238,4565l10236,4565,10236,4587,10238,4587,10238,4565m10238,595l10236,595,10236,617,10238,617,10238,595m10246,4565l10244,4565,10244,4587,10246,4587,10246,4565m10246,595l10244,595,10244,617,10246,617,10246,595m10254,4565l10252,4565,10252,4587,10254,4587,10254,4565m10254,595l10252,595,10252,617,10254,617,10254,595m10262,4565l10260,4565,10260,4587,10262,4587,10262,4565m10262,595l10260,595,10260,617,10262,617,10262,595m10270,4565l10268,4565,10268,4587,10270,4587,10270,4565m10270,595l10268,595,10268,617,10270,617,10270,595m10278,4565l10276,4565,10276,4587,10278,4587,10278,4565m10278,595l10276,595,10276,617,10278,617,10278,595m10286,4565l10284,4565,10284,4587,10286,4587,10286,4565m10286,595l10284,595,10284,617,10286,617,10286,595m10294,4565l10292,4565,10292,4587,10294,4587,10294,4565m10294,595l10292,595,10292,617,10294,617,10294,595m10302,4565l10300,4565,10300,4587,10302,4587,10302,4565m10302,595l10300,595,10300,617,10302,617,10302,595m10310,4565l10308,4565,10308,4587,10310,4587,10310,4565m10310,595l10308,595,10308,617,10310,617,10310,595m10318,4565l10316,4565,10316,4587,10318,4587,10318,4565m10318,595l10316,595,10316,617,10318,617,10318,595m10326,4565l10324,4565,10324,4587,10326,4587,10326,4565m10326,595l10324,595,10324,617,10326,617,10326,595m10334,4565l10332,4565,10332,4587,10334,4587,10334,4565m10334,595l10332,595,10332,617,10334,617,10334,595m10342,4565l10340,4565,10340,4587,10342,4587,10342,4565m10342,595l10340,595,10340,617,10342,617,10342,595m10350,4565l10348,4565,10348,4587,10350,4587,10350,4565m10350,595l10348,595,10348,617,10350,617,10350,595m10358,4565l10356,4565,10356,4587,10358,4587,10358,4565m10358,595l10356,595,10356,617,10358,617,10358,595m10366,4565l10364,4565,10364,4587,10366,4587,10366,4565m10366,595l10364,595,10364,617,10366,617,10366,595m10374,4565l10372,4565,10372,4587,10374,4587,10374,4565m10374,595l10372,595,10372,617,10374,617,10374,595m10382,4565l10380,4565,10380,4587,10382,4587,10382,4565m10382,595l10380,595,10380,617,10382,617,10382,595m10390,4565l10388,4565,10388,4587,10390,4587,10390,4565m10390,595l10388,595,10388,617,10390,617,10390,595m10398,4565l10396,4565,10396,4587,10398,4587,10398,4565m10398,595l10396,595,10396,617,10398,617,10398,595m10406,4565l10404,4565,10404,4587,10406,4587,10406,4565m10406,595l10404,595,10404,617,10406,617,10406,595m10414,4565l10412,4565,10412,4587,10414,4587,10414,4565m10414,595l10412,595,10412,617,10414,617,10414,595m10422,4565l10420,4565,10420,4587,10422,4587,10422,4565m10422,595l10420,595,10420,617,10422,617,10422,595m10430,4565l10428,4565,10428,4587,10430,4587,10430,4565m10430,595l10428,595,10428,617,10430,617,10430,595m10438,4565l10436,4565,10436,4587,10438,4587,10438,4565m10438,595l10436,595,10436,617,10438,617,10438,595m10446,4565l10444,4565,10444,4587,10446,4587,10446,4565m10446,595l10444,595,10444,617,10446,617,10446,595m10454,4565l10452,4565,10452,4587,10454,4587,10454,4565m10454,595l10452,595,10452,617,10454,617,10454,595m10462,4565l10460,4565,10460,4587,10462,4587,10462,4565m10462,595l10460,595,10460,617,10462,617,10462,595m10470,4565l10468,4565,10468,4587,10470,4587,10470,4565m10470,595l10468,595,10468,617,10470,617,10470,595m10478,4565l10476,4565,10476,4587,10478,4587,10478,4565m10478,595l10476,595,10476,617,10478,617,10478,595m10486,4565l10484,4565,10484,4587,10486,4587,10486,4565m10486,595l10484,595,10484,617,10486,617,10486,595m10494,4565l10492,4565,10492,4587,10494,4587,10494,4565m10494,595l10492,595,10492,617,10494,617,10494,595m10502,4565l10500,4565,10500,4587,10502,4587,10502,4565m10502,595l10500,595,10500,617,10502,617,10502,595m10510,4565l10508,4565,10508,4587,10510,4587,10510,4565m10510,595l10508,595,10508,617,10510,617,10510,595m10518,4565l10516,4565,10516,4587,10518,4587,10518,4565m10518,595l10516,595,10516,617,10518,617,10518,595m10526,4565l10524,4565,10524,4587,10526,4587,10526,4565m10526,595l10524,595,10524,617,10526,617,10526,595m10534,4565l10532,4565,10532,4587,10534,4587,10534,4565m10534,595l10532,595,10532,617,10534,617,10534,595m10542,4565l10540,4565,10540,4587,10542,4587,10542,4565m10542,595l10540,595,10540,617,10542,617,10542,595m10550,4565l10548,4565,10548,4587,10550,4587,10550,4565m10550,595l10548,595,10548,617,10550,617,10550,595m10558,4565l10556,4565,10556,4587,10558,4587,10558,4565m10558,595l10556,595,10556,617,10558,617,10558,595m10566,4565l10564,4565,10564,4587,10566,4587,10566,4565m10566,595l10564,595,10564,617,10566,617,10566,595m10574,4565l10572,4565,10572,4587,10574,4587,10574,4565m10574,595l10572,595,10572,617,10574,617,10574,595m10582,4565l10580,4565,10580,4587,10582,4587,10582,4565m10582,595l10580,595,10580,617,10582,617,10582,595m10590,4565l10588,4565,10588,4587,10590,4587,10590,4565m10590,595l10588,595,10588,617,10590,617,10590,595m10598,4565l10596,4565,10596,4587,10598,4587,10598,4565m10598,595l10596,595,10596,617,10598,617,10598,595m10606,4565l10604,4565,10604,4587,10606,4587,10606,4565m10606,595l10604,595,10604,617,10606,617,10606,595m10614,4565l10612,4565,10612,4587,10614,4587,10614,4565m10614,595l10612,595,10612,617,10614,617,10614,595m10622,4565l10620,4565,10620,4587,10622,4587,10622,4565m10622,595l10620,595,10620,617,10622,617,10622,595m10630,4565l10628,4565,10628,4587,10630,4587,10630,4565m10630,595l10628,595,10628,617,10630,617,10630,595m10638,4565l10636,4565,10636,4587,10638,4587,10638,4565m10638,595l10636,595,10636,617,10638,617,10638,595m10646,4565l10644,4565,10644,4587,10646,4587,10646,4565m10646,595l10644,595,10644,617,10646,617,10646,595m10654,4565l10652,4565,10652,4587,10654,4587,10654,4565m10654,595l10652,595,10652,617,10654,617,10654,595m10662,4565l10660,4565,10660,4587,10662,4587,10662,4565m10662,595l10660,595,10660,617,10662,617,10662,595m10670,4565l10668,4565,10668,4587,10670,4587,10670,4565m10670,595l10668,595,10668,617,10670,617,10670,595m10678,4565l10676,4565,10676,4587,10678,4587,10678,4565m10678,595l10676,595,10676,617,10678,617,10678,595m10686,4565l10684,4565,10684,4587,10686,4587,10686,4565m10686,595l10684,595,10684,617,10686,617,10686,595m10694,4565l10692,4565,10692,4587,10694,4587,10694,4565m10694,595l10692,595,10692,617,10694,617,10694,595m10702,4565l10700,4565,10700,4587,10702,4587,10702,4565m10702,595l10700,595,10700,617,10702,617,10702,595m10710,4565l10708,4565,10708,4587,10710,4587,10710,4565m10710,595l10708,595,10708,617,10710,617,10710,595m10718,4565l10716,4565,10716,4587,10718,4587,10718,4565m10718,595l10716,595,10716,617,10718,617,10718,595m10726,4565l10724,4565,10724,4587,10726,4587,10726,4565m10726,595l10724,595,10724,617,10726,617,10726,595m10734,4565l10732,4565,10732,4587,10734,4587,10734,4565m10734,595l10732,595,10732,617,10734,617,10734,595m10742,4565l10740,4565,10740,4587,10742,4587,10742,4565m10742,595l10740,595,10740,617,10742,617,10742,595m10750,4565l10748,4565,10748,4587,10750,4587,10750,4565m10750,595l10748,595,10748,617,10750,617,10750,595m10758,4565l10756,4565,10756,4587,10758,4587,10758,4565m10758,595l10756,595,10756,617,10758,617,10758,595m10766,4565l10764,4565,10764,4587,10766,4587,10766,4565m10766,595l10764,595,10764,617,10766,617,10766,595m10774,4565l10772,4565,10772,4587,10774,4587,10774,4565m10774,595l10772,595,10772,617,10774,617,10774,595m10782,4565l10780,4565,10780,4587,10782,4587,10782,4565m10782,595l10780,595,10780,617,10782,617,10782,595m10790,4565l10788,4565,10788,4587,10790,4587,10790,4565m10790,595l10788,595,10788,617,10790,617,10790,595m10798,4565l10796,4565,10796,4587,10798,4587,10798,4565m10798,595l10796,595,10796,617,10798,617,10798,595m10806,4565l10804,4565,10804,4587,10806,4587,10806,4565m10806,595l10804,595,10804,617,10806,617,10806,595m10814,4565l10812,4565,10812,4587,10814,4587,10814,4565m10814,595l10812,595,10812,617,10814,617,10814,595m10822,4565l10820,4565,10820,4587,10822,4587,10822,4565m10822,595l10820,595,10820,617,10822,617,10822,595m10830,4565l10828,4565,10828,4587,10830,4587,10830,4565m10830,595l10828,595,10828,617,10830,617,10830,595m10838,4565l10836,4565,10836,4587,10838,4587,10838,4565m10838,595l10836,595,10836,617,10838,617,10838,595m10846,4565l10844,4565,10844,4587,10846,4587,10846,4565m10846,595l10844,595,10844,617,10846,617,10846,595m10854,4565l10852,4565,10852,4587,10854,4587,10854,4565m10854,595l10852,595,10852,617,10854,617,10854,595m10862,4565l10860,4565,10860,4587,10862,4587,10862,4565m10862,595l10860,595,10860,617,10862,617,10862,595m10870,4565l10868,4565,10868,4587,10870,4587,10870,4565m10870,595l10868,595,10868,617,10870,617,10870,595m10878,595l10876,595,10876,611,10878,609,10878,595m10886,595l10884,595,10884,603,10886,601,10886,595m10894,4585l10892,4585,10892,4587,10894,4587,10894,4585m10894,4577l10884,4577,10884,4587,10886,4587,10886,4579,10894,4579,10894,4577m10894,4569l10876,4569,10876,4587,10878,4587,10878,4571,10894,4571,10894,4569m10894,4561l10872,4561,10872,4563,10894,4563,10894,4561m10894,4553l10872,4553,10872,4555,10894,4555,10894,4553m10894,4545l10872,4545,10872,4547,10894,4547,10894,4545m10894,4537l10872,4537,10872,4539,10894,4539,10894,4537m10894,4529l10872,4529,10872,4531,10894,4531,10894,4529m10894,4521l10872,4521,10872,4523,10894,4523,10894,4521m10894,4513l10872,4513,10872,4515,10894,4515,10894,4513m10894,4505l10872,4505,10872,4507,10894,4507,10894,4505m10894,4497l10872,4497,10872,4499,10894,4499,10894,4497m10894,4489l10872,4489,10872,4491,10894,4491,10894,4489m10894,4481l10872,4481,10872,4483,10894,4483,10894,4481m10894,4473l10872,4473,10872,4475,10894,4475,10894,4473m10894,4465l10872,4465,10872,4467,10894,4467,10894,4465m10894,4457l10872,4457,10872,4459,10894,4459,10894,4457m10894,4449l10872,4449,10872,4451,10894,4451,10894,4449m10894,4441l10872,4441,10872,4443,10894,4443,10894,4441m10894,4433l10872,4433,10872,4435,10894,4435,10894,4433m10894,4425l10872,4425,10872,4427,10894,4427,10894,4425m10894,4417l10872,4417,10872,4419,10894,4419,10894,4417m10894,4409l10872,4409,10872,4411,10894,4411,10894,4409m10894,4401l10872,4401,10872,4403,10894,4403,10894,4401m10894,4393l10872,4393,10872,4395,10894,4395,10894,4393m10894,4385l10872,4385,10872,4387,10894,4387,10894,4385m10894,4377l10872,4377,10872,4379,10894,4379,10894,4377m10894,4369l10872,4369,10872,4371,10894,4371,10894,4369m10894,4361l10872,4361,10872,4363,10894,4363,10894,4361m10894,4353l10872,4353,10872,4355,10894,4355,10894,4353m10894,4345l10872,4345,10872,4347,10894,4347,10894,4345m10894,4337l10872,4337,10872,4339,10894,4339,10894,4337m10894,4329l10872,4329,10872,4331,10894,4331,10894,4329m10894,4321l10872,4321,10872,4323,10894,4323,10894,4321m10894,4313l10872,4313,10872,4315,10894,4315,10894,4313m10894,4305l10872,4305,10872,4307,10894,4307,10894,4305m10894,4297l10872,4297,10872,4299,10894,4299,10894,4297m10894,4289l10872,4289,10872,4291,10894,4291,10894,4289m10894,4281l10872,4281,10872,4283,10894,4283,10894,4281m10894,4273l10872,4273,10872,4275,10894,4275,10894,4273m10894,4265l10872,4265,10872,4267,10894,4267,10894,4265m10894,4257l10872,4257,10872,4259,10894,4259,10894,4257m10894,4249l10872,4249,10872,4251,10894,4251,10894,4249m10894,4241l10872,4241,10872,4243,10894,4243,10894,4241m10894,4233l10872,4233,10872,4235,10894,4235,10894,4233m10894,4225l10872,4225,10872,4227,10894,4227,10894,4225m10894,4217l10872,4217,10872,4219,10894,4219,10894,4217m10894,4209l10872,4209,10872,4211,10894,4211,10894,4209m10894,4201l10872,4201,10872,4203,10894,4203,10894,4201m10894,4193l10872,4193,10872,4195,10894,4195,10894,4193m10894,4185l10872,4185,10872,4187,10894,4187,10894,4185m10894,4177l10872,4177,10872,4179,10894,4179,10894,4177m10894,4169l10872,4169,10872,4171,10894,4171,10894,4169m10894,4163l10872,4163,10872,4165,10894,4165,10894,4163m10894,4155l10872,4155,10872,4157,10894,4157,10894,4155m10894,4147l10872,4147,10872,4149,10894,4149,10894,4147m10894,4139l10872,4139,10872,4141,10894,4141,10894,4139m10894,4131l10872,4131,10872,4133,10894,4133,10894,4131m10894,4123l10872,4123,10872,4125,10894,4125,10894,4123m10894,4115l10872,4115,10872,4117,10894,4117,10894,4115m10894,4107l10872,4107,10872,4109,10894,4109,10894,4107m10894,4099l10872,4099,10872,4101,10894,4101,10894,4099m10894,4091l10872,4091,10872,4093,10894,4093,10894,4091m10894,4083l10872,4083,10872,4085,10894,4085,10894,4083m10894,4075l10872,4075,10872,4077,10894,4077,10894,4075m10894,4067l10872,4067,10872,4069,10894,4069,10894,4067m10894,4059l10872,4059,10872,4061,10894,4061,10894,4059m10894,4051l10872,4051,10872,4053,10894,4053,10894,4051m10894,4043l10872,4043,10872,4045,10894,4045,10894,4043m10894,4035l10872,4035,10872,4037,10894,4037,10894,4035m10894,4027l10872,4027,10872,4029,10894,4029,10894,4027m10894,4019l10872,4019,10872,4021,10894,4021,10894,4019m10894,4011l10872,4011,10872,4013,10894,4013,10894,4011m10894,4003l10872,4003,10872,4005,10894,4005,10894,4003m10894,3995l10872,3995,10872,3997,10894,3997,10894,3995m10894,3987l10872,3987,10872,3989,10894,3989,10894,3987m10894,3979l10872,3979,10872,3981,10894,3981,10894,3979m10894,3971l10872,3971,10872,3973,10894,3973,10894,3971m10894,3963l10872,3963,10872,3965,10894,3965,10894,3963m10894,3955l10872,3955,10872,3957,10894,3957,10894,3955m10894,3947l10872,3947,10872,3949,10894,3949,10894,3947m10894,3939l10872,3939,10872,3941,10894,3941,10894,3939m10894,3931l10872,3931,10872,3933,10894,3933,10894,3931m10894,3923l10872,3923,10872,3925,10894,3925,10894,3923m10894,3915l10872,3915,10872,3917,10894,3917,10894,3915m10894,3907l10872,3907,10872,3909,10894,3909,10894,3907m10894,3899l10872,3899,10872,3901,10894,3901,10894,3899m10894,3891l10872,3891,10872,3893,10894,3893,10894,3891m10894,3883l10872,3883,10872,3885,10894,3885,10894,3883m10894,3875l10872,3875,10872,3877,10894,3877,10894,3875m10894,3867l10872,3867,10872,3869,10894,3869,10894,3867m10894,3859l10872,3859,10872,3861,10894,3861,10894,3859m10894,3851l10872,3851,10872,3853,10894,3853,10894,3851m10894,3843l10872,3843,10872,3845,10894,3845,10894,3843m10894,3835l10872,3835,10872,3837,10894,3837,10894,3835m10894,3827l10872,3827,10872,3829,10894,3829,10894,3827m10894,3819l10872,3819,10872,3821,10894,3821,10894,3819m10894,3811l10872,3811,10872,3813,10894,3813,10894,3811m10894,3803l10872,3803,10872,3805,10894,3805,10894,3803m10894,3795l10872,3795,10872,3797,10894,3797,10894,3795m10894,3787l10872,3787,10872,3789,10894,3789,10894,3787m10894,3779l10872,3779,10872,3781,10894,3781,10894,3779m10894,3771l10872,3771,10872,3773,10894,3773,10894,3771m10894,3765l10872,3765,10872,3767,10894,3767,10894,3765m10894,3757l10872,3757,10872,3759,10894,3759,10894,3757m10894,3749l10872,3749,10872,3751,10894,3751,10894,3749m10894,3741l10872,3741,10872,3743,10894,3743,10894,3741m10894,3733l10872,3733,10872,3735,10894,3735,10894,3733m10894,3725l10872,3725,10872,3727,10894,3727,10894,3725m10894,3717l10872,3717,10872,3719,10894,3719,10894,3717m10894,3709l10872,3709,10872,3711,10894,3711,10894,3709m10894,3701l10872,3701,10872,3703,10894,3703,10894,3701m10894,3693l10872,3693,10872,3695,10894,3695,10894,3693m10894,3685l10872,3685,10872,3687,10894,3687,10894,3685m10894,3677l10872,3677,10872,3679,10894,3679,10894,3677m10894,3669l10872,3669,10872,3671,10894,3671,10894,3669m10894,3661l10872,3661,10872,3663,10894,3663,10894,3661m10894,3653l10872,3653,10872,3655,10894,3655,10894,3653m10894,3645l10872,3645,10872,3647,10894,3647,10894,3645m10894,3637l10872,3637,10872,3639,10894,3639,10894,3637m10894,3629l10872,3629,10872,3631,10894,3631,10894,3629m10894,3621l10872,3621,10872,3623,10894,3623,10894,3621m10894,3613l10872,3613,10872,3615,10894,3615,10894,3613m10894,3605l10872,3605,10872,3607,10894,3607,10894,3605m10894,3597l10872,3597,10872,3599,10894,3599,10894,3597m10894,3589l10872,3589,10872,3591,10894,3591,10894,3589m10894,3581l10872,3581,10872,3583,10894,3583,10894,3581m10894,3573l10872,3573,10872,3575,10894,3575,10894,3573m10894,3565l10872,3565,10872,3567,10894,3567,10894,3565m10894,3557l10872,3557,10872,3559,10894,3559,10894,3557m10894,3549l10872,3549,10872,3551,10894,3551,10894,3549m10894,3541l10872,3541,10872,3543,10894,3543,10894,3541m10894,3533l10872,3533,10872,3535,10894,3535,10894,3533m10894,3525l10872,3525,10872,3527,10894,3527,10894,3525m10894,3517l10872,3517,10872,3519,10894,3519,10894,3517m10894,3509l10872,3509,10872,3511,10894,3511,10894,3509m10894,3501l10872,3501,10872,3503,10894,3503,10894,3501m10894,3493l10872,3493,10872,3495,10894,3495,10894,3493m10894,3485l10872,3485,10872,3487,10894,3487,10894,3485m10894,3477l10872,3477,10872,3479,10894,3479,10894,3477m10894,3469l10872,3469,10872,3471,10894,3471,10894,3469m10894,3461l10872,3461,10872,3463,10894,3463,10894,3461m10894,3453l10872,3453,10872,3455,10894,3455,10894,3453m10894,3445l10872,3445,10872,3447,10894,3447,10894,3445m10894,3437l10872,3437,10872,3439,10894,3439,10894,3437m10894,3429l10872,3429,10872,3431,10894,3431,10894,3429m10894,3421l10872,3421,10872,3423,10894,3423,10894,3421m10894,3413l10872,3413,10872,3415,10894,3415,10894,3413m10894,3405l10872,3405,10872,3407,10894,3407,10894,3405m10894,3397l10872,3397,10872,3399,10894,3399,10894,3397m10894,3389l10872,3389,10872,3391,10894,3391,10894,3389m10894,3381l10872,3381,10872,3383,10894,3383,10894,3381m10894,3369l10872,3369,10872,3371,10894,3371,10894,3369m10894,3361l10872,3361,10872,3363,10894,3363,10894,3361m10894,3353l10872,3353,10872,3355,10894,3355,10894,3353m10894,3345l10872,3345,10872,3347,10894,3347,10894,3345m10894,3337l10872,3337,10872,3339,10894,3339,10894,3337m10894,3329l10872,3329,10872,3331,10894,3331,10894,3329m10894,3321l10872,3321,10872,3323,10894,3323,10894,3321m10894,3313l10872,3313,10872,3315,10894,3315,10894,3313m10894,3305l10872,3305,10872,3307,10894,3307,10894,3305m10894,3297l10872,3297,10872,3299,10894,3299,10894,3297m10894,3289l10872,3289,10872,3291,10894,3291,10894,3289m10894,3281l10872,3281,10872,3283,10894,3283,10894,3281m10894,3273l10872,3273,10872,3275,10894,3275,10894,3273m10894,3265l10872,3265,10872,3267,10894,3267,10894,3265m10894,3257l10872,3257,10872,3259,10894,3259,10894,3257m10894,3249l10872,3249,10872,3251,10894,3251,10894,3249m10894,3241l10872,3241,10872,3243,10894,3243,10894,3241m10894,3233l10872,3233,10872,3235,10894,3235,10894,3233m10894,3225l10872,3225,10872,3227,10894,3227,10894,3225m10894,3217l10872,3217,10872,3219,10894,3219,10894,3217m10894,3209l10872,3209,10872,3211,10894,3211,10894,3209m10894,3201l10872,3201,10872,3203,10894,3203,10894,3201m10894,3193l10872,3193,10872,3195,10894,3195,10894,3193m10894,3185l10872,3185,10872,3187,10894,3187,10894,3185m10894,3177l10872,3177,10872,3179,10894,3179,10894,3177m10894,3169l10872,3169,10872,3171,10894,3171,10894,3169m10894,3161l10872,3161,10872,3163,10894,3163,10894,3161m10894,3153l10872,3153,10872,3155,10894,3155,10894,3153m10894,3145l10872,3145,10872,3147,10894,3147,10894,3145m10894,3137l10872,3137,10872,3139,10894,3139,10894,3137m10894,3129l10872,3129,10872,3131,10894,3131,10894,3129m10894,3121l10872,3121,10872,3123,10894,3123,10894,3121m10894,3113l10872,3113,10872,3115,10894,3115,10894,3113m10894,3105l10872,3105,10872,3107,10894,3107,10894,3105m10894,3097l10872,3097,10872,3099,10894,3099,10894,3097m10894,3089l10872,3089,10872,3091,10894,3091,10894,3089m10894,3081l10872,3081,10872,3083,10894,3083,10894,3081m10894,3073l10872,3073,10872,3075,10894,3075,10894,3073m10894,3065l10872,3065,10872,3067,10894,3067,10894,3065m10894,3057l10872,3057,10872,3059,10894,3059,10894,3057m10894,3049l10872,3049,10872,3051,10894,3051,10894,3049m10894,3041l10872,3041,10872,3043,10894,3043,10894,3041m10894,3033l10872,3033,10872,3035,10894,3035,10894,3033m10894,3025l10872,3025,10872,3027,10894,3027,10894,3025m10894,3017l10872,3017,10872,3019,10894,3019,10894,3017m10894,3009l10872,3009,10872,3011,10894,3011,10894,3009m10894,3001l10872,3001,10872,3003,10894,3003,10894,3001m10894,2993l10872,2993,10872,2995,10894,2995,10894,2993m10894,2985l10872,2985,10872,2987,10894,2987,10894,2985m10894,2977l10872,2977,10872,2979,10894,2979,10894,2977m10894,2971l10872,2971,10872,2973,10894,2973,10894,2971m10894,2963l10872,2963,10872,2965,10894,2965,10894,2963m10894,2955l10872,2955,10872,2957,10894,2957,10894,2955m10894,2947l10872,2947,10872,2949,10894,2949,10894,2947m10894,2939l10872,2939,10872,2941,10894,2941,10894,2939m10894,2931l10872,2931,10872,2933,10894,2933,10894,2931m10894,2923l10872,2923,10872,2925,10894,2925,10894,2923m10894,2915l10872,2915,10872,2917,10894,2917,10894,2915m10894,2907l10872,2907,10872,2909,10894,2909,10894,2907m10894,2899l10872,2899,10872,2901,10894,2901,10894,2899m10894,2891l10872,2891,10872,2893,10894,2893,10894,2891m10894,2883l10872,2883,10872,2885,10894,2885,10894,2883m10894,2875l10872,2875,10872,2877,10894,2877,10894,2875m10894,2867l10872,2867,10872,2869,10894,2869,10894,2867m10894,2859l10872,2859,10872,2861,10894,2861,10894,2859m10894,2851l10872,2851,10872,2853,10894,2853,10894,2851m10894,2843l10872,2843,10872,2845,10894,2845,10894,2843m10894,2835l10872,2835,10872,2837,10894,2837,10894,2835m10894,2827l10872,2827,10872,2829,10894,2829,10894,2827m10894,2819l10872,2819,10872,2821,10894,2821,10894,2819m10894,2811l10872,2811,10872,2813,10894,2813,10894,2811m10894,2803l10872,2803,10872,2805,10894,2805,10894,2803m10894,2795l10872,2795,10872,2797,10894,2797,10894,2795m10894,2787l10872,2787,10872,2789,10894,2789,10894,2787m10894,2779l10872,2779,10872,2781,10894,2781,10894,2779m10894,2771l10872,2771,10872,2773,10894,2773,10894,2771m10894,2763l10872,2763,10872,2765,10894,2765,10894,2763m10894,2755l10872,2755,10872,2757,10894,2757,10894,2755m10894,2747l10872,2747,10872,2749,10894,2749,10894,2747m10894,2739l10872,2739,10872,2741,10894,2741,10894,2739m10894,2731l10872,2731,10872,2733,10894,2733,10894,2731m10894,2723l10872,2723,10872,2725,10894,2725,10894,2723m10894,2715l10872,2715,10872,2717,10894,2717,10894,2715m10894,2707l10872,2707,10872,2709,10894,2709,10894,2707m10894,2699l10872,2699,10872,2701,10894,2701,10894,2699m10894,2691l10872,2691,10872,2693,10894,2693,10894,2691m10894,2683l10872,2683,10872,2685,10894,2685,10894,2683m10894,2675l10872,2675,10872,2677,10894,2677,10894,2675m10894,2667l10872,2667,10872,2669,10894,2669,10894,2667m10894,2659l10872,2659,10872,2661,10894,2661,10894,2659m10894,2651l10872,2651,10872,2653,10894,2653,10894,2651m10894,2643l10872,2643,10872,2645,10894,2645,10894,2643m10894,2635l10872,2635,10872,2637,10894,2637,10894,2635m10894,2627l10872,2627,10872,2629,10894,2629,10894,2627m10894,2619l10872,2619,10872,2621,10894,2621,10894,2619m10894,2611l10872,2611,10872,2613,10894,2613,10894,2611m10894,2603l10872,2603,10872,2605,10894,2605,10894,2603m10894,2595l10872,2595,10872,2597,10894,2597,10894,2595m10894,2587l10872,2587,10872,2589,10894,2589,10894,2587m10894,2575l10872,2575,10872,2577,10894,2577,10894,2575m10894,2567l10872,2567,10872,2569,10894,2569,10894,2567m10894,2559l10872,2559,10872,2561,10894,2561,10894,2559m10894,2551l10872,2551,10872,2553,10894,2553,10894,2551m10894,2543l10872,2543,10872,2545,10894,2545,10894,2543m10894,2535l10872,2535,10872,2537,10894,2537,10894,2535m10894,2527l10872,2527,10872,2529,10894,2529,10894,2527m10894,2519l10872,2519,10872,2521,10894,2521,10894,2519m10894,2511l10872,2511,10872,2513,10894,2513,10894,2511m10894,2503l10872,2503,10872,2505,10894,2505,10894,2503m10894,2495l10872,2495,10872,2497,10894,2497,10894,2495m10894,2487l10872,2487,10872,2489,10894,2489,10894,2487m10894,2479l10872,2479,10872,2481,10894,2481,10894,2479m10894,2471l10872,2471,10872,2473,10894,2473,10894,2471m10894,2463l10872,2463,10872,2465,10894,2465,10894,2463m10894,2455l10872,2455,10872,2457,10894,2457,10894,2455m10894,2447l10872,2447,10872,2449,10894,2449,10894,2447m10894,2439l10872,2439,10872,2441,10894,2441,10894,2439m10894,2431l10872,2431,10872,2433,10894,2433,10894,2431m10894,2423l10872,2423,10872,2425,10894,2425,10894,2423m10894,2415l10872,2415,10872,2417,10894,2417,10894,2415m10894,2407l10872,2407,10872,2409,10894,2409,10894,2407m10894,2399l10872,2399,10872,2401,10894,2401,10894,2399m10894,2391l10872,2391,10872,2393,10894,2393,10894,2391m10894,2383l10872,2383,10872,2385,10894,2385,10894,2383m10894,2375l10872,2375,10872,2377,10894,2377,10894,2375m10894,2367l10872,2367,10872,2369,10894,2369,10894,2367m10894,2359l10872,2359,10872,2361,10894,2361,10894,2359m10894,2351l10872,2351,10872,2353,10894,2353,10894,2351m10894,2343l10872,2343,10872,2345,10894,2345,10894,2343m10894,2335l10872,2335,10872,2337,10894,2337,10894,2335m10894,2327l10872,2327,10872,2329,10894,2329,10894,2327m10894,2319l10872,2319,10872,2321,10894,2321,10894,2319m10894,2311l10872,2311,10872,2313,10894,2313,10894,2311m10894,2303l10872,2303,10872,2305,10894,2305,10894,2303m10894,2295l10872,2295,10872,2297,10894,2297,10894,2295m10894,2287l10872,2287,10872,2289,10894,2289,10894,2287m10894,2279l10872,2279,10872,2281,10894,2281,10894,2279m10894,2271l10872,2271,10872,2273,10894,2273,10894,2271m10894,2263l10872,2263,10872,2265,10894,2265,10894,2263m10894,2255l10872,2255,10872,2257,10894,2257,10894,2255m10894,2247l10872,2247,10872,2249,10894,2249,10894,2247m10894,2239l10872,2239,10872,2241,10894,2241,10894,2239m10894,2231l10872,2231,10872,2233,10894,2233,10894,2231m10894,2223l10872,2223,10872,2225,10894,2225,10894,2223m10894,2215l10872,2215,10872,2217,10894,2217,10894,2215m10894,2207l10872,2207,10872,2209,10894,2209,10894,2207m10894,2199l10872,2199,10872,2201,10894,2201,10894,2199m10894,2191l10872,2191,10872,2193,10894,2193,10894,2191m10894,2183l10872,2183,10872,2185,10894,2185,10894,2183m10894,2177l10872,2177,10872,2179,10894,2179,10894,2177m10894,2169l10872,2169,10872,2171,10894,2171,10894,2169m10894,2161l10872,2161,10872,2163,10894,2163,10894,2161m10894,2153l10872,2153,10872,2155,10894,2155,10894,2153m10894,2145l10872,2145,10872,2147,10894,2147,10894,2145m10894,2137l10872,2137,10872,2139,10894,2139,10894,2137m10894,2129l10872,2129,10872,2131,10894,2131,10894,2129m10894,2121l10872,2121,10872,2123,10894,2123,10894,2121m10894,2113l10872,2113,10872,2115,10894,2115,10894,2113m10894,2105l10872,2105,10872,2107,10894,2107,10894,2105m10894,2097l10872,2097,10872,2099,10894,2099,10894,2097m10894,2089l10872,2089,10872,2091,10894,2091,10894,2089m10894,2081l10872,2081,10872,2083,10894,2083,10894,2081m10894,2073l10872,2073,10872,2075,10894,2075,10894,2073m10894,2065l10872,2065,10872,2067,10894,2067,10894,2065m10894,2057l10872,2057,10872,2059,10894,2059,10894,2057m10894,2049l10872,2049,10872,2051,10894,2051,10894,2049m10894,2041l10872,2041,10872,2043,10894,2043,10894,2041m10894,2033l10872,2033,10872,2035,10894,2035,10894,2033m10894,2025l10872,2025,10872,2027,10894,2027,10894,2025m10894,2017l10872,2017,10872,2019,10894,2019,10894,2017m10894,2009l10872,2009,10872,2011,10894,2011,10894,2009m10894,2001l10872,2001,10872,2003,10894,2003,10894,2001m10894,1993l10872,1993,10872,1995,10894,1995,10894,1993m10894,1985l10872,1985,10872,1987,10894,1987,10894,1985m10894,1977l10872,1977,10872,1979,10894,1979,10894,1977m10894,1969l10872,1969,10872,1971,10894,1971,10894,1969m10894,1961l10872,1961,10872,1963,10894,1963,10894,1961m10894,1953l10872,1953,10872,1955,10894,1955,10894,1953m10894,1945l10872,1945,10872,1947,10894,1947,10894,1945m10894,1937l10872,1937,10872,1939,10894,1939,10894,1937m10894,1929l10872,1929,10872,1931,10894,1931,10894,1929m10894,1921l10872,1921,10872,1923,10894,1923,10894,1921m10894,1913l10872,1913,10872,1915,10894,1915,10894,1913m10894,1905l10872,1905,10872,1907,10894,1907,10894,1905m10894,1897l10872,1897,10872,1899,10894,1899,10894,1897m10894,1889l10872,1889,10872,1891,10894,1891,10894,1889m10894,1881l10872,1881,10872,1883,10894,1883,10894,1881m10894,1873l10872,1873,10872,1875,10894,1875,10894,1873m10894,1865l10872,1865,10872,1867,10894,1867,10894,1865m10894,1857l10872,1857,10872,1859,10894,1859,10894,1857m10894,1849l10872,1849,10872,1851,10894,1851,10894,1849m10894,1841l10872,1841,10872,1843,10894,1843,10894,1841m10894,1833l10872,1833,10872,1835,10894,1835,10894,1833m10894,1825l10872,1825,10872,1827,10894,1827,10894,1825m10894,1817l10872,1817,10872,1819,10894,1819,10894,1817m10894,1809l10872,1809,10872,1811,10894,1811,10894,1809m10894,1801l10872,1801,10872,1803,10894,1803,10894,1801m10894,1793l10872,1793,10872,1795,10894,1795,10894,1793m10894,1781l10872,1781,10872,1783,10894,1783,10894,1781m10894,1773l10872,1773,10872,1775,10894,1775,10894,1773m10894,1765l10872,1765,10872,1767,10894,1767,10894,1765m10894,1757l10872,1757,10872,1759,10894,1759,10894,1757m10894,1749l10872,1749,10872,1751,10894,1751,10894,1749m10894,1741l10872,1741,10872,1743,10894,1743,10894,1741m10894,1733l10872,1733,10872,1735,10894,1735,10894,1733m10894,1725l10872,1725,10872,1727,10894,1727,10894,1725m10894,1717l10872,1717,10872,1719,10894,1719,10894,1717m10894,1709l10872,1709,10872,1711,10894,1711,10894,1709m10894,1701l10872,1701,10872,1703,10894,1703,10894,1701m10894,1693l10872,1693,10872,1695,10894,1695,10894,1693m10894,1685l10872,1685,10872,1687,10894,1687,10894,1685m10894,1677l10872,1677,10872,1679,10894,1679,10894,1677m10894,1669l10872,1669,10872,1671,10894,1671,10894,1669m10894,1661l10872,1661,10872,1663,10894,1663,10894,1661m10894,1653l10872,1653,10872,1655,10894,1655,10894,1653m10894,1645l10872,1645,10872,1647,10894,1647,10894,1645m10894,1637l10872,1637,10872,1639,10894,1639,10894,1637m10894,1629l10872,1629,10872,1631,10894,1631,10894,1629m10894,1621l10872,1621,10872,1623,10894,1623,10894,1621m10894,1613l10872,1613,10872,1615,10894,1615,10894,1613m10894,1605l10872,1605,10872,1607,10894,1607,10894,1605m10894,1597l10872,1597,10872,1599,10894,1599,10894,1597m10894,1589l10872,1589,10872,1591,10894,1591,10894,1589m10894,1581l10872,1581,10872,1583,10894,1583,10894,1581m10894,1573l10872,1573,10872,1575,10894,1575,10894,1573m10894,1565l10872,1565,10872,1567,10894,1567,10894,1565m10894,1557l10872,1557,10872,1559,10894,1559,10894,1557m10894,1549l10872,1549,10872,1551,10894,1551,10894,1549m10894,1541l10872,1541,10872,1543,10894,1543,10894,1541m10894,1533l10872,1533,10872,1535,10894,1535,10894,1533m10894,1525l10872,1525,10872,1527,10894,1527,10894,1525m10894,1517l10872,1517,10872,1519,10894,1519,10894,1517m10894,1509l10872,1509,10872,1511,10894,1511,10894,1509m10894,1501l10872,1501,10872,1503,10894,1503,10894,1501m10894,1493l10872,1493,10872,1495,10894,1495,10894,1493m10894,1485l10872,1485,10872,1487,10894,1487,10894,1485m10894,1477l10872,1477,10872,1479,10894,1479,10894,1477m10894,1469l10872,1469,10872,1471,10894,1471,10894,1469m10894,1461l10872,1461,10872,1463,10894,1463,10894,1461m10894,1453l10872,1453,10872,1455,10894,1455,10894,1453m10894,1445l10872,1445,10872,1447,10894,1447,10894,1445m10894,1437l10872,1437,10872,1439,10894,1439,10894,1437m10894,1429l10872,1429,10872,1431,10894,1431,10894,1429m10894,1421l10872,1421,10872,1423,10894,1423,10894,1421m10894,1413l10872,1413,10872,1415,10894,1415,10894,1413m10894,1405l10872,1405,10872,1407,10894,1407,10894,1405m10894,1397l10872,1397,10872,1399,10894,1399,10894,1397m10894,1389l10872,1389,10872,1391,10894,1391,10894,1389m10894,1383l10872,1383,10872,1385,10894,1385,10894,1383m10894,1375l10872,1375,10872,1377,10894,1377,10894,1375m10894,1367l10872,1367,10872,1369,10894,1369,10894,1367m10894,1359l10872,1359,10872,1361,10894,1361,10894,1359m10894,1351l10872,1351,10872,1353,10894,1353,10894,1351m10894,1343l10872,1343,10872,1345,10894,1345,10894,1343m10894,1335l10872,1335,10872,1337,10894,1337,10894,1335m10894,1327l10872,1327,10872,1329,10894,1329,10894,1327m10894,1319l10872,1319,10872,1321,10894,1321,10894,1319m10894,1311l10872,1311,10872,1313,10894,1313,10894,1311m10894,1303l10872,1303,10872,1305,10894,1305,10894,1303m10894,1295l10872,1295,10872,1297,10894,1297,10894,1295m10894,1287l10872,1287,10872,1289,10894,1289,10894,1287m10894,1279l10872,1279,10872,1281,10894,1281,10894,1279m10894,1271l10872,1271,10872,1273,10894,1273,10894,1271m10894,1263l10872,1263,10872,1265,10894,1265,10894,1263m10894,1255l10872,1255,10872,1257,10894,1257,10894,1255m10894,1247l10872,1247,10872,1249,10894,1249,10894,1247m10894,1239l10872,1239,10872,1241,10894,1241,10894,1239m10894,1231l10872,1231,10872,1233,10894,1233,10894,1231m10894,1223l10872,1223,10872,1225,10894,1225,10894,1223m10894,1215l10872,1215,10872,1217,10894,1217,10894,1215m10894,1207l10872,1207,10872,1209,10894,1209,10894,1207m10894,1199l10872,1199,10872,1201,10894,1201,10894,1199m10894,1191l10872,1191,10872,1193,10894,1193,10894,1191m10894,1183l10872,1183,10872,1185,10894,1185,10894,1183m10894,1175l10872,1175,10872,1177,10894,1177,10894,1175m10894,1167l10872,1167,10872,1169,10894,1169,10894,1167m10894,1159l10872,1159,10872,1161,10894,1161,10894,1159m10894,1151l10872,1151,10872,1153,10894,1153,10894,1151m10894,1143l10872,1143,10872,1145,10894,1145,10894,1143m10894,1135l10872,1135,10872,1137,10894,1137,10894,1135m10894,1127l10872,1127,10872,1129,10894,1129,10894,1127m10894,1119l10872,1119,10872,1121,10894,1121,10894,1119m10894,1111l10872,1111,10872,1113,10894,1113,10894,1111m10894,1103l10872,1103,10872,1105,10894,1105,10894,1103m10894,1095l10872,1095,10872,1097,10894,1097,10894,1095m10894,1087l10872,1087,10872,1089,10894,1089,10894,1087m10894,1079l10872,1079,10872,1081,10894,1081,10894,1079m10894,1071l10872,1071,10872,1073,10894,1073,10894,1071m10894,1063l10872,1063,10872,1065,10894,1065,10894,1063m10894,1055l10872,1055,10872,1057,10894,1057,10894,1055m10894,1047l10872,1047,10872,1049,10894,1049,10894,1047m10894,1039l10872,1039,10872,1041,10894,1041,10894,1039m10894,1031l10872,1031,10872,1033,10894,1033,10894,1031m10894,1023l10872,1023,10872,1025,10894,1025,10894,1023m10894,1015l10872,1015,10872,1017,10894,1017,10894,1015m10894,1007l10872,1007,10872,1009,10894,1009,10894,1007m10894,999l10872,999,10872,1001,10894,1001,10894,999m10894,987l10872,987,10872,989,10894,989,10894,987m10894,979l10872,979,10872,981,10894,981,10894,979m10894,971l10872,971,10872,973,10894,973,10894,971m10894,963l10872,963,10872,965,10894,965,10894,963m10894,955l10872,955,10872,957,10894,957,10894,955m10894,947l10872,947,10872,949,10894,949,10894,947m10894,939l10872,939,10872,941,10894,941,10894,939m10894,931l10872,931,10872,933,10894,933,10894,931m10894,923l10872,923,10872,925,10894,925,10894,923m10894,915l10872,915,10872,917,10894,917,10894,915m10894,907l10872,907,10872,909,10894,909,10894,907m10894,899l10872,899,10872,901,10894,901,10894,899m10894,891l10872,891,10872,893,10894,893,10894,891m10894,883l10872,883,10872,885,10894,885,10894,883m10894,875l10872,875,10872,877,10894,877,10894,875m10894,867l10872,867,10872,869,10894,869,10894,867m10894,859l10872,859,10872,861,10894,861,10894,859m10894,851l10872,851,10872,853,10894,853,10894,851m10894,843l10872,843,10872,845,10894,845,10894,843m10894,835l10872,835,10872,837,10894,837,10894,835m10894,827l10872,827,10872,829,10894,829,10894,827m10894,819l10872,819,10872,821,10894,821,10894,819m10894,811l10872,811,10872,813,10894,813,10894,811m10894,803l10872,803,10872,805,10894,805,10894,803m10894,795l10872,795,10872,797,10894,797,10894,795m10894,787l10872,787,10872,789,10894,789,10894,787m10894,779l10872,779,10872,781,10894,781,10894,779m10894,771l10872,771,10872,773,10894,773,10894,771m10894,763l10872,763,10872,765,10894,765,10894,763m10894,755l10872,755,10872,757,10894,757,10894,755m10894,747l10872,747,10872,749,10894,749,10894,747m10894,739l10872,739,10872,741,10894,741,10894,739m10894,731l10872,731,10872,733,10894,733,10894,731m10894,723l10872,723,10872,725,10894,725,10894,723m10894,715l10872,715,10872,717,10894,717,10894,715m10894,707l10872,707,10872,709,10894,709,10894,707m10894,699l10872,699,10872,701,10894,701,10894,699m10894,691l10872,691,10872,693,10894,693,10894,691m10894,683l10872,683,10872,685,10894,685,10894,683m10894,675l10872,675,10872,677,10894,677,10894,675m10894,667l10872,667,10872,669,10894,669,10894,667m10894,659l10872,659,10872,661,10894,661,10894,659m10894,651l10872,651,10872,653,10894,653,10894,651m10894,643l10872,643,10872,645,10894,645,10894,643m10894,635l10872,635,10872,637,10894,637,10894,635m10894,627l10872,627,10872,629,10894,629,10894,627m10894,619l10872,619,10872,621,10894,621,10894,619m10894,611l10876,611,10874,613,10894,613,10894,611m10894,603l10884,603,10882,605,10894,605,10894,603e" filled="true" fillcolor="#000000" stroked="false">
            <v:path arrowok="t"/>
            <v:fill type="solid"/>
            <w10:wrap type="none"/>
          </v:shape>
        </w:pict>
      </w:r>
      <w:r>
        <w:rPr>
          <w:rFonts w:ascii="Symbol" w:hAnsi="Symbol" w:eastAsia="Symbol"/>
          <w:sz w:val="21"/>
        </w:rPr>
        <w:t></w:t>
      </w:r>
      <w:r>
        <w:rPr>
          <w:rFonts w:ascii="Times New Roman" w:hAnsi="Times New Roman" w:eastAsia="Times New Roman"/>
          <w:sz w:val="21"/>
        </w:rPr>
        <w:tab/>
      </w:r>
      <w:r>
        <w:rPr>
          <w:b/>
          <w:w w:val="95"/>
          <w:sz w:val="21"/>
        </w:rPr>
        <w:t>条款目录</w:t>
      </w:r>
      <w:r>
        <w:rPr>
          <w:b/>
          <w:sz w:val="21"/>
        </w:rPr>
        <w:tab/>
      </w:r>
      <w:r>
        <w:rPr>
          <w:rFonts w:ascii="Times New Roman" w:hAnsi="Times New Roman" w:eastAsia="Times New Roman"/>
          <w:b/>
          <w:sz w:val="21"/>
          <w:u w:val="thick"/>
        </w:rPr>
        <w:t> </w:t>
        <w:tab/>
      </w: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2"/>
        <w:gridCol w:w="2817"/>
        <w:gridCol w:w="3322"/>
      </w:tblGrid>
      <w:tr>
        <w:trPr>
          <w:trHeight w:val="325" w:hRule="atLeast"/>
        </w:trPr>
        <w:tc>
          <w:tcPr>
            <w:tcW w:w="2892" w:type="dxa"/>
            <w:tcBorders>
              <w:left w:val="single" w:sz="12" w:space="0" w:color="000000"/>
            </w:tcBorders>
          </w:tcPr>
          <w:p>
            <w:pPr>
              <w:pStyle w:val="TableParagraph"/>
              <w:spacing w:line="253" w:lineRule="exact"/>
              <w:ind w:left="105"/>
              <w:rPr>
                <w:b/>
                <w:sz w:val="21"/>
              </w:rPr>
            </w:pPr>
            <w:r>
              <w:rPr>
                <w:rFonts w:ascii="Times New Roman" w:eastAsia="Times New Roman"/>
                <w:b/>
                <w:sz w:val="21"/>
              </w:rPr>
              <w:t>1 </w:t>
            </w:r>
            <w:r>
              <w:rPr>
                <w:b/>
                <w:sz w:val="21"/>
              </w:rPr>
              <w:t>您与我们订立的合同</w:t>
            </w:r>
          </w:p>
        </w:tc>
        <w:tc>
          <w:tcPr>
            <w:tcW w:w="2817" w:type="dxa"/>
          </w:tcPr>
          <w:p>
            <w:pPr>
              <w:pStyle w:val="TableParagraph"/>
              <w:spacing w:line="253" w:lineRule="exact"/>
              <w:ind w:left="598"/>
              <w:rPr>
                <w:sz w:val="21"/>
              </w:rPr>
            </w:pPr>
            <w:r>
              <w:rPr>
                <w:rFonts w:ascii="Times New Roman" w:eastAsia="Times New Roman"/>
                <w:sz w:val="21"/>
              </w:rPr>
              <w:t>2.4 </w:t>
            </w:r>
            <w:r>
              <w:rPr>
                <w:sz w:val="21"/>
              </w:rPr>
              <w:t>保险期间</w:t>
            </w:r>
          </w:p>
        </w:tc>
        <w:tc>
          <w:tcPr>
            <w:tcW w:w="3322" w:type="dxa"/>
          </w:tcPr>
          <w:p>
            <w:pPr>
              <w:pStyle w:val="TableParagraph"/>
              <w:rPr>
                <w:rFonts w:ascii="Times New Roman"/>
                <w:sz w:val="20"/>
              </w:rPr>
            </w:pPr>
          </w:p>
        </w:tc>
      </w:tr>
      <w:tr>
        <w:trPr>
          <w:trHeight w:val="387" w:hRule="atLeast"/>
        </w:trPr>
        <w:tc>
          <w:tcPr>
            <w:tcW w:w="2892" w:type="dxa"/>
            <w:tcBorders>
              <w:left w:val="single" w:sz="12" w:space="0" w:color="000000"/>
            </w:tcBorders>
          </w:tcPr>
          <w:p>
            <w:pPr>
              <w:pStyle w:val="TableParagraph"/>
              <w:spacing w:before="13"/>
              <w:ind w:left="315"/>
              <w:rPr>
                <w:sz w:val="21"/>
              </w:rPr>
            </w:pPr>
            <w:r>
              <w:rPr>
                <w:rFonts w:ascii="Times New Roman" w:eastAsia="Times New Roman"/>
                <w:sz w:val="21"/>
              </w:rPr>
              <w:t>1.1 </w:t>
            </w:r>
            <w:r>
              <w:rPr>
                <w:sz w:val="21"/>
              </w:rPr>
              <w:t>合同构成</w:t>
            </w:r>
          </w:p>
        </w:tc>
        <w:tc>
          <w:tcPr>
            <w:tcW w:w="2817" w:type="dxa"/>
          </w:tcPr>
          <w:p>
            <w:pPr>
              <w:pStyle w:val="TableParagraph"/>
              <w:spacing w:before="13"/>
              <w:ind w:left="598"/>
              <w:rPr>
                <w:sz w:val="21"/>
              </w:rPr>
            </w:pPr>
            <w:r>
              <w:rPr>
                <w:rFonts w:ascii="Times New Roman" w:eastAsia="Times New Roman"/>
                <w:sz w:val="21"/>
              </w:rPr>
              <w:t>2.5 </w:t>
            </w:r>
            <w:r>
              <w:rPr>
                <w:sz w:val="21"/>
              </w:rPr>
              <w:t>等待期</w:t>
            </w:r>
          </w:p>
        </w:tc>
        <w:tc>
          <w:tcPr>
            <w:tcW w:w="3322" w:type="dxa"/>
          </w:tcPr>
          <w:p>
            <w:pPr>
              <w:pStyle w:val="TableParagraph"/>
              <w:spacing w:before="13"/>
              <w:ind w:left="667"/>
              <w:rPr>
                <w:b/>
                <w:sz w:val="21"/>
              </w:rPr>
            </w:pPr>
            <w:r>
              <w:rPr>
                <w:rFonts w:ascii="Times New Roman" w:eastAsia="Times New Roman"/>
                <w:b/>
                <w:sz w:val="21"/>
              </w:rPr>
              <w:t>5 </w:t>
            </w:r>
            <w:r>
              <w:rPr>
                <w:b/>
                <w:sz w:val="21"/>
              </w:rPr>
              <w:t>现金价值权益</w:t>
            </w:r>
          </w:p>
        </w:tc>
      </w:tr>
      <w:tr>
        <w:trPr>
          <w:trHeight w:val="397" w:hRule="atLeast"/>
        </w:trPr>
        <w:tc>
          <w:tcPr>
            <w:tcW w:w="2892" w:type="dxa"/>
            <w:tcBorders>
              <w:left w:val="single" w:sz="12" w:space="0" w:color="000000"/>
            </w:tcBorders>
          </w:tcPr>
          <w:p>
            <w:pPr>
              <w:pStyle w:val="TableParagraph"/>
              <w:spacing w:before="24"/>
              <w:ind w:left="315"/>
              <w:rPr>
                <w:sz w:val="21"/>
              </w:rPr>
            </w:pPr>
            <w:r>
              <w:rPr>
                <w:rFonts w:ascii="Times New Roman" w:eastAsia="Times New Roman"/>
                <w:sz w:val="21"/>
              </w:rPr>
              <w:t>1.2 </w:t>
            </w:r>
            <w:r>
              <w:rPr>
                <w:sz w:val="21"/>
              </w:rPr>
              <w:t>保险合同成立与生效</w:t>
            </w:r>
          </w:p>
        </w:tc>
        <w:tc>
          <w:tcPr>
            <w:tcW w:w="2817" w:type="dxa"/>
          </w:tcPr>
          <w:p>
            <w:pPr>
              <w:pStyle w:val="TableParagraph"/>
              <w:spacing w:before="24"/>
              <w:ind w:left="598"/>
              <w:rPr>
                <w:sz w:val="21"/>
              </w:rPr>
            </w:pPr>
            <w:r>
              <w:rPr>
                <w:rFonts w:ascii="Times New Roman" w:eastAsia="Times New Roman"/>
                <w:sz w:val="21"/>
              </w:rPr>
              <w:t>2.6 </w:t>
            </w:r>
            <w:r>
              <w:rPr>
                <w:sz w:val="21"/>
              </w:rPr>
              <w:t>保险责任</w:t>
            </w:r>
          </w:p>
        </w:tc>
        <w:tc>
          <w:tcPr>
            <w:tcW w:w="3322" w:type="dxa"/>
          </w:tcPr>
          <w:p>
            <w:pPr>
              <w:pStyle w:val="TableParagraph"/>
              <w:spacing w:before="24"/>
              <w:ind w:left="877"/>
              <w:rPr>
                <w:sz w:val="21"/>
              </w:rPr>
            </w:pPr>
            <w:r>
              <w:rPr>
                <w:rFonts w:ascii="Times New Roman" w:eastAsia="Times New Roman"/>
                <w:sz w:val="21"/>
              </w:rPr>
              <w:t>5.1 </w:t>
            </w:r>
            <w:r>
              <w:rPr>
                <w:sz w:val="21"/>
              </w:rPr>
              <w:t>现金价值</w:t>
            </w:r>
          </w:p>
        </w:tc>
      </w:tr>
      <w:tr>
        <w:trPr>
          <w:trHeight w:val="397" w:hRule="atLeast"/>
        </w:trPr>
        <w:tc>
          <w:tcPr>
            <w:tcW w:w="2892" w:type="dxa"/>
            <w:tcBorders>
              <w:left w:val="single" w:sz="12" w:space="0" w:color="000000"/>
            </w:tcBorders>
          </w:tcPr>
          <w:p>
            <w:pPr>
              <w:pStyle w:val="TableParagraph"/>
              <w:spacing w:before="23"/>
              <w:ind w:left="315"/>
              <w:rPr>
                <w:sz w:val="21"/>
              </w:rPr>
            </w:pPr>
            <w:r>
              <w:rPr>
                <w:rFonts w:ascii="Times New Roman" w:eastAsia="Times New Roman"/>
                <w:sz w:val="21"/>
              </w:rPr>
              <w:t>1.3 </w:t>
            </w:r>
            <w:r>
              <w:rPr>
                <w:sz w:val="21"/>
              </w:rPr>
              <w:t>投保年龄</w:t>
            </w:r>
          </w:p>
        </w:tc>
        <w:tc>
          <w:tcPr>
            <w:tcW w:w="2817" w:type="dxa"/>
          </w:tcPr>
          <w:p>
            <w:pPr>
              <w:pStyle w:val="TableParagraph"/>
              <w:spacing w:before="23"/>
              <w:ind w:left="598"/>
              <w:rPr>
                <w:sz w:val="21"/>
              </w:rPr>
            </w:pPr>
            <w:r>
              <w:rPr>
                <w:rFonts w:ascii="Times New Roman" w:eastAsia="Times New Roman"/>
                <w:sz w:val="21"/>
              </w:rPr>
              <w:t>2.7 </w:t>
            </w:r>
            <w:r>
              <w:rPr>
                <w:sz w:val="21"/>
              </w:rPr>
              <w:t>责任免除</w:t>
            </w:r>
          </w:p>
        </w:tc>
        <w:tc>
          <w:tcPr>
            <w:tcW w:w="3322" w:type="dxa"/>
          </w:tcPr>
          <w:p>
            <w:pPr>
              <w:pStyle w:val="TableParagraph"/>
              <w:spacing w:before="23"/>
              <w:ind w:left="667"/>
              <w:rPr>
                <w:b/>
                <w:sz w:val="21"/>
              </w:rPr>
            </w:pPr>
            <w:r>
              <w:rPr>
                <w:rFonts w:ascii="Times New Roman" w:eastAsia="Times New Roman"/>
                <w:b/>
                <w:sz w:val="21"/>
              </w:rPr>
              <w:t>6 </w:t>
            </w:r>
            <w:r>
              <w:rPr>
                <w:b/>
                <w:sz w:val="21"/>
              </w:rPr>
              <w:t>合同解除与效力终止</w:t>
            </w:r>
          </w:p>
        </w:tc>
      </w:tr>
      <w:tr>
        <w:trPr>
          <w:trHeight w:val="397" w:hRule="atLeast"/>
        </w:trPr>
        <w:tc>
          <w:tcPr>
            <w:tcW w:w="2892" w:type="dxa"/>
            <w:tcBorders>
              <w:left w:val="single" w:sz="12" w:space="0" w:color="000000"/>
            </w:tcBorders>
          </w:tcPr>
          <w:p>
            <w:pPr>
              <w:pStyle w:val="TableParagraph"/>
              <w:spacing w:before="24"/>
              <w:ind w:left="315"/>
              <w:rPr>
                <w:sz w:val="21"/>
              </w:rPr>
            </w:pPr>
            <w:r>
              <w:rPr>
                <w:rFonts w:ascii="Times New Roman" w:eastAsia="Times New Roman"/>
                <w:sz w:val="21"/>
              </w:rPr>
              <w:t>1.4 </w:t>
            </w:r>
            <w:r>
              <w:rPr>
                <w:sz w:val="21"/>
              </w:rPr>
              <w:t>合同的签收</w:t>
            </w:r>
          </w:p>
        </w:tc>
        <w:tc>
          <w:tcPr>
            <w:tcW w:w="2817" w:type="dxa"/>
          </w:tcPr>
          <w:p>
            <w:pPr>
              <w:pStyle w:val="TableParagraph"/>
              <w:spacing w:before="24"/>
              <w:ind w:left="388"/>
              <w:rPr>
                <w:b/>
                <w:sz w:val="21"/>
              </w:rPr>
            </w:pPr>
            <w:r>
              <w:rPr>
                <w:rFonts w:ascii="Times New Roman" w:eastAsia="Times New Roman"/>
                <w:b/>
                <w:sz w:val="21"/>
              </w:rPr>
              <w:t>3 </w:t>
            </w:r>
            <w:r>
              <w:rPr>
                <w:b/>
                <w:sz w:val="21"/>
              </w:rPr>
              <w:t>保险金的申请</w:t>
            </w:r>
          </w:p>
        </w:tc>
        <w:tc>
          <w:tcPr>
            <w:tcW w:w="3322" w:type="dxa"/>
          </w:tcPr>
          <w:p>
            <w:pPr>
              <w:pStyle w:val="TableParagraph"/>
              <w:spacing w:before="24"/>
              <w:ind w:left="877"/>
              <w:rPr>
                <w:sz w:val="21"/>
              </w:rPr>
            </w:pPr>
            <w:r>
              <w:rPr>
                <w:rFonts w:ascii="Times New Roman" w:eastAsia="Times New Roman"/>
                <w:sz w:val="21"/>
              </w:rPr>
              <w:t>6.1 </w:t>
            </w:r>
            <w:r>
              <w:rPr>
                <w:sz w:val="21"/>
              </w:rPr>
              <w:t>解除合同的手续及风险</w:t>
            </w:r>
          </w:p>
        </w:tc>
      </w:tr>
      <w:tr>
        <w:trPr>
          <w:trHeight w:val="396" w:hRule="atLeast"/>
        </w:trPr>
        <w:tc>
          <w:tcPr>
            <w:tcW w:w="2892" w:type="dxa"/>
            <w:tcBorders>
              <w:left w:val="single" w:sz="12" w:space="0" w:color="000000"/>
            </w:tcBorders>
          </w:tcPr>
          <w:p>
            <w:pPr>
              <w:pStyle w:val="TableParagraph"/>
              <w:spacing w:before="23"/>
              <w:ind w:left="315"/>
              <w:rPr>
                <w:sz w:val="21"/>
              </w:rPr>
            </w:pPr>
            <w:r>
              <w:rPr>
                <w:rFonts w:ascii="Times New Roman" w:eastAsia="Times New Roman"/>
                <w:sz w:val="21"/>
              </w:rPr>
              <w:t>1.5 </w:t>
            </w:r>
            <w:r>
              <w:rPr>
                <w:sz w:val="21"/>
              </w:rPr>
              <w:t>犹豫期</w:t>
            </w:r>
          </w:p>
        </w:tc>
        <w:tc>
          <w:tcPr>
            <w:tcW w:w="2817" w:type="dxa"/>
          </w:tcPr>
          <w:p>
            <w:pPr>
              <w:pStyle w:val="TableParagraph"/>
              <w:spacing w:before="23"/>
              <w:ind w:right="654"/>
              <w:jc w:val="right"/>
              <w:rPr>
                <w:sz w:val="21"/>
              </w:rPr>
            </w:pPr>
            <w:r>
              <w:rPr>
                <w:rFonts w:ascii="Times New Roman" w:eastAsia="Times New Roman"/>
                <w:sz w:val="21"/>
              </w:rPr>
              <w:t>3.1 </w:t>
            </w:r>
            <w:r>
              <w:rPr>
                <w:sz w:val="21"/>
              </w:rPr>
              <w:t>保险金的申请</w:t>
            </w:r>
          </w:p>
        </w:tc>
        <w:tc>
          <w:tcPr>
            <w:tcW w:w="3322" w:type="dxa"/>
          </w:tcPr>
          <w:p>
            <w:pPr>
              <w:pStyle w:val="TableParagraph"/>
              <w:spacing w:before="23"/>
              <w:ind w:left="877"/>
              <w:rPr>
                <w:sz w:val="21"/>
              </w:rPr>
            </w:pPr>
            <w:r>
              <w:rPr>
                <w:rFonts w:ascii="Times New Roman" w:eastAsia="Times New Roman"/>
                <w:sz w:val="21"/>
              </w:rPr>
              <w:t>6.2 </w:t>
            </w:r>
            <w:r>
              <w:rPr>
                <w:sz w:val="21"/>
              </w:rPr>
              <w:t>效力终止</w:t>
            </w:r>
          </w:p>
        </w:tc>
      </w:tr>
      <w:tr>
        <w:trPr>
          <w:trHeight w:val="396" w:hRule="atLeast"/>
        </w:trPr>
        <w:tc>
          <w:tcPr>
            <w:tcW w:w="2892" w:type="dxa"/>
            <w:tcBorders>
              <w:left w:val="single" w:sz="12" w:space="0" w:color="000000"/>
            </w:tcBorders>
          </w:tcPr>
          <w:p>
            <w:pPr>
              <w:pStyle w:val="TableParagraph"/>
              <w:spacing w:before="24"/>
              <w:ind w:left="105"/>
              <w:rPr>
                <w:b/>
                <w:sz w:val="21"/>
              </w:rPr>
            </w:pPr>
            <w:r>
              <w:rPr>
                <w:rFonts w:ascii="Times New Roman" w:eastAsia="Times New Roman"/>
                <w:b/>
                <w:sz w:val="21"/>
              </w:rPr>
              <w:t>2 </w:t>
            </w:r>
            <w:r>
              <w:rPr>
                <w:b/>
                <w:sz w:val="21"/>
              </w:rPr>
              <w:t>我们提供的保障</w:t>
            </w:r>
          </w:p>
        </w:tc>
        <w:tc>
          <w:tcPr>
            <w:tcW w:w="2817" w:type="dxa"/>
          </w:tcPr>
          <w:p>
            <w:pPr>
              <w:pStyle w:val="TableParagraph"/>
              <w:spacing w:before="24"/>
              <w:ind w:right="644"/>
              <w:jc w:val="right"/>
              <w:rPr>
                <w:sz w:val="21"/>
              </w:rPr>
            </w:pPr>
            <w:r>
              <w:rPr>
                <w:rFonts w:ascii="Times New Roman" w:eastAsia="Times New Roman"/>
                <w:sz w:val="21"/>
              </w:rPr>
              <w:t>3.2 </w:t>
            </w:r>
            <w:r>
              <w:rPr>
                <w:sz w:val="21"/>
              </w:rPr>
              <w:t>保险金的给付</w:t>
            </w:r>
          </w:p>
        </w:tc>
        <w:tc>
          <w:tcPr>
            <w:tcW w:w="3322" w:type="dxa"/>
          </w:tcPr>
          <w:p>
            <w:pPr>
              <w:pStyle w:val="TableParagraph"/>
              <w:spacing w:before="24"/>
              <w:ind w:left="667"/>
              <w:rPr>
                <w:b/>
                <w:sz w:val="21"/>
              </w:rPr>
            </w:pPr>
            <w:r>
              <w:rPr>
                <w:rFonts w:ascii="Times New Roman" w:eastAsia="Times New Roman"/>
                <w:b/>
                <w:sz w:val="21"/>
              </w:rPr>
              <w:t>7 </w:t>
            </w:r>
            <w:r>
              <w:rPr>
                <w:b/>
                <w:sz w:val="21"/>
              </w:rPr>
              <w:t>重大疾病保障范围及定义</w:t>
            </w:r>
          </w:p>
        </w:tc>
      </w:tr>
      <w:tr>
        <w:trPr>
          <w:trHeight w:val="397" w:hRule="atLeast"/>
        </w:trPr>
        <w:tc>
          <w:tcPr>
            <w:tcW w:w="2892" w:type="dxa"/>
            <w:tcBorders>
              <w:left w:val="single" w:sz="12" w:space="0" w:color="000000"/>
            </w:tcBorders>
          </w:tcPr>
          <w:p>
            <w:pPr>
              <w:pStyle w:val="TableParagraph"/>
              <w:spacing w:before="23"/>
              <w:ind w:left="315"/>
              <w:rPr>
                <w:sz w:val="21"/>
              </w:rPr>
            </w:pPr>
            <w:r>
              <w:rPr>
                <w:rFonts w:ascii="Times New Roman" w:eastAsia="Times New Roman"/>
                <w:sz w:val="21"/>
              </w:rPr>
              <w:t>2.1 </w:t>
            </w:r>
            <w:r>
              <w:rPr>
                <w:sz w:val="21"/>
              </w:rPr>
              <w:t>基本保险金额</w:t>
            </w:r>
          </w:p>
        </w:tc>
        <w:tc>
          <w:tcPr>
            <w:tcW w:w="2817" w:type="dxa"/>
          </w:tcPr>
          <w:p>
            <w:pPr>
              <w:pStyle w:val="TableParagraph"/>
              <w:spacing w:before="23"/>
              <w:ind w:left="598"/>
              <w:rPr>
                <w:sz w:val="21"/>
              </w:rPr>
            </w:pPr>
            <w:r>
              <w:rPr>
                <w:rFonts w:ascii="Times New Roman" w:eastAsia="Times New Roman"/>
                <w:sz w:val="21"/>
              </w:rPr>
              <w:t>3.3 </w:t>
            </w:r>
            <w:r>
              <w:rPr>
                <w:sz w:val="21"/>
              </w:rPr>
              <w:t>诉讼时效</w:t>
            </w:r>
          </w:p>
        </w:tc>
        <w:tc>
          <w:tcPr>
            <w:tcW w:w="3322" w:type="dxa"/>
          </w:tcPr>
          <w:p>
            <w:pPr>
              <w:pStyle w:val="TableParagraph"/>
              <w:spacing w:before="23"/>
              <w:ind w:left="667"/>
              <w:rPr>
                <w:b/>
                <w:sz w:val="21"/>
              </w:rPr>
            </w:pPr>
            <w:r>
              <w:rPr>
                <w:rFonts w:ascii="Times New Roman" w:eastAsia="Times New Roman"/>
                <w:b/>
                <w:sz w:val="21"/>
              </w:rPr>
              <w:t>8 </w:t>
            </w:r>
            <w:r>
              <w:rPr>
                <w:b/>
                <w:sz w:val="21"/>
              </w:rPr>
              <w:t>释义</w:t>
            </w:r>
          </w:p>
        </w:tc>
      </w:tr>
      <w:tr>
        <w:trPr>
          <w:trHeight w:val="467" w:hRule="atLeast"/>
        </w:trPr>
        <w:tc>
          <w:tcPr>
            <w:tcW w:w="2892" w:type="dxa"/>
            <w:tcBorders>
              <w:left w:val="single" w:sz="12" w:space="0" w:color="000000"/>
            </w:tcBorders>
          </w:tcPr>
          <w:p>
            <w:pPr>
              <w:pStyle w:val="TableParagraph"/>
              <w:spacing w:before="24"/>
              <w:ind w:left="315"/>
              <w:rPr>
                <w:sz w:val="21"/>
              </w:rPr>
            </w:pPr>
            <w:r>
              <w:rPr>
                <w:rFonts w:ascii="Times New Roman" w:eastAsia="Times New Roman"/>
                <w:sz w:val="21"/>
              </w:rPr>
              <w:t>2.2 </w:t>
            </w:r>
            <w:r>
              <w:rPr>
                <w:sz w:val="21"/>
              </w:rPr>
              <w:t>保险金额</w:t>
            </w:r>
          </w:p>
        </w:tc>
        <w:tc>
          <w:tcPr>
            <w:tcW w:w="2817" w:type="dxa"/>
          </w:tcPr>
          <w:p>
            <w:pPr>
              <w:pStyle w:val="TableParagraph"/>
              <w:spacing w:before="24"/>
              <w:ind w:left="388"/>
              <w:rPr>
                <w:b/>
                <w:sz w:val="21"/>
              </w:rPr>
            </w:pPr>
            <w:r>
              <w:rPr>
                <w:rFonts w:ascii="Times New Roman" w:eastAsia="Times New Roman"/>
                <w:b/>
                <w:sz w:val="21"/>
              </w:rPr>
              <w:t>4 </w:t>
            </w:r>
            <w:r>
              <w:rPr>
                <w:b/>
                <w:sz w:val="21"/>
              </w:rPr>
              <w:t>保险费的支付</w:t>
            </w:r>
          </w:p>
        </w:tc>
        <w:tc>
          <w:tcPr>
            <w:tcW w:w="3322" w:type="dxa"/>
          </w:tcPr>
          <w:p>
            <w:pPr>
              <w:pStyle w:val="TableParagraph"/>
              <w:spacing w:before="24"/>
              <w:ind w:left="667"/>
              <w:rPr>
                <w:b/>
                <w:sz w:val="21"/>
              </w:rPr>
            </w:pPr>
            <w:r>
              <w:rPr>
                <w:rFonts w:ascii="Times New Roman" w:eastAsia="Times New Roman"/>
                <w:b/>
                <w:sz w:val="21"/>
              </w:rPr>
              <w:t>9 </w:t>
            </w:r>
            <w:r>
              <w:rPr>
                <w:b/>
                <w:sz w:val="21"/>
              </w:rPr>
              <w:t>特别说明</w:t>
            </w:r>
          </w:p>
        </w:tc>
      </w:tr>
      <w:tr>
        <w:trPr>
          <w:trHeight w:val="421" w:hRule="atLeast"/>
        </w:trPr>
        <w:tc>
          <w:tcPr>
            <w:tcW w:w="2892" w:type="dxa"/>
          </w:tcPr>
          <w:p>
            <w:pPr>
              <w:pStyle w:val="TableParagraph"/>
              <w:spacing w:line="243" w:lineRule="exact"/>
              <w:ind w:left="330"/>
              <w:rPr>
                <w:sz w:val="21"/>
              </w:rPr>
            </w:pPr>
            <w:r>
              <w:rPr>
                <w:rFonts w:ascii="Times New Roman" w:eastAsia="Times New Roman"/>
                <w:sz w:val="21"/>
              </w:rPr>
              <w:t>2.3 </w:t>
            </w:r>
            <w:r>
              <w:rPr>
                <w:sz w:val="21"/>
              </w:rPr>
              <w:t>保险金额自动增加</w:t>
            </w:r>
          </w:p>
        </w:tc>
        <w:tc>
          <w:tcPr>
            <w:tcW w:w="2817" w:type="dxa"/>
          </w:tcPr>
          <w:p>
            <w:pPr>
              <w:pStyle w:val="TableParagraph"/>
              <w:spacing w:line="243" w:lineRule="exact"/>
              <w:ind w:right="644"/>
              <w:jc w:val="right"/>
              <w:rPr>
                <w:sz w:val="21"/>
              </w:rPr>
            </w:pPr>
            <w:r>
              <w:rPr>
                <w:rFonts w:ascii="Times New Roman" w:eastAsia="Times New Roman"/>
                <w:sz w:val="21"/>
              </w:rPr>
              <w:t>4.1 </w:t>
            </w:r>
            <w:r>
              <w:rPr>
                <w:sz w:val="21"/>
              </w:rPr>
              <w:t>保险费的支付</w:t>
            </w:r>
          </w:p>
        </w:tc>
        <w:tc>
          <w:tcPr>
            <w:tcW w:w="3322" w:type="dxa"/>
          </w:tcPr>
          <w:p>
            <w:pPr>
              <w:pStyle w:val="TableParagraph"/>
              <w:rPr>
                <w:rFonts w:ascii="Times New Roman"/>
                <w:sz w:val="20"/>
              </w:rPr>
            </w:pPr>
          </w:p>
        </w:tc>
      </w:tr>
    </w:tbl>
    <w:p>
      <w:pPr>
        <w:spacing w:after="0"/>
        <w:rPr>
          <w:rFonts w:ascii="Times New Roman"/>
          <w:sz w:val="20"/>
        </w:rPr>
        <w:sectPr>
          <w:type w:val="continuous"/>
          <w:pgSz w:w="11900" w:h="16840"/>
          <w:pgMar w:top="40" w:bottom="280" w:left="1480" w:right="220"/>
        </w:sectPr>
      </w:pPr>
    </w:p>
    <w:p>
      <w:pPr>
        <w:pStyle w:val="BodyText"/>
        <w:ind w:left="1988"/>
        <w:rPr>
          <w:rFonts w:ascii="Times New Roman"/>
          <w:sz w:val="20"/>
        </w:rPr>
      </w:pPr>
      <w:r>
        <w:rPr>
          <w:rFonts w:ascii="Times New Roman"/>
          <w:sz w:val="20"/>
        </w:rPr>
        <w:drawing>
          <wp:inline distT="0" distB="0" distL="0" distR="0">
            <wp:extent cx="3614259" cy="886396"/>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9" cstate="print"/>
                    <a:stretch>
                      <a:fillRect/>
                    </a:stretch>
                  </pic:blipFill>
                  <pic:spPr>
                    <a:xfrm>
                      <a:off x="0" y="0"/>
                      <a:ext cx="3614259" cy="886396"/>
                    </a:xfrm>
                    <a:prstGeom prst="rect">
                      <a:avLst/>
                    </a:prstGeom>
                  </pic:spPr>
                </pic:pic>
              </a:graphicData>
            </a:graphic>
          </wp:inline>
        </w:drawing>
      </w:r>
      <w:r>
        <w:rPr>
          <w:rFonts w:ascii="Times New Roman"/>
          <w:sz w:val="20"/>
        </w:rPr>
      </w:r>
    </w:p>
    <w:p>
      <w:pPr>
        <w:pStyle w:val="BodyText"/>
        <w:spacing w:before="1"/>
        <w:rPr>
          <w:rFonts w:ascii="Times New Roman"/>
          <w:b/>
          <w:sz w:val="25"/>
        </w:rPr>
      </w:pPr>
    </w:p>
    <w:p>
      <w:pPr>
        <w:pStyle w:val="Heading1"/>
        <w:ind w:left="2270"/>
      </w:pPr>
      <w:r>
        <w:rPr>
          <w:w w:val="95"/>
        </w:rPr>
        <w:t>中意附加阳光相伴重大疾病保险条款</w:t>
      </w:r>
    </w:p>
    <w:p>
      <w:pPr>
        <w:pStyle w:val="BodyText"/>
        <w:spacing w:before="6"/>
        <w:rPr>
          <w:b/>
          <w:sz w:val="27"/>
        </w:rPr>
      </w:pPr>
    </w:p>
    <w:p>
      <w:pPr>
        <w:spacing w:before="0"/>
        <w:ind w:left="4174"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115 </w:t>
      </w:r>
      <w:r>
        <w:rPr>
          <w:sz w:val="18"/>
        </w:rPr>
        <w:t>号</w:t>
      </w:r>
    </w:p>
    <w:p>
      <w:pPr>
        <w:pStyle w:val="BodyText"/>
        <w:rPr>
          <w:sz w:val="20"/>
        </w:rPr>
      </w:pPr>
    </w:p>
    <w:p>
      <w:pPr>
        <w:pStyle w:val="BodyText"/>
        <w:spacing w:line="266" w:lineRule="auto" w:before="175"/>
        <w:ind w:left="252" w:right="176" w:firstLine="420"/>
      </w:pPr>
      <w:r>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中意附加阳光相伴重大疾病保险</w:t>
      </w:r>
      <w:r>
        <w:rPr>
          <w:rFonts w:ascii="Times New Roman" w:hAnsi="Times New Roman" w:eastAsia="Times New Roman"/>
          <w:position w:val="1"/>
        </w:rPr>
        <w:t>”</w:t>
      </w:r>
      <w:r>
        <w:rPr/>
        <w:t>的保险合同。</w:t>
      </w:r>
    </w:p>
    <w:p>
      <w:pPr>
        <w:pStyle w:val="Heading2"/>
        <w:numPr>
          <w:ilvl w:val="0"/>
          <w:numId w:val="2"/>
        </w:numPr>
        <w:tabs>
          <w:tab w:pos="1061" w:val="left" w:leader="none"/>
          <w:tab w:pos="1062" w:val="left" w:leader="none"/>
        </w:tabs>
        <w:spacing w:line="313" w:lineRule="exact" w:before="0" w:after="0"/>
        <w:ind w:left="1062" w:right="0" w:hanging="838"/>
        <w:jc w:val="left"/>
      </w:pPr>
      <w:r>
        <w:rPr>
          <w:w w:val="95"/>
        </w:rPr>
        <w:t>您与我们订立的合同</w:t>
      </w:r>
    </w:p>
    <w:p>
      <w:pPr>
        <w:pStyle w:val="BodyText"/>
        <w:spacing w:before="11"/>
        <w:rPr>
          <w:b/>
          <w:sz w:val="9"/>
        </w:rPr>
      </w:pPr>
      <w:r>
        <w:rPr/>
        <w:pict>
          <v:group style="position:absolute;margin-left:47.700001pt;margin-top:8.424438pt;width:468.9pt;height:.6pt;mso-position-horizontal-relative:page;mso-position-vertical-relative:paragraph;z-index:1144;mso-wrap-distance-left:0;mso-wrap-distance-right:0" coordorigin="954,168" coordsize="9378,12">
            <v:line style="position:absolute" from="954,174" to="1792,174" stroked="true" strokeweight=".6pt" strokecolor="#000000">
              <v:stroke dashstyle="solid"/>
            </v:line>
            <v:line style="position:absolute" from="1792,174" to="3740,174" stroked="true" strokeweight=".6pt" strokecolor="#000000">
              <v:stroke dashstyle="solid"/>
            </v:line>
            <v:line style="position:absolute" from="3740,174" to="10332,174" stroked="true" strokeweight=".6pt" strokecolor="#000000">
              <v:stroke dashstyle="solid"/>
            </v:line>
            <w10:wrap type="topAndBottom"/>
          </v:group>
        </w:pict>
      </w:r>
    </w:p>
    <w:p>
      <w:pPr>
        <w:pStyle w:val="ListParagraph"/>
        <w:numPr>
          <w:ilvl w:val="1"/>
          <w:numId w:val="2"/>
        </w:numPr>
        <w:tabs>
          <w:tab w:pos="1061" w:val="left" w:leader="none"/>
          <w:tab w:pos="1062" w:val="left" w:leader="none"/>
          <w:tab w:pos="3009" w:val="left" w:leader="none"/>
        </w:tabs>
        <w:spacing w:line="240" w:lineRule="auto" w:before="0" w:after="0"/>
        <w:ind w:left="1062" w:right="0" w:hanging="838"/>
        <w:jc w:val="left"/>
        <w:rPr>
          <w:sz w:val="21"/>
        </w:rPr>
      </w:pPr>
      <w:r>
        <w:rPr>
          <w:b/>
          <w:sz w:val="21"/>
        </w:rPr>
        <w:t>合同构成</w:t>
        <w:tab/>
      </w:r>
      <w:r>
        <w:rPr>
          <w:sz w:val="21"/>
        </w:rPr>
        <w:t>本附加合同可以附加于我们供您选择的人身保险合同（以下简称主合</w:t>
      </w:r>
    </w:p>
    <w:p>
      <w:pPr>
        <w:pStyle w:val="BodyText"/>
        <w:spacing w:line="273" w:lineRule="auto" w:before="21"/>
        <w:ind w:left="3010" w:right="289"/>
        <w:jc w:val="both"/>
      </w:pPr>
      <w:r>
        <w:rPr/>
        <w:t>同）。如您申请投保本附加合同，经我们审核同意后可以订立本附加合同。主合同的条款也适用于本附加合同，若互有冲突，则以本附加合同为准。</w:t>
      </w:r>
    </w:p>
    <w:p>
      <w:pPr>
        <w:pStyle w:val="BodyText"/>
        <w:spacing w:before="11"/>
        <w:rPr>
          <w:sz w:val="20"/>
        </w:rPr>
      </w:pPr>
    </w:p>
    <w:p>
      <w:pPr>
        <w:spacing w:after="0"/>
        <w:rPr>
          <w:sz w:val="20"/>
        </w:rPr>
        <w:sectPr>
          <w:footerReference w:type="even" r:id="rId7"/>
          <w:footerReference w:type="default" r:id="rId8"/>
          <w:pgSz w:w="11900" w:h="16840"/>
          <w:pgMar w:footer="850" w:header="0" w:top="1240" w:bottom="1040" w:left="840" w:right="1460"/>
          <w:pgNumType w:start="2"/>
        </w:sectPr>
      </w:pPr>
    </w:p>
    <w:p>
      <w:pPr>
        <w:pStyle w:val="Heading3"/>
        <w:numPr>
          <w:ilvl w:val="1"/>
          <w:numId w:val="2"/>
        </w:numPr>
        <w:tabs>
          <w:tab w:pos="1061" w:val="left" w:leader="none"/>
          <w:tab w:pos="1062" w:val="left" w:leader="none"/>
        </w:tabs>
        <w:spacing w:line="256" w:lineRule="auto" w:before="46" w:after="0"/>
        <w:ind w:left="1062" w:right="0" w:hanging="838"/>
        <w:jc w:val="left"/>
      </w:pPr>
      <w:r>
        <w:rPr>
          <w:spacing w:val="3"/>
        </w:rPr>
        <w:t>保险合同成立与生效</w:t>
      </w:r>
    </w:p>
    <w:p>
      <w:pPr>
        <w:pStyle w:val="BodyText"/>
        <w:spacing w:before="46"/>
        <w:ind w:left="179"/>
      </w:pPr>
      <w:r>
        <w:rPr/>
        <w:br w:type="column"/>
      </w:r>
      <w:r>
        <w:rPr/>
        <w:t>您提出保险申请、我们同意承保，本附加合同成立。</w:t>
      </w:r>
    </w:p>
    <w:p>
      <w:pPr>
        <w:pStyle w:val="BodyText"/>
        <w:spacing w:line="273" w:lineRule="auto" w:before="36"/>
        <w:ind w:left="179" w:right="213"/>
        <w:jc w:val="both"/>
      </w:pPr>
      <w:r>
        <w:rPr/>
        <w:t>本附加合同自我们同意承保、收取首期保险费并签发保险单后开始生</w:t>
      </w:r>
      <w:r>
        <w:rPr>
          <w:spacing w:val="-5"/>
          <w:w w:val="95"/>
        </w:rPr>
        <w:t>效，合同生效日期在保险单上载明。</w:t>
      </w:r>
      <w:r>
        <w:rPr>
          <w:b/>
          <w:spacing w:val="-9"/>
          <w:w w:val="95"/>
        </w:rPr>
        <w:t>保单年度、保险费约定支付日</w:t>
      </w:r>
      <w:r>
        <w:rPr>
          <w:w w:val="95"/>
        </w:rPr>
        <w:t>均以  </w:t>
      </w:r>
      <w:r>
        <w:rPr/>
        <w:t>该日期计算。</w:t>
      </w:r>
    </w:p>
    <w:p>
      <w:pPr>
        <w:pStyle w:val="Heading3"/>
        <w:spacing w:line="273" w:lineRule="auto" w:before="7"/>
        <w:ind w:left="179" w:right="227" w:firstLine="0"/>
        <w:jc w:val="both"/>
      </w:pPr>
      <w:r>
        <w:rPr/>
        <w:t>我们自保险单上约定的生效日的次日零时起开始承担本附加合同约定</w:t>
      </w:r>
      <w:r>
        <w:rPr>
          <w:w w:val="95"/>
        </w:rPr>
        <w:t>的保险责任。</w:t>
      </w:r>
    </w:p>
    <w:p>
      <w:pPr>
        <w:spacing w:after="0" w:line="273" w:lineRule="auto"/>
        <w:jc w:val="both"/>
        <w:sectPr>
          <w:type w:val="continuous"/>
          <w:pgSz w:w="11900" w:h="16840"/>
          <w:pgMar w:top="40" w:bottom="280" w:left="840" w:right="1460"/>
          <w:cols w:num="2" w:equalWidth="0">
            <w:col w:w="2791" w:space="40"/>
            <w:col w:w="6769"/>
          </w:cols>
        </w:sectPr>
      </w:pPr>
    </w:p>
    <w:p>
      <w:pPr>
        <w:pStyle w:val="BodyText"/>
        <w:spacing w:before="11"/>
        <w:rPr>
          <w:b/>
          <w:sz w:val="20"/>
        </w:rPr>
      </w:pPr>
    </w:p>
    <w:p>
      <w:pPr>
        <w:pStyle w:val="ListParagraph"/>
        <w:numPr>
          <w:ilvl w:val="1"/>
          <w:numId w:val="2"/>
        </w:numPr>
        <w:tabs>
          <w:tab w:pos="1061" w:val="left" w:leader="none"/>
          <w:tab w:pos="1062" w:val="left" w:leader="none"/>
          <w:tab w:pos="3009" w:val="left" w:leader="none"/>
        </w:tabs>
        <w:spacing w:line="240" w:lineRule="auto" w:before="46" w:after="0"/>
        <w:ind w:left="1062" w:right="0" w:hanging="838"/>
        <w:jc w:val="left"/>
        <w:rPr>
          <w:sz w:val="21"/>
        </w:rPr>
      </w:pPr>
      <w:r>
        <w:rPr>
          <w:b/>
          <w:sz w:val="21"/>
        </w:rPr>
        <w:t>投保年龄</w:t>
        <w:tab/>
      </w:r>
      <w:r>
        <w:rPr>
          <w:w w:val="95"/>
          <w:sz w:val="21"/>
        </w:rPr>
        <w:t>指您投保本合同时被保险人的年龄，年龄以</w:t>
      </w:r>
      <w:r>
        <w:rPr>
          <w:b/>
          <w:w w:val="95"/>
          <w:sz w:val="21"/>
        </w:rPr>
        <w:t>周岁</w:t>
      </w:r>
      <w:r>
        <w:rPr>
          <w:w w:val="95"/>
          <w:sz w:val="21"/>
        </w:rPr>
        <w:t>计算。</w:t>
      </w:r>
    </w:p>
    <w:p>
      <w:pPr>
        <w:pStyle w:val="BodyText"/>
        <w:spacing w:before="20"/>
        <w:ind w:left="3010"/>
        <w:jc w:val="both"/>
      </w:pPr>
      <w:r>
        <w:rPr/>
        <w:t>本附加合同接受的投保年龄与主合同一致。</w:t>
      </w:r>
    </w:p>
    <w:p>
      <w:pPr>
        <w:pStyle w:val="BodyText"/>
        <w:spacing w:before="8"/>
        <w:rPr>
          <w:sz w:val="26"/>
        </w:rPr>
      </w:pPr>
    </w:p>
    <w:p>
      <w:pPr>
        <w:pStyle w:val="ListParagraph"/>
        <w:numPr>
          <w:ilvl w:val="1"/>
          <w:numId w:val="2"/>
        </w:numPr>
        <w:tabs>
          <w:tab w:pos="1061" w:val="left" w:leader="none"/>
          <w:tab w:pos="1062" w:val="left" w:leader="none"/>
          <w:tab w:pos="3009" w:val="left" w:leader="none"/>
        </w:tabs>
        <w:spacing w:line="240" w:lineRule="auto" w:before="0" w:after="0"/>
        <w:ind w:left="1062" w:right="0" w:hanging="838"/>
        <w:jc w:val="left"/>
        <w:rPr>
          <w:sz w:val="21"/>
        </w:rPr>
      </w:pPr>
      <w:r>
        <w:rPr>
          <w:b/>
          <w:sz w:val="21"/>
        </w:rPr>
        <w:t>合同的签收</w:t>
        <w:tab/>
      </w:r>
      <w:r>
        <w:rPr>
          <w:sz w:val="21"/>
        </w:rPr>
        <w:t>在您收到本附加合同时，您应当签署本附加合同的签收回执。</w:t>
      </w:r>
    </w:p>
    <w:p>
      <w:pPr>
        <w:pStyle w:val="BodyText"/>
        <w:spacing w:before="5"/>
        <w:rPr>
          <w:sz w:val="25"/>
        </w:rPr>
      </w:pPr>
    </w:p>
    <w:p>
      <w:pPr>
        <w:pStyle w:val="ListParagraph"/>
        <w:numPr>
          <w:ilvl w:val="1"/>
          <w:numId w:val="2"/>
        </w:numPr>
        <w:tabs>
          <w:tab w:pos="1061" w:val="left" w:leader="none"/>
          <w:tab w:pos="1062" w:val="left" w:leader="none"/>
          <w:tab w:pos="3009" w:val="left" w:leader="none"/>
        </w:tabs>
        <w:spacing w:line="240" w:lineRule="auto" w:before="0" w:after="0"/>
        <w:ind w:left="1062" w:right="0" w:hanging="838"/>
        <w:jc w:val="left"/>
        <w:rPr>
          <w:sz w:val="21"/>
        </w:rPr>
      </w:pPr>
      <w:r>
        <w:rPr>
          <w:b/>
          <w:sz w:val="21"/>
        </w:rPr>
        <w:t>犹豫期</w:t>
        <w:tab/>
      </w:r>
      <w:r>
        <w:rPr>
          <w:sz w:val="21"/>
        </w:rPr>
        <w:t>自您签收本附加合同的次日起，有</w:t>
      </w:r>
      <w:r>
        <w:rPr>
          <w:spacing w:val="-63"/>
          <w:sz w:val="21"/>
        </w:rPr>
        <w:t> </w:t>
      </w:r>
      <w:r>
        <w:rPr>
          <w:rFonts w:ascii="Times New Roman" w:eastAsia="Times New Roman"/>
          <w:sz w:val="21"/>
        </w:rPr>
        <w:t>10</w:t>
      </w:r>
      <w:r>
        <w:rPr>
          <w:rFonts w:ascii="Times New Roman" w:eastAsia="Times New Roman"/>
          <w:spacing w:val="-12"/>
          <w:sz w:val="21"/>
        </w:rPr>
        <w:t> </w:t>
      </w:r>
      <w:r>
        <w:rPr>
          <w:sz w:val="21"/>
        </w:rPr>
        <w:t>日的犹豫期</w:t>
      </w:r>
      <w:r>
        <w:rPr>
          <w:spacing w:val="-7"/>
          <w:sz w:val="21"/>
        </w:rPr>
        <w:t>。</w:t>
      </w:r>
      <w:r>
        <w:rPr>
          <w:sz w:val="21"/>
        </w:rPr>
        <w:t>在此期间，请您仔</w:t>
      </w:r>
    </w:p>
    <w:p>
      <w:pPr>
        <w:pStyle w:val="BodyText"/>
        <w:spacing w:line="264" w:lineRule="auto" w:before="20"/>
        <w:ind w:left="3010" w:right="212"/>
        <w:jc w:val="both"/>
      </w:pPr>
      <w:r>
        <w:rPr/>
        <w:t>细阅读本附加合同，如果您认为本附加合同与您的需求不相符，您可以在犹豫期结束前解除本附加合同，我们将在扣除不超过 </w:t>
      </w:r>
      <w:r>
        <w:rPr>
          <w:rFonts w:ascii="Times New Roman" w:eastAsia="Times New Roman"/>
        </w:rPr>
        <w:t>10 </w:t>
      </w:r>
      <w:r>
        <w:rPr/>
        <w:t>元的工本费后无息退还您所支付的保险费。</w:t>
      </w:r>
    </w:p>
    <w:p>
      <w:pPr>
        <w:pStyle w:val="BodyText"/>
        <w:spacing w:line="273" w:lineRule="auto" w:before="15"/>
        <w:ind w:left="3010" w:right="214"/>
        <w:jc w:val="both"/>
      </w:pPr>
      <w:r>
        <w:rPr/>
        <w:t>解除合同时，您需要填写申请书，并提供您的保险合同及有效身份证件。自您书面申请解除合同之日起，本附加合同即被解除，我们自本附加合同生效日起不承担保险责任。</w:t>
      </w:r>
    </w:p>
    <w:p>
      <w:pPr>
        <w:pStyle w:val="BodyText"/>
        <w:spacing w:before="8"/>
        <w:rPr>
          <w:sz w:val="22"/>
        </w:rPr>
      </w:pPr>
    </w:p>
    <w:p>
      <w:pPr>
        <w:pStyle w:val="Heading2"/>
        <w:numPr>
          <w:ilvl w:val="0"/>
          <w:numId w:val="2"/>
        </w:numPr>
        <w:tabs>
          <w:tab w:pos="1061" w:val="left" w:leader="none"/>
          <w:tab w:pos="1062" w:val="left" w:leader="none"/>
        </w:tabs>
        <w:spacing w:line="240" w:lineRule="auto" w:before="0" w:after="0"/>
        <w:ind w:left="1062" w:right="0" w:hanging="838"/>
        <w:jc w:val="left"/>
      </w:pPr>
      <w:r>
        <w:rPr>
          <w:w w:val="95"/>
        </w:rPr>
        <w:t>我们提供的保障</w:t>
      </w:r>
    </w:p>
    <w:p>
      <w:pPr>
        <w:pStyle w:val="BodyText"/>
        <w:spacing w:before="8"/>
        <w:rPr>
          <w:b/>
          <w:sz w:val="10"/>
        </w:rPr>
      </w:pPr>
      <w:r>
        <w:rPr/>
        <w:pict>
          <v:group style="position:absolute;margin-left:47.700001pt;margin-top:8.895267pt;width:468.9pt;height:1.1pt;mso-position-horizontal-relative:page;mso-position-vertical-relative:paragraph;z-index:1168;mso-wrap-distance-left:0;mso-wrap-distance-right:0" coordorigin="954,178" coordsize="9378,22">
            <v:line style="position:absolute" from="954,189" to="1792,189" stroked="true" strokeweight="1.1pt" strokecolor="#000000">
              <v:stroke dashstyle="solid"/>
            </v:line>
            <v:line style="position:absolute" from="1792,189" to="3740,189" stroked="true" strokeweight="1.1pt" strokecolor="#000000">
              <v:stroke dashstyle="solid"/>
            </v:line>
            <v:line style="position:absolute" from="3740,189" to="10332,189" stroked="true" strokeweight="1.1pt" strokecolor="#000000">
              <v:stroke dashstyle="solid"/>
            </v:line>
            <w10:wrap type="topAndBottom"/>
          </v:group>
        </w:pict>
      </w:r>
    </w:p>
    <w:p>
      <w:pPr>
        <w:pStyle w:val="ListParagraph"/>
        <w:numPr>
          <w:ilvl w:val="1"/>
          <w:numId w:val="2"/>
        </w:numPr>
        <w:tabs>
          <w:tab w:pos="1061" w:val="left" w:leader="none"/>
          <w:tab w:pos="1062" w:val="left" w:leader="none"/>
          <w:tab w:pos="3009" w:val="left" w:leader="none"/>
        </w:tabs>
        <w:spacing w:line="240" w:lineRule="auto" w:before="0" w:after="0"/>
        <w:ind w:left="1062" w:right="0" w:hanging="838"/>
        <w:jc w:val="left"/>
        <w:rPr>
          <w:sz w:val="21"/>
        </w:rPr>
      </w:pPr>
      <w:r>
        <w:rPr>
          <w:b/>
          <w:sz w:val="21"/>
        </w:rPr>
        <w:t>基本保险金额</w:t>
        <w:tab/>
      </w:r>
      <w:r>
        <w:rPr>
          <w:sz w:val="21"/>
        </w:rPr>
        <w:t>本附加合同的基本保险金额由您在投保时与我们约定，并在保险单上</w:t>
      </w:r>
    </w:p>
    <w:p>
      <w:pPr>
        <w:pStyle w:val="BodyText"/>
        <w:spacing w:before="21"/>
        <w:ind w:left="3010"/>
        <w:jc w:val="both"/>
      </w:pPr>
      <w:r>
        <w:rPr/>
        <w:t>载明。</w:t>
      </w:r>
    </w:p>
    <w:p>
      <w:pPr>
        <w:pStyle w:val="BodyText"/>
        <w:spacing w:before="11"/>
        <w:rPr>
          <w:sz w:val="23"/>
        </w:rPr>
      </w:pPr>
    </w:p>
    <w:p>
      <w:pPr>
        <w:pStyle w:val="ListParagraph"/>
        <w:numPr>
          <w:ilvl w:val="1"/>
          <w:numId w:val="2"/>
        </w:numPr>
        <w:tabs>
          <w:tab w:pos="1061" w:val="left" w:leader="none"/>
          <w:tab w:pos="1062" w:val="left" w:leader="none"/>
          <w:tab w:pos="3009" w:val="left" w:leader="none"/>
        </w:tabs>
        <w:spacing w:line="280" w:lineRule="exact" w:before="1" w:after="0"/>
        <w:ind w:left="1062" w:right="0" w:hanging="838"/>
        <w:jc w:val="left"/>
        <w:rPr>
          <w:sz w:val="21"/>
        </w:rPr>
      </w:pPr>
      <w:r>
        <w:rPr>
          <w:b/>
          <w:position w:val="-3"/>
          <w:sz w:val="21"/>
        </w:rPr>
        <w:t>保险金额</w:t>
        <w:tab/>
      </w:r>
      <w:r>
        <w:rPr>
          <w:sz w:val="21"/>
        </w:rPr>
        <w:t>本附加合同的保险金额为基本保险金额部分和自动增加保险金额部分</w:t>
      </w:r>
    </w:p>
    <w:p>
      <w:pPr>
        <w:pStyle w:val="BodyText"/>
        <w:spacing w:line="234" w:lineRule="exact"/>
        <w:ind w:left="3010"/>
        <w:jc w:val="both"/>
      </w:pPr>
      <w:r>
        <w:rPr/>
        <w:t>之和。</w:t>
      </w:r>
    </w:p>
    <w:p>
      <w:pPr>
        <w:spacing w:after="0" w:line="234" w:lineRule="exact"/>
        <w:jc w:val="both"/>
        <w:sectPr>
          <w:type w:val="continuous"/>
          <w:pgSz w:w="11900" w:h="16840"/>
          <w:pgMar w:top="40" w:bottom="280" w:left="84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0"/>
        <w:gridCol w:w="2100"/>
        <w:gridCol w:w="6768"/>
      </w:tblGrid>
      <w:tr>
        <w:trPr>
          <w:trHeight w:val="272" w:hRule="atLeast"/>
        </w:trPr>
        <w:tc>
          <w:tcPr>
            <w:tcW w:w="660" w:type="dxa"/>
          </w:tcPr>
          <w:p>
            <w:pPr>
              <w:pStyle w:val="TableParagraph"/>
              <w:spacing w:line="233" w:lineRule="exact"/>
              <w:ind w:left="110"/>
              <w:rPr>
                <w:rFonts w:ascii="Times New Roman"/>
                <w:sz w:val="21"/>
              </w:rPr>
            </w:pPr>
            <w:r>
              <w:rPr>
                <w:rFonts w:ascii="Times New Roman"/>
                <w:sz w:val="21"/>
              </w:rPr>
              <w:t>2.3</w:t>
            </w:r>
          </w:p>
        </w:tc>
        <w:tc>
          <w:tcPr>
            <w:tcW w:w="2100" w:type="dxa"/>
          </w:tcPr>
          <w:p>
            <w:pPr>
              <w:pStyle w:val="TableParagraph"/>
              <w:spacing w:line="221" w:lineRule="exact"/>
              <w:ind w:left="288"/>
              <w:rPr>
                <w:b/>
                <w:sz w:val="21"/>
              </w:rPr>
            </w:pPr>
            <w:r>
              <w:rPr>
                <w:b/>
                <w:w w:val="95"/>
                <w:sz w:val="21"/>
              </w:rPr>
              <w:t>保险金额自动增加</w:t>
            </w:r>
          </w:p>
        </w:tc>
        <w:tc>
          <w:tcPr>
            <w:tcW w:w="6768" w:type="dxa"/>
          </w:tcPr>
          <w:p>
            <w:pPr>
              <w:pStyle w:val="TableParagraph"/>
              <w:spacing w:line="221" w:lineRule="exact"/>
              <w:ind w:left="134"/>
              <w:rPr>
                <w:sz w:val="21"/>
              </w:rPr>
            </w:pPr>
            <w:r>
              <w:rPr>
                <w:sz w:val="21"/>
              </w:rPr>
              <w:t>在本附加合同有效期内，在每个保险单周年日，本附加合同的保险金</w:t>
            </w:r>
          </w:p>
        </w:tc>
      </w:tr>
      <w:tr>
        <w:trPr>
          <w:trHeight w:val="428"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76" w:lineRule="exact"/>
              <w:ind w:left="134"/>
              <w:rPr>
                <w:sz w:val="21"/>
              </w:rPr>
            </w:pPr>
            <w:r>
              <w:rPr>
                <w:sz w:val="21"/>
              </w:rPr>
              <w:t>额自动增加，增加额为基本保险金额的</w:t>
            </w:r>
            <w:r>
              <w:rPr>
                <w:rFonts w:ascii="Times New Roman" w:eastAsia="Times New Roman"/>
                <w:sz w:val="21"/>
              </w:rPr>
              <w:t>6%</w:t>
            </w:r>
            <w:r>
              <w:rPr>
                <w:sz w:val="21"/>
              </w:rPr>
              <w:t>，但以增加</w:t>
            </w:r>
            <w:r>
              <w:rPr>
                <w:rFonts w:ascii="Times New Roman" w:eastAsia="Times New Roman"/>
                <w:sz w:val="21"/>
              </w:rPr>
              <w:t>5</w:t>
            </w:r>
            <w:r>
              <w:rPr>
                <w:sz w:val="21"/>
              </w:rPr>
              <w:t>次为限。</w:t>
            </w:r>
          </w:p>
        </w:tc>
      </w:tr>
      <w:tr>
        <w:trPr>
          <w:trHeight w:val="568" w:hRule="atLeast"/>
        </w:trPr>
        <w:tc>
          <w:tcPr>
            <w:tcW w:w="660" w:type="dxa"/>
          </w:tcPr>
          <w:p>
            <w:pPr>
              <w:pStyle w:val="TableParagraph"/>
              <w:spacing w:before="146"/>
              <w:ind w:left="110"/>
              <w:rPr>
                <w:rFonts w:ascii="Times New Roman"/>
                <w:sz w:val="21"/>
              </w:rPr>
            </w:pPr>
            <w:r>
              <w:rPr>
                <w:rFonts w:ascii="Times New Roman"/>
                <w:sz w:val="21"/>
              </w:rPr>
              <w:t>2.4</w:t>
            </w:r>
          </w:p>
        </w:tc>
        <w:tc>
          <w:tcPr>
            <w:tcW w:w="2100" w:type="dxa"/>
          </w:tcPr>
          <w:p>
            <w:pPr>
              <w:pStyle w:val="TableParagraph"/>
              <w:spacing w:before="103"/>
              <w:ind w:left="288"/>
              <w:rPr>
                <w:b/>
                <w:sz w:val="21"/>
              </w:rPr>
            </w:pPr>
            <w:r>
              <w:rPr>
                <w:b/>
                <w:w w:val="95"/>
                <w:sz w:val="21"/>
              </w:rPr>
              <w:t>保险期间</w:t>
            </w:r>
          </w:p>
        </w:tc>
        <w:tc>
          <w:tcPr>
            <w:tcW w:w="6768" w:type="dxa"/>
          </w:tcPr>
          <w:p>
            <w:pPr>
              <w:pStyle w:val="TableParagraph"/>
              <w:spacing w:before="103"/>
              <w:ind w:left="134"/>
              <w:rPr>
                <w:sz w:val="21"/>
              </w:rPr>
            </w:pPr>
            <w:r>
              <w:rPr>
                <w:sz w:val="21"/>
              </w:rPr>
              <w:t>本附加合同的保险期间和主合同的保险期间一致，并于保险单上载明。</w:t>
            </w:r>
          </w:p>
        </w:tc>
      </w:tr>
      <w:tr>
        <w:trPr>
          <w:trHeight w:val="657" w:hRule="atLeast"/>
        </w:trPr>
        <w:tc>
          <w:tcPr>
            <w:tcW w:w="660" w:type="dxa"/>
          </w:tcPr>
          <w:p>
            <w:pPr>
              <w:pStyle w:val="TableParagraph"/>
              <w:spacing w:before="5"/>
              <w:rPr>
                <w:sz w:val="15"/>
              </w:rPr>
            </w:pPr>
          </w:p>
          <w:p>
            <w:pPr>
              <w:pStyle w:val="TableParagraph"/>
              <w:ind w:left="110"/>
              <w:rPr>
                <w:rFonts w:ascii="Times New Roman"/>
                <w:sz w:val="21"/>
              </w:rPr>
            </w:pPr>
            <w:r>
              <w:rPr>
                <w:rFonts w:ascii="Times New Roman"/>
                <w:sz w:val="21"/>
              </w:rPr>
              <w:t>2.5</w:t>
            </w:r>
          </w:p>
        </w:tc>
        <w:tc>
          <w:tcPr>
            <w:tcW w:w="2100" w:type="dxa"/>
          </w:tcPr>
          <w:p>
            <w:pPr>
              <w:pStyle w:val="TableParagraph"/>
              <w:spacing w:before="158"/>
              <w:ind w:left="288"/>
              <w:rPr>
                <w:b/>
                <w:sz w:val="21"/>
              </w:rPr>
            </w:pPr>
            <w:r>
              <w:rPr>
                <w:b/>
                <w:w w:val="95"/>
                <w:sz w:val="21"/>
              </w:rPr>
              <w:t>等待期</w:t>
            </w:r>
          </w:p>
        </w:tc>
        <w:tc>
          <w:tcPr>
            <w:tcW w:w="6768" w:type="dxa"/>
          </w:tcPr>
          <w:p>
            <w:pPr>
              <w:pStyle w:val="TableParagraph"/>
              <w:spacing w:line="240" w:lineRule="exact" w:before="176"/>
              <w:ind w:left="134" w:right="257"/>
              <w:rPr>
                <w:sz w:val="21"/>
              </w:rPr>
            </w:pPr>
            <w:r>
              <w:rPr>
                <w:sz w:val="21"/>
              </w:rPr>
              <w:t>从本附加合同生效（或最后复效）</w:t>
            </w:r>
            <w:r>
              <w:rPr>
                <w:spacing w:val="-11"/>
                <w:sz w:val="21"/>
              </w:rPr>
              <w:t>之日 </w:t>
            </w:r>
            <w:r>
              <w:rPr>
                <w:rFonts w:ascii="Times New Roman" w:eastAsia="Times New Roman"/>
                <w:sz w:val="21"/>
              </w:rPr>
              <w:t>180 </w:t>
            </w:r>
            <w:r>
              <w:rPr>
                <w:sz w:val="21"/>
              </w:rPr>
              <w:t>天内，被保险人</w:t>
            </w:r>
            <w:r>
              <w:rPr>
                <w:b/>
                <w:spacing w:val="0"/>
                <w:sz w:val="21"/>
              </w:rPr>
              <w:t>发病，</w:t>
            </w:r>
            <w:r>
              <w:rPr>
                <w:sz w:val="21"/>
              </w:rPr>
              <w:t>我</w:t>
            </w:r>
            <w:r>
              <w:rPr>
                <w:spacing w:val="-13"/>
                <w:sz w:val="21"/>
              </w:rPr>
              <w:t>们不承担保险责任。这 </w:t>
            </w:r>
            <w:r>
              <w:rPr>
                <w:rFonts w:ascii="Times New Roman" w:eastAsia="Times New Roman"/>
                <w:sz w:val="21"/>
              </w:rPr>
              <w:t>180 </w:t>
            </w:r>
            <w:r>
              <w:rPr>
                <w:spacing w:val="-6"/>
                <w:sz w:val="21"/>
              </w:rPr>
              <w:t>天的时间称为等待期。但因意外伤害事故引</w:t>
            </w:r>
          </w:p>
        </w:tc>
      </w:tr>
      <w:tr>
        <w:trPr>
          <w:trHeight w:val="400"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37" w:lineRule="exact"/>
              <w:ind w:left="134"/>
              <w:rPr>
                <w:sz w:val="21"/>
              </w:rPr>
            </w:pPr>
            <w:r>
              <w:rPr>
                <w:sz w:val="21"/>
              </w:rPr>
              <w:t>起的第 </w:t>
            </w:r>
            <w:r>
              <w:rPr>
                <w:rFonts w:ascii="Times New Roman" w:eastAsia="Times New Roman"/>
                <w:sz w:val="21"/>
              </w:rPr>
              <w:t>7 </w:t>
            </w:r>
            <w:r>
              <w:rPr>
                <w:sz w:val="21"/>
              </w:rPr>
              <w:t>条约定的重大疾病无等待期。</w:t>
            </w:r>
          </w:p>
        </w:tc>
      </w:tr>
      <w:tr>
        <w:trPr>
          <w:trHeight w:val="633" w:hRule="atLeast"/>
        </w:trPr>
        <w:tc>
          <w:tcPr>
            <w:tcW w:w="660" w:type="dxa"/>
          </w:tcPr>
          <w:p>
            <w:pPr>
              <w:pStyle w:val="TableParagraph"/>
              <w:spacing w:before="179"/>
              <w:ind w:left="110"/>
              <w:rPr>
                <w:rFonts w:ascii="Times New Roman"/>
                <w:sz w:val="21"/>
              </w:rPr>
            </w:pPr>
            <w:r>
              <w:rPr>
                <w:rFonts w:ascii="Times New Roman"/>
                <w:sz w:val="21"/>
              </w:rPr>
              <w:t>2.6</w:t>
            </w:r>
          </w:p>
        </w:tc>
        <w:tc>
          <w:tcPr>
            <w:tcW w:w="2100" w:type="dxa"/>
          </w:tcPr>
          <w:p>
            <w:pPr>
              <w:pStyle w:val="TableParagraph"/>
              <w:spacing w:before="134"/>
              <w:ind w:left="288"/>
              <w:rPr>
                <w:b/>
                <w:sz w:val="21"/>
              </w:rPr>
            </w:pPr>
            <w:r>
              <w:rPr>
                <w:b/>
                <w:w w:val="95"/>
                <w:sz w:val="21"/>
              </w:rPr>
              <w:t>保险责任</w:t>
            </w:r>
          </w:p>
        </w:tc>
        <w:tc>
          <w:tcPr>
            <w:tcW w:w="6768" w:type="dxa"/>
          </w:tcPr>
          <w:p>
            <w:pPr>
              <w:pStyle w:val="TableParagraph"/>
              <w:spacing w:line="240" w:lineRule="exact" w:before="151"/>
              <w:ind w:left="134" w:right="266"/>
              <w:rPr>
                <w:sz w:val="21"/>
              </w:rPr>
            </w:pPr>
            <w:r>
              <w:rPr>
                <w:sz w:val="21"/>
              </w:rPr>
              <w:t>在本附加合同有效期内，如果被保险人在等待期后首次发病并经专科医生首次确诊患有本附加合同</w:t>
            </w:r>
            <w:r>
              <w:rPr>
                <w:b/>
                <w:sz w:val="21"/>
              </w:rPr>
              <w:t>第 </w:t>
            </w:r>
            <w:r>
              <w:rPr>
                <w:rFonts w:ascii="Times New Roman" w:eastAsia="Times New Roman"/>
                <w:b/>
                <w:sz w:val="21"/>
              </w:rPr>
              <w:t>7 </w:t>
            </w:r>
            <w:r>
              <w:rPr>
                <w:b/>
                <w:sz w:val="21"/>
              </w:rPr>
              <w:t>条</w:t>
            </w:r>
            <w:r>
              <w:rPr>
                <w:sz w:val="21"/>
              </w:rPr>
              <w:t>保障范围及定义所约定的重大疾</w:t>
            </w:r>
          </w:p>
        </w:tc>
      </w:tr>
      <w:tr>
        <w:trPr>
          <w:trHeight w:val="244" w:hRule="atLeast"/>
        </w:trPr>
        <w:tc>
          <w:tcPr>
            <w:tcW w:w="660" w:type="dxa"/>
          </w:tcPr>
          <w:p>
            <w:pPr>
              <w:pStyle w:val="TableParagraph"/>
              <w:rPr>
                <w:rFonts w:ascii="Times New Roman"/>
                <w:sz w:val="16"/>
              </w:rPr>
            </w:pPr>
          </w:p>
        </w:tc>
        <w:tc>
          <w:tcPr>
            <w:tcW w:w="2100" w:type="dxa"/>
          </w:tcPr>
          <w:p>
            <w:pPr>
              <w:pStyle w:val="TableParagraph"/>
              <w:rPr>
                <w:rFonts w:ascii="Times New Roman"/>
                <w:sz w:val="16"/>
              </w:rPr>
            </w:pPr>
          </w:p>
        </w:tc>
        <w:tc>
          <w:tcPr>
            <w:tcW w:w="6768" w:type="dxa"/>
          </w:tcPr>
          <w:p>
            <w:pPr>
              <w:pStyle w:val="TableParagraph"/>
              <w:spacing w:line="224" w:lineRule="exact"/>
              <w:ind w:left="134"/>
              <w:rPr>
                <w:sz w:val="21"/>
              </w:rPr>
            </w:pPr>
            <w:r>
              <w:rPr>
                <w:sz w:val="21"/>
              </w:rPr>
              <w:t>病且于确诊 </w:t>
            </w:r>
            <w:r>
              <w:rPr>
                <w:rFonts w:ascii="Times New Roman" w:eastAsia="Times New Roman"/>
                <w:sz w:val="21"/>
              </w:rPr>
              <w:t>30 </w:t>
            </w:r>
            <w:r>
              <w:rPr>
                <w:sz w:val="21"/>
              </w:rPr>
              <w:t>天后仍然生存的，我们将按照本附加合同保险金额给</w:t>
            </w:r>
          </w:p>
        </w:tc>
      </w:tr>
      <w:tr>
        <w:trPr>
          <w:trHeight w:val="349"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17" w:lineRule="exact"/>
              <w:ind w:left="134"/>
              <w:rPr>
                <w:sz w:val="21"/>
              </w:rPr>
            </w:pPr>
            <w:r>
              <w:rPr>
                <w:sz w:val="21"/>
              </w:rPr>
              <w:t>付保险金，同时本附加合同效力终止。</w:t>
            </w:r>
          </w:p>
        </w:tc>
      </w:tr>
      <w:tr>
        <w:trPr>
          <w:trHeight w:val="608" w:hRule="atLeast"/>
        </w:trPr>
        <w:tc>
          <w:tcPr>
            <w:tcW w:w="660" w:type="dxa"/>
          </w:tcPr>
          <w:p>
            <w:pPr>
              <w:pStyle w:val="TableParagraph"/>
              <w:spacing w:before="146"/>
              <w:ind w:left="110"/>
              <w:rPr>
                <w:rFonts w:ascii="Times New Roman"/>
                <w:sz w:val="21"/>
              </w:rPr>
            </w:pPr>
            <w:r>
              <w:rPr>
                <w:rFonts w:ascii="Times New Roman"/>
                <w:sz w:val="21"/>
              </w:rPr>
              <w:t>2.7</w:t>
            </w:r>
          </w:p>
        </w:tc>
        <w:tc>
          <w:tcPr>
            <w:tcW w:w="2100" w:type="dxa"/>
          </w:tcPr>
          <w:p>
            <w:pPr>
              <w:pStyle w:val="TableParagraph"/>
              <w:spacing w:before="103"/>
              <w:ind w:left="288"/>
              <w:rPr>
                <w:b/>
                <w:sz w:val="21"/>
              </w:rPr>
            </w:pPr>
            <w:r>
              <w:rPr>
                <w:b/>
                <w:w w:val="95"/>
                <w:sz w:val="21"/>
              </w:rPr>
              <w:t>责任免除</w:t>
            </w:r>
          </w:p>
        </w:tc>
        <w:tc>
          <w:tcPr>
            <w:tcW w:w="6768" w:type="dxa"/>
          </w:tcPr>
          <w:p>
            <w:pPr>
              <w:pStyle w:val="TableParagraph"/>
              <w:spacing w:line="208" w:lineRule="auto" w:before="103"/>
              <w:ind w:left="134" w:right="328"/>
              <w:rPr>
                <w:b/>
                <w:sz w:val="21"/>
              </w:rPr>
            </w:pPr>
            <w:r>
              <w:rPr>
                <w:b/>
                <w:w w:val="95"/>
                <w:sz w:val="21"/>
              </w:rPr>
              <w:t>因下列情形之一导致被保险人发生重大疾病，我们不承担给付保险金 的责任：</w:t>
            </w:r>
          </w:p>
        </w:tc>
      </w:tr>
      <w:tr>
        <w:trPr>
          <w:trHeight w:val="298"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5" w:lineRule="exact"/>
              <w:ind w:left="134"/>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tc>
      </w:tr>
      <w:tr>
        <w:trPr>
          <w:trHeight w:val="468"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8" w:lineRule="exact"/>
              <w:ind w:left="134"/>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tc>
      </w:tr>
      <w:tr>
        <w:trPr>
          <w:trHeight w:val="467"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before="143"/>
              <w:ind w:left="134"/>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tc>
      </w:tr>
      <w:tr>
        <w:trPr>
          <w:trHeight w:val="318"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8" w:lineRule="exact"/>
              <w:ind w:left="134"/>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w:t>
            </w:r>
          </w:p>
        </w:tc>
      </w:tr>
      <w:tr>
        <w:trPr>
          <w:trHeight w:val="300"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6" w:lineRule="exact"/>
              <w:ind w:left="134"/>
              <w:rPr>
                <w:b/>
                <w:sz w:val="21"/>
              </w:rPr>
            </w:pPr>
            <w:r>
              <w:rPr>
                <w:b/>
                <w:w w:val="95"/>
                <w:sz w:val="21"/>
              </w:rPr>
              <w:t>证的机动车；</w:t>
            </w:r>
          </w:p>
        </w:tc>
      </w:tr>
      <w:tr>
        <w:trPr>
          <w:trHeight w:val="316"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73" w:lineRule="exact"/>
              <w:ind w:left="134"/>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tc>
      </w:tr>
      <w:tr>
        <w:trPr>
          <w:trHeight w:val="312"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8" w:lineRule="exact"/>
              <w:ind w:left="134"/>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tc>
      </w:tr>
      <w:tr>
        <w:trPr>
          <w:trHeight w:val="297"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8" w:lineRule="exact"/>
              <w:ind w:left="134"/>
              <w:rPr>
                <w:b/>
                <w:sz w:val="21"/>
              </w:rPr>
            </w:pPr>
            <w:r>
              <w:rPr>
                <w:b/>
                <w:w w:val="95"/>
                <w:sz w:val="21"/>
              </w:rPr>
              <w:t>（</w:t>
            </w:r>
            <w:r>
              <w:rPr>
                <w:rFonts w:ascii="Times New Roman" w:eastAsia="Times New Roman"/>
                <w:b/>
                <w:w w:val="95"/>
                <w:position w:val="1"/>
                <w:sz w:val="21"/>
              </w:rPr>
              <w:t>7</w:t>
            </w:r>
            <w:r>
              <w:rPr>
                <w:b/>
                <w:w w:val="95"/>
                <w:sz w:val="21"/>
              </w:rPr>
              <w:t>）核爆炸、核辐射或核污染；</w:t>
            </w:r>
          </w:p>
        </w:tc>
      </w:tr>
      <w:tr>
        <w:trPr>
          <w:trHeight w:val="276"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7" w:lineRule="exact"/>
              <w:ind w:left="134"/>
              <w:rPr>
                <w:b/>
                <w:sz w:val="21"/>
              </w:rPr>
            </w:pPr>
            <w:r>
              <w:rPr>
                <w:b/>
                <w:w w:val="95"/>
                <w:sz w:val="21"/>
              </w:rPr>
              <w:t>（</w:t>
            </w:r>
            <w:r>
              <w:rPr>
                <w:rFonts w:ascii="Times New Roman" w:eastAsia="Times New Roman"/>
                <w:b/>
                <w:w w:val="95"/>
                <w:sz w:val="21"/>
              </w:rPr>
              <w:t>8</w:t>
            </w:r>
            <w:r>
              <w:rPr>
                <w:b/>
                <w:w w:val="95"/>
                <w:sz w:val="21"/>
              </w:rPr>
              <w:t>）遗传性疾病、先天性畸形、变形或染色体异常。</w:t>
            </w:r>
          </w:p>
        </w:tc>
      </w:tr>
      <w:tr>
        <w:trPr>
          <w:trHeight w:val="297"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6" w:lineRule="exact"/>
              <w:ind w:left="134"/>
              <w:rPr>
                <w:b/>
                <w:sz w:val="21"/>
              </w:rPr>
            </w:pPr>
            <w:r>
              <w:rPr>
                <w:b/>
                <w:sz w:val="21"/>
              </w:rPr>
              <w:t>发生上述第 </w:t>
            </w:r>
            <w:r>
              <w:rPr>
                <w:rFonts w:ascii="Times New Roman" w:eastAsia="Times New Roman"/>
                <w:b/>
                <w:sz w:val="21"/>
              </w:rPr>
              <w:t>1 </w:t>
            </w:r>
            <w:r>
              <w:rPr>
                <w:b/>
                <w:sz w:val="21"/>
              </w:rPr>
              <w:t>项情形导致被保险人患有第 </w:t>
            </w:r>
            <w:r>
              <w:rPr>
                <w:rFonts w:ascii="Times New Roman" w:eastAsia="Times New Roman"/>
                <w:b/>
                <w:sz w:val="21"/>
              </w:rPr>
              <w:t>7 </w:t>
            </w:r>
            <w:r>
              <w:rPr>
                <w:b/>
                <w:sz w:val="21"/>
              </w:rPr>
              <w:t>条约定的重大疾病，本附</w:t>
            </w:r>
          </w:p>
        </w:tc>
      </w:tr>
      <w:tr>
        <w:trPr>
          <w:trHeight w:val="300"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5" w:lineRule="exact"/>
              <w:ind w:left="134"/>
              <w:rPr>
                <w:b/>
                <w:sz w:val="21"/>
              </w:rPr>
            </w:pPr>
            <w:r>
              <w:rPr>
                <w:b/>
                <w:w w:val="95"/>
                <w:sz w:val="21"/>
              </w:rPr>
              <w:t>加合同效力终止，我们向被保险人退还本附加合同的现金价值。</w:t>
            </w:r>
          </w:p>
        </w:tc>
      </w:tr>
      <w:tr>
        <w:trPr>
          <w:trHeight w:val="323"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82" w:lineRule="exact"/>
              <w:ind w:left="134"/>
              <w:rPr>
                <w:b/>
                <w:sz w:val="21"/>
              </w:rPr>
            </w:pPr>
            <w:r>
              <w:rPr>
                <w:b/>
                <w:sz w:val="21"/>
              </w:rPr>
              <w:t>发生上述其他情形导致被保险人患有第 </w:t>
            </w:r>
            <w:r>
              <w:rPr>
                <w:rFonts w:ascii="Times New Roman" w:eastAsia="Times New Roman"/>
                <w:b/>
                <w:sz w:val="21"/>
              </w:rPr>
              <w:t>7 </w:t>
            </w:r>
            <w:r>
              <w:rPr>
                <w:b/>
                <w:sz w:val="21"/>
              </w:rPr>
              <w:t>条约定的重大疾病，本附加</w:t>
            </w:r>
          </w:p>
        </w:tc>
      </w:tr>
      <w:tr>
        <w:trPr>
          <w:trHeight w:val="409"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5" w:lineRule="exact"/>
              <w:ind w:left="134"/>
              <w:rPr>
                <w:b/>
                <w:sz w:val="21"/>
              </w:rPr>
            </w:pPr>
            <w:r>
              <w:rPr>
                <w:b/>
                <w:w w:val="95"/>
                <w:sz w:val="21"/>
              </w:rPr>
              <w:t>合同效力终止，我们向您退还本附加合同的现金价值。</w:t>
            </w:r>
          </w:p>
        </w:tc>
      </w:tr>
      <w:tr>
        <w:trPr>
          <w:trHeight w:val="590" w:hRule="atLeast"/>
        </w:trPr>
        <w:tc>
          <w:tcPr>
            <w:tcW w:w="660" w:type="dxa"/>
            <w:tcBorders>
              <w:bottom w:val="single" w:sz="6" w:space="0" w:color="000000"/>
            </w:tcBorders>
          </w:tcPr>
          <w:p>
            <w:pPr>
              <w:pStyle w:val="TableParagraph"/>
              <w:spacing w:before="144"/>
              <w:ind w:left="110"/>
              <w:rPr>
                <w:rFonts w:ascii="Times New Roman"/>
                <w:b/>
                <w:sz w:val="24"/>
              </w:rPr>
            </w:pPr>
            <w:r>
              <w:rPr>
                <w:rFonts w:ascii="Times New Roman"/>
                <w:b/>
                <w:sz w:val="24"/>
              </w:rPr>
              <w:t>3</w:t>
            </w:r>
          </w:p>
        </w:tc>
        <w:tc>
          <w:tcPr>
            <w:tcW w:w="2100" w:type="dxa"/>
            <w:tcBorders>
              <w:bottom w:val="single" w:sz="6" w:space="0" w:color="000000"/>
            </w:tcBorders>
          </w:tcPr>
          <w:p>
            <w:pPr>
              <w:pStyle w:val="TableParagraph"/>
              <w:spacing w:before="92"/>
              <w:ind w:left="288"/>
              <w:rPr>
                <w:b/>
                <w:sz w:val="24"/>
              </w:rPr>
            </w:pPr>
            <w:r>
              <w:rPr>
                <w:b/>
                <w:w w:val="95"/>
                <w:sz w:val="24"/>
              </w:rPr>
              <w:t>保险金的申请</w:t>
            </w:r>
          </w:p>
        </w:tc>
        <w:tc>
          <w:tcPr>
            <w:tcW w:w="6768" w:type="dxa"/>
            <w:tcBorders>
              <w:bottom w:val="single" w:sz="6" w:space="0" w:color="000000"/>
            </w:tcBorders>
          </w:tcPr>
          <w:p>
            <w:pPr>
              <w:pStyle w:val="TableParagraph"/>
              <w:rPr>
                <w:rFonts w:ascii="Times New Roman"/>
                <w:sz w:val="20"/>
              </w:rPr>
            </w:pPr>
          </w:p>
        </w:tc>
      </w:tr>
      <w:tr>
        <w:trPr>
          <w:trHeight w:val="463" w:hRule="atLeast"/>
        </w:trPr>
        <w:tc>
          <w:tcPr>
            <w:tcW w:w="660" w:type="dxa"/>
            <w:tcBorders>
              <w:top w:val="single" w:sz="6" w:space="0" w:color="000000"/>
            </w:tcBorders>
          </w:tcPr>
          <w:p>
            <w:pPr>
              <w:pStyle w:val="TableParagraph"/>
              <w:spacing w:before="26"/>
              <w:ind w:left="110"/>
              <w:rPr>
                <w:rFonts w:ascii="Times New Roman"/>
                <w:sz w:val="21"/>
              </w:rPr>
            </w:pPr>
            <w:r>
              <w:rPr>
                <w:rFonts w:ascii="Times New Roman"/>
                <w:sz w:val="21"/>
              </w:rPr>
              <w:t>3.1</w:t>
            </w:r>
          </w:p>
        </w:tc>
        <w:tc>
          <w:tcPr>
            <w:tcW w:w="2100" w:type="dxa"/>
            <w:tcBorders>
              <w:top w:val="single" w:sz="6" w:space="0" w:color="000000"/>
            </w:tcBorders>
          </w:tcPr>
          <w:p>
            <w:pPr>
              <w:pStyle w:val="TableParagraph"/>
              <w:spacing w:line="256" w:lineRule="exact"/>
              <w:ind w:left="288"/>
              <w:rPr>
                <w:b/>
                <w:sz w:val="21"/>
              </w:rPr>
            </w:pPr>
            <w:r>
              <w:rPr>
                <w:b/>
                <w:w w:val="95"/>
                <w:sz w:val="21"/>
              </w:rPr>
              <w:t>保险金的申请</w:t>
            </w:r>
          </w:p>
        </w:tc>
        <w:tc>
          <w:tcPr>
            <w:tcW w:w="6768" w:type="dxa"/>
            <w:tcBorders>
              <w:top w:val="single" w:sz="6" w:space="0" w:color="000000"/>
            </w:tcBorders>
          </w:tcPr>
          <w:p>
            <w:pPr>
              <w:pStyle w:val="TableParagraph"/>
              <w:spacing w:line="256" w:lineRule="exact"/>
              <w:ind w:left="134"/>
              <w:rPr>
                <w:sz w:val="21"/>
              </w:rPr>
            </w:pPr>
            <w:r>
              <w:rPr>
                <w:sz w:val="21"/>
              </w:rPr>
              <w:t>申请保险金时，申请人须填写保险金申请书，并提供下列证明和资料：</w:t>
            </w:r>
          </w:p>
        </w:tc>
      </w:tr>
      <w:tr>
        <w:trPr>
          <w:trHeight w:val="451"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90" w:lineRule="exact" w:before="141"/>
              <w:ind w:left="134"/>
              <w:rPr>
                <w:sz w:val="21"/>
              </w:rPr>
            </w:pPr>
            <w:r>
              <w:rPr>
                <w:sz w:val="21"/>
              </w:rPr>
              <w:t>（</w:t>
            </w:r>
            <w:r>
              <w:rPr>
                <w:rFonts w:ascii="Times New Roman" w:eastAsia="Times New Roman"/>
                <w:sz w:val="21"/>
              </w:rPr>
              <w:t>1</w:t>
            </w:r>
            <w:r>
              <w:rPr>
                <w:sz w:val="21"/>
              </w:rPr>
              <w:t>）保险合同；</w:t>
            </w:r>
          </w:p>
        </w:tc>
      </w:tr>
      <w:tr>
        <w:trPr>
          <w:trHeight w:val="261" w:hRule="atLeast"/>
        </w:trPr>
        <w:tc>
          <w:tcPr>
            <w:tcW w:w="660" w:type="dxa"/>
          </w:tcPr>
          <w:p>
            <w:pPr>
              <w:pStyle w:val="TableParagraph"/>
              <w:rPr>
                <w:rFonts w:ascii="Times New Roman"/>
                <w:sz w:val="18"/>
              </w:rPr>
            </w:pPr>
          </w:p>
        </w:tc>
        <w:tc>
          <w:tcPr>
            <w:tcW w:w="2100" w:type="dxa"/>
          </w:tcPr>
          <w:p>
            <w:pPr>
              <w:pStyle w:val="TableParagraph"/>
              <w:rPr>
                <w:rFonts w:ascii="Times New Roman"/>
                <w:sz w:val="18"/>
              </w:rPr>
            </w:pPr>
          </w:p>
        </w:tc>
        <w:tc>
          <w:tcPr>
            <w:tcW w:w="6768" w:type="dxa"/>
          </w:tcPr>
          <w:p>
            <w:pPr>
              <w:pStyle w:val="TableParagraph"/>
              <w:spacing w:line="241" w:lineRule="exact"/>
              <w:ind w:left="134"/>
              <w:rPr>
                <w:sz w:val="21"/>
              </w:rPr>
            </w:pPr>
            <w:r>
              <w:rPr>
                <w:sz w:val="21"/>
              </w:rPr>
              <w:t>（</w:t>
            </w:r>
            <w:r>
              <w:rPr>
                <w:rFonts w:ascii="Times New Roman" w:eastAsia="Times New Roman"/>
                <w:sz w:val="21"/>
              </w:rPr>
              <w:t>2</w:t>
            </w:r>
            <w:r>
              <w:rPr>
                <w:sz w:val="21"/>
              </w:rPr>
              <w:t>）受益人或其他有权领取保险金的人的有效身份证件；</w:t>
            </w:r>
          </w:p>
        </w:tc>
      </w:tr>
      <w:tr>
        <w:trPr>
          <w:trHeight w:val="240" w:hRule="atLeast"/>
        </w:trPr>
        <w:tc>
          <w:tcPr>
            <w:tcW w:w="660" w:type="dxa"/>
          </w:tcPr>
          <w:p>
            <w:pPr>
              <w:pStyle w:val="TableParagraph"/>
              <w:rPr>
                <w:rFonts w:ascii="Times New Roman"/>
                <w:sz w:val="16"/>
              </w:rPr>
            </w:pPr>
          </w:p>
        </w:tc>
        <w:tc>
          <w:tcPr>
            <w:tcW w:w="2100" w:type="dxa"/>
          </w:tcPr>
          <w:p>
            <w:pPr>
              <w:pStyle w:val="TableParagraph"/>
              <w:rPr>
                <w:rFonts w:ascii="Times New Roman"/>
                <w:sz w:val="16"/>
              </w:rPr>
            </w:pPr>
          </w:p>
        </w:tc>
        <w:tc>
          <w:tcPr>
            <w:tcW w:w="6768" w:type="dxa"/>
          </w:tcPr>
          <w:p>
            <w:pPr>
              <w:pStyle w:val="TableParagraph"/>
              <w:spacing w:line="221" w:lineRule="exact"/>
              <w:ind w:left="134"/>
              <w:rPr>
                <w:sz w:val="21"/>
              </w:rPr>
            </w:pPr>
            <w:r>
              <w:rPr>
                <w:sz w:val="21"/>
              </w:rPr>
              <w:t>（</w:t>
            </w:r>
            <w:r>
              <w:rPr>
                <w:rFonts w:ascii="Times New Roman" w:eastAsia="Times New Roman"/>
                <w:sz w:val="21"/>
              </w:rPr>
              <w:t>3</w:t>
            </w:r>
            <w:r>
              <w:rPr>
                <w:sz w:val="21"/>
              </w:rPr>
              <w:t>）医院出具的诊断证明、病历及检查报告；</w:t>
            </w:r>
          </w:p>
        </w:tc>
      </w:tr>
      <w:tr>
        <w:trPr>
          <w:trHeight w:val="244" w:hRule="atLeast"/>
        </w:trPr>
        <w:tc>
          <w:tcPr>
            <w:tcW w:w="660" w:type="dxa"/>
          </w:tcPr>
          <w:p>
            <w:pPr>
              <w:pStyle w:val="TableParagraph"/>
              <w:rPr>
                <w:rFonts w:ascii="Times New Roman"/>
                <w:sz w:val="16"/>
              </w:rPr>
            </w:pPr>
          </w:p>
        </w:tc>
        <w:tc>
          <w:tcPr>
            <w:tcW w:w="2100" w:type="dxa"/>
          </w:tcPr>
          <w:p>
            <w:pPr>
              <w:pStyle w:val="TableParagraph"/>
              <w:rPr>
                <w:rFonts w:ascii="Times New Roman"/>
                <w:sz w:val="16"/>
              </w:rPr>
            </w:pPr>
          </w:p>
        </w:tc>
        <w:tc>
          <w:tcPr>
            <w:tcW w:w="6768" w:type="dxa"/>
          </w:tcPr>
          <w:p>
            <w:pPr>
              <w:pStyle w:val="TableParagraph"/>
              <w:spacing w:line="224" w:lineRule="exact"/>
              <w:ind w:left="134"/>
              <w:rPr>
                <w:sz w:val="21"/>
              </w:rPr>
            </w:pPr>
            <w:r>
              <w:rPr>
                <w:sz w:val="21"/>
              </w:rPr>
              <w:t>（</w:t>
            </w:r>
            <w:r>
              <w:rPr>
                <w:rFonts w:ascii="Times New Roman" w:eastAsia="Times New Roman"/>
                <w:sz w:val="21"/>
              </w:rPr>
              <w:t>4</w:t>
            </w:r>
            <w:r>
              <w:rPr>
                <w:sz w:val="21"/>
              </w:rPr>
              <w:t>）所能提供的与确认保险事故的性质、原因等有关的其他证明和资</w:t>
            </w:r>
          </w:p>
        </w:tc>
      </w:tr>
      <w:tr>
        <w:trPr>
          <w:trHeight w:val="251" w:hRule="atLeast"/>
        </w:trPr>
        <w:tc>
          <w:tcPr>
            <w:tcW w:w="660" w:type="dxa"/>
          </w:tcPr>
          <w:p>
            <w:pPr>
              <w:pStyle w:val="TableParagraph"/>
              <w:rPr>
                <w:rFonts w:ascii="Times New Roman"/>
                <w:sz w:val="18"/>
              </w:rPr>
            </w:pPr>
          </w:p>
        </w:tc>
        <w:tc>
          <w:tcPr>
            <w:tcW w:w="2100" w:type="dxa"/>
          </w:tcPr>
          <w:p>
            <w:pPr>
              <w:pStyle w:val="TableParagraph"/>
              <w:rPr>
                <w:rFonts w:ascii="Times New Roman"/>
                <w:sz w:val="18"/>
              </w:rPr>
            </w:pPr>
          </w:p>
        </w:tc>
        <w:tc>
          <w:tcPr>
            <w:tcW w:w="6768" w:type="dxa"/>
          </w:tcPr>
          <w:p>
            <w:pPr>
              <w:pStyle w:val="TableParagraph"/>
              <w:spacing w:line="218" w:lineRule="exact"/>
              <w:ind w:left="134"/>
              <w:rPr>
                <w:sz w:val="21"/>
              </w:rPr>
            </w:pPr>
            <w:r>
              <w:rPr>
                <w:sz w:val="21"/>
              </w:rPr>
              <w:t>料。</w:t>
            </w:r>
          </w:p>
        </w:tc>
      </w:tr>
      <w:tr>
        <w:trPr>
          <w:trHeight w:val="294"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43" w:lineRule="exact"/>
              <w:ind w:left="134"/>
              <w:rPr>
                <w:sz w:val="21"/>
              </w:rPr>
            </w:pPr>
            <w:r>
              <w:rPr>
                <w:sz w:val="21"/>
              </w:rPr>
              <w:t>以上证明资料和证明不完整的，我们将及时一次性通知申请人补充提</w:t>
            </w:r>
          </w:p>
        </w:tc>
      </w:tr>
      <w:tr>
        <w:trPr>
          <w:trHeight w:val="422"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1" w:lineRule="exact"/>
              <w:ind w:left="134"/>
              <w:rPr>
                <w:sz w:val="21"/>
              </w:rPr>
            </w:pPr>
            <w:r>
              <w:rPr>
                <w:sz w:val="21"/>
              </w:rPr>
              <w:t>供有关资料和证明。</w:t>
            </w:r>
          </w:p>
        </w:tc>
      </w:tr>
      <w:tr>
        <w:trPr>
          <w:trHeight w:val="433" w:hRule="atLeast"/>
        </w:trPr>
        <w:tc>
          <w:tcPr>
            <w:tcW w:w="660" w:type="dxa"/>
          </w:tcPr>
          <w:p>
            <w:pPr>
              <w:pStyle w:val="TableParagraph"/>
              <w:spacing w:before="152"/>
              <w:ind w:left="110"/>
              <w:rPr>
                <w:rFonts w:ascii="Times New Roman"/>
                <w:sz w:val="21"/>
              </w:rPr>
            </w:pPr>
            <w:r>
              <w:rPr>
                <w:rFonts w:ascii="Times New Roman"/>
                <w:sz w:val="21"/>
              </w:rPr>
              <w:t>3.2</w:t>
            </w:r>
          </w:p>
        </w:tc>
        <w:tc>
          <w:tcPr>
            <w:tcW w:w="2100" w:type="dxa"/>
          </w:tcPr>
          <w:p>
            <w:pPr>
              <w:pStyle w:val="TableParagraph"/>
              <w:spacing w:before="107"/>
              <w:ind w:left="288"/>
              <w:rPr>
                <w:b/>
                <w:sz w:val="21"/>
              </w:rPr>
            </w:pPr>
            <w:r>
              <w:rPr>
                <w:b/>
                <w:w w:val="95"/>
                <w:sz w:val="21"/>
              </w:rPr>
              <w:t>保险金的给付</w:t>
            </w:r>
          </w:p>
        </w:tc>
        <w:tc>
          <w:tcPr>
            <w:tcW w:w="6768" w:type="dxa"/>
          </w:tcPr>
          <w:p>
            <w:pPr>
              <w:pStyle w:val="TableParagraph"/>
              <w:spacing w:before="107"/>
              <w:ind w:left="134"/>
              <w:rPr>
                <w:sz w:val="21"/>
              </w:rPr>
            </w:pPr>
            <w:r>
              <w:rPr>
                <w:sz w:val="21"/>
              </w:rPr>
              <w:t>我们在收到保险金给付申请书及合同约定的证明和资料后，将在 </w:t>
            </w:r>
            <w:r>
              <w:rPr>
                <w:rFonts w:ascii="Times New Roman" w:eastAsia="Times New Roman"/>
                <w:sz w:val="21"/>
              </w:rPr>
              <w:t>5 </w:t>
            </w:r>
            <w:r>
              <w:rPr>
                <w:sz w:val="21"/>
              </w:rPr>
              <w:t>日</w:t>
            </w:r>
          </w:p>
        </w:tc>
      </w:tr>
      <w:tr>
        <w:trPr>
          <w:trHeight w:val="312"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76" w:lineRule="exact"/>
              <w:ind w:left="134"/>
              <w:rPr>
                <w:sz w:val="21"/>
              </w:rPr>
            </w:pPr>
            <w:r>
              <w:rPr>
                <w:sz w:val="21"/>
              </w:rPr>
              <w:t>内作出核定；情形复杂的，在 </w:t>
            </w:r>
            <w:r>
              <w:rPr>
                <w:rFonts w:ascii="Times New Roman" w:eastAsia="Times New Roman"/>
                <w:sz w:val="21"/>
              </w:rPr>
              <w:t>30 </w:t>
            </w:r>
            <w:r>
              <w:rPr>
                <w:sz w:val="21"/>
              </w:rPr>
              <w:t>日内作出核定。</w:t>
            </w:r>
          </w:p>
        </w:tc>
      </w:tr>
      <w:tr>
        <w:trPr>
          <w:trHeight w:val="317"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76" w:lineRule="exact"/>
              <w:ind w:left="134"/>
              <w:rPr>
                <w:sz w:val="21"/>
              </w:rPr>
            </w:pPr>
            <w:r>
              <w:rPr>
                <w:sz w:val="21"/>
              </w:rPr>
              <w:t>对属于保险责任的，我们在与受益人达成给付保险金的协议后 </w:t>
            </w:r>
            <w:r>
              <w:rPr>
                <w:rFonts w:ascii="Times New Roman" w:eastAsia="Times New Roman"/>
                <w:sz w:val="21"/>
              </w:rPr>
              <w:t>10 </w:t>
            </w:r>
            <w:r>
              <w:rPr>
                <w:sz w:val="21"/>
              </w:rPr>
              <w:t>日</w:t>
            </w:r>
          </w:p>
        </w:tc>
      </w:tr>
      <w:tr>
        <w:trPr>
          <w:trHeight w:val="306"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5" w:lineRule="exact"/>
              <w:ind w:left="134"/>
              <w:rPr>
                <w:sz w:val="21"/>
              </w:rPr>
            </w:pPr>
            <w:r>
              <w:rPr>
                <w:sz w:val="21"/>
              </w:rPr>
              <w:t>内，履行给付保险金义务。</w:t>
            </w:r>
          </w:p>
        </w:tc>
      </w:tr>
      <w:tr>
        <w:trPr>
          <w:trHeight w:val="311"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1" w:lineRule="exact"/>
              <w:ind w:left="134"/>
              <w:rPr>
                <w:sz w:val="21"/>
              </w:rPr>
            </w:pPr>
            <w:r>
              <w:rPr>
                <w:sz w:val="21"/>
              </w:rPr>
              <w:t>我们未及时履行前款规定义务的，除支付保险金外，应当赔偿受益人</w:t>
            </w:r>
          </w:p>
        </w:tc>
      </w:tr>
      <w:tr>
        <w:trPr>
          <w:trHeight w:val="306"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61" w:lineRule="exact"/>
              <w:ind w:left="134"/>
              <w:rPr>
                <w:sz w:val="21"/>
              </w:rPr>
            </w:pPr>
            <w:r>
              <w:rPr>
                <w:sz w:val="21"/>
              </w:rPr>
              <w:t>因此受到的损失。</w:t>
            </w:r>
          </w:p>
        </w:tc>
      </w:tr>
      <w:tr>
        <w:trPr>
          <w:trHeight w:val="278" w:hRule="atLeast"/>
        </w:trPr>
        <w:tc>
          <w:tcPr>
            <w:tcW w:w="660" w:type="dxa"/>
          </w:tcPr>
          <w:p>
            <w:pPr>
              <w:pStyle w:val="TableParagraph"/>
              <w:rPr>
                <w:rFonts w:ascii="Times New Roman"/>
                <w:sz w:val="20"/>
              </w:rPr>
            </w:pPr>
          </w:p>
        </w:tc>
        <w:tc>
          <w:tcPr>
            <w:tcW w:w="2100" w:type="dxa"/>
          </w:tcPr>
          <w:p>
            <w:pPr>
              <w:pStyle w:val="TableParagraph"/>
              <w:rPr>
                <w:rFonts w:ascii="Times New Roman"/>
                <w:sz w:val="20"/>
              </w:rPr>
            </w:pPr>
          </w:p>
        </w:tc>
        <w:tc>
          <w:tcPr>
            <w:tcW w:w="6768" w:type="dxa"/>
          </w:tcPr>
          <w:p>
            <w:pPr>
              <w:pStyle w:val="TableParagraph"/>
              <w:spacing w:line="258" w:lineRule="exact"/>
              <w:ind w:left="134"/>
              <w:rPr>
                <w:sz w:val="21"/>
              </w:rPr>
            </w:pPr>
            <w:r>
              <w:rPr>
                <w:sz w:val="21"/>
              </w:rPr>
              <w:t>对不属于保险责任的，我们自作出核定之日起 </w:t>
            </w:r>
            <w:r>
              <w:rPr>
                <w:rFonts w:ascii="Times New Roman" w:eastAsia="Times New Roman"/>
                <w:sz w:val="21"/>
              </w:rPr>
              <w:t>3 </w:t>
            </w:r>
            <w:r>
              <w:rPr>
                <w:sz w:val="21"/>
              </w:rPr>
              <w:t>日内向受益人发出拒</w:t>
            </w:r>
          </w:p>
        </w:tc>
      </w:tr>
    </w:tbl>
    <w:p>
      <w:pPr>
        <w:spacing w:after="0" w:line="258" w:lineRule="exact"/>
        <w:rPr>
          <w:sz w:val="21"/>
        </w:rPr>
        <w:sectPr>
          <w:pgSz w:w="11900" w:h="16840"/>
          <w:pgMar w:header="0" w:footer="850" w:top="1280" w:bottom="1040" w:left="1420" w:right="740"/>
        </w:sectPr>
      </w:pPr>
    </w:p>
    <w:p>
      <w:pPr>
        <w:pStyle w:val="BodyText"/>
        <w:spacing w:before="8"/>
        <w:ind w:left="3010"/>
      </w:pPr>
      <w:r>
        <w:rPr/>
        <w:t>绝给付保险金通知书并说明理由。</w:t>
      </w:r>
    </w:p>
    <w:p>
      <w:pPr>
        <w:pStyle w:val="BodyText"/>
        <w:spacing w:line="264" w:lineRule="auto" w:before="36"/>
        <w:ind w:left="3010" w:right="214"/>
        <w:jc w:val="both"/>
      </w:pPr>
      <w:r>
        <w:rPr/>
        <w:t>我们在收到保险金给付申请书及有关证明和资料之日起 </w:t>
      </w:r>
      <w:r>
        <w:rPr>
          <w:rFonts w:ascii="Times New Roman" w:eastAsia="Times New Roman"/>
        </w:rPr>
        <w:t>60 </w:t>
      </w:r>
      <w:r>
        <w:rPr/>
        <w:t>日内，对给付保险金的数额不能确定的，根据已有证明和资料可以确定的数额先予支付；我们最终确定给付保险金的数额后，将支付相应的差额。</w:t>
      </w:r>
    </w:p>
    <w:p>
      <w:pPr>
        <w:pStyle w:val="BodyText"/>
        <w:spacing w:before="1"/>
        <w:rPr>
          <w:sz w:val="19"/>
        </w:rPr>
      </w:pPr>
    </w:p>
    <w:p>
      <w:pPr>
        <w:pStyle w:val="BodyText"/>
        <w:tabs>
          <w:tab w:pos="1061" w:val="left" w:leader="none"/>
          <w:tab w:pos="3009" w:val="left" w:leader="none"/>
        </w:tabs>
        <w:ind w:left="224"/>
      </w:pPr>
      <w:r>
        <w:rPr>
          <w:rFonts w:ascii="Times New Roman" w:eastAsia="Times New Roman"/>
          <w:position w:val="1"/>
        </w:rPr>
        <w:t>3.3</w:t>
        <w:tab/>
      </w:r>
      <w:r>
        <w:rPr>
          <w:b/>
        </w:rPr>
        <w:t>诉讼时效</w:t>
        <w:tab/>
      </w:r>
      <w:r>
        <w:rPr/>
        <w:t>受益人及其它有权领取保险金的人向我们请求给付保险金的诉讼时效</w:t>
      </w:r>
    </w:p>
    <w:p>
      <w:pPr>
        <w:pStyle w:val="BodyText"/>
        <w:spacing w:before="31"/>
        <w:ind w:left="3010"/>
        <w:jc w:val="both"/>
      </w:pPr>
      <w:r>
        <w:rPr/>
        <w:t>期间为</w:t>
      </w:r>
      <w:r>
        <w:rPr>
          <w:rFonts w:ascii="Times New Roman" w:eastAsia="Times New Roman"/>
          <w:position w:val="1"/>
        </w:rPr>
        <w:t>2</w:t>
      </w:r>
      <w:r>
        <w:rPr/>
        <w:t>年，自其知道或者应当知道保险事故发生之日起计算。</w:t>
      </w:r>
    </w:p>
    <w:p>
      <w:pPr>
        <w:pStyle w:val="BodyText"/>
        <w:spacing w:before="3"/>
        <w:rPr>
          <w:sz w:val="24"/>
        </w:rPr>
      </w:pPr>
    </w:p>
    <w:p>
      <w:pPr>
        <w:pStyle w:val="Heading2"/>
        <w:numPr>
          <w:ilvl w:val="0"/>
          <w:numId w:val="3"/>
        </w:numPr>
        <w:tabs>
          <w:tab w:pos="1061" w:val="left" w:leader="none"/>
          <w:tab w:pos="1062" w:val="left" w:leader="none"/>
        </w:tabs>
        <w:spacing w:line="240" w:lineRule="auto" w:before="1" w:after="0"/>
        <w:ind w:left="1062" w:right="0" w:hanging="838"/>
        <w:jc w:val="left"/>
        <w:rPr>
          <w:rFonts w:ascii="Times New Roman" w:eastAsia="Times New Roman"/>
        </w:rPr>
      </w:pPr>
      <w:r>
        <w:rPr>
          <w:w w:val="95"/>
        </w:rPr>
        <w:t>保险费的支付</w:t>
      </w:r>
    </w:p>
    <w:p>
      <w:pPr>
        <w:pStyle w:val="BodyText"/>
        <w:spacing w:before="3"/>
        <w:rPr>
          <w:b/>
          <w:sz w:val="9"/>
        </w:rPr>
      </w:pPr>
      <w:r>
        <w:rPr/>
        <w:pict>
          <v:group style="position:absolute;margin-left:47.700001pt;margin-top:8.004773pt;width:468.9pt;height:.6pt;mso-position-horizontal-relative:page;mso-position-vertical-relative:paragraph;z-index:1192;mso-wrap-distance-left:0;mso-wrap-distance-right:0" coordorigin="954,160" coordsize="9378,12">
            <v:line style="position:absolute" from="954,166" to="1792,166" stroked="true" strokeweight=".6pt" strokecolor="#000000">
              <v:stroke dashstyle="solid"/>
            </v:line>
            <v:line style="position:absolute" from="1792,166" to="3740,166" stroked="true" strokeweight=".6pt" strokecolor="#000000">
              <v:stroke dashstyle="solid"/>
            </v:line>
            <v:line style="position:absolute" from="3740,166" to="10332,166" stroked="true" strokeweight=".6pt" strokecolor="#000000">
              <v:stroke dashstyle="solid"/>
            </v:line>
            <w10:wrap type="topAndBottom"/>
          </v:group>
        </w:pict>
      </w:r>
    </w:p>
    <w:p>
      <w:pPr>
        <w:pStyle w:val="ListParagraph"/>
        <w:numPr>
          <w:ilvl w:val="1"/>
          <w:numId w:val="3"/>
        </w:numPr>
        <w:tabs>
          <w:tab w:pos="1061" w:val="left" w:leader="none"/>
          <w:tab w:pos="1062" w:val="left" w:leader="none"/>
          <w:tab w:pos="3009" w:val="left" w:leader="none"/>
        </w:tabs>
        <w:spacing w:line="240" w:lineRule="auto" w:before="0" w:after="0"/>
        <w:ind w:left="1062" w:right="0" w:hanging="838"/>
        <w:jc w:val="left"/>
        <w:rPr>
          <w:sz w:val="21"/>
        </w:rPr>
      </w:pPr>
      <w:r>
        <w:rPr>
          <w:b/>
          <w:sz w:val="21"/>
        </w:rPr>
        <w:t>保险费的支付</w:t>
        <w:tab/>
      </w:r>
      <w:r>
        <w:rPr>
          <w:sz w:val="21"/>
        </w:rPr>
        <w:t>本附加合同的保险费支付方式与主合同一致。并在保险单上载明。</w:t>
      </w:r>
    </w:p>
    <w:p>
      <w:pPr>
        <w:pStyle w:val="BodyText"/>
        <w:spacing w:before="4"/>
        <w:rPr>
          <w:sz w:val="24"/>
        </w:rPr>
      </w:pPr>
    </w:p>
    <w:p>
      <w:pPr>
        <w:pStyle w:val="Heading2"/>
        <w:numPr>
          <w:ilvl w:val="0"/>
          <w:numId w:val="3"/>
        </w:numPr>
        <w:tabs>
          <w:tab w:pos="1061" w:val="left" w:leader="none"/>
          <w:tab w:pos="1062" w:val="left" w:leader="none"/>
        </w:tabs>
        <w:spacing w:line="240" w:lineRule="auto" w:before="0" w:after="0"/>
        <w:ind w:left="1062" w:right="0" w:hanging="838"/>
        <w:jc w:val="left"/>
        <w:rPr>
          <w:rFonts w:ascii="Times New Roman" w:eastAsia="Times New Roman"/>
        </w:rPr>
      </w:pPr>
      <w:r>
        <w:rPr>
          <w:w w:val="95"/>
        </w:rPr>
        <w:t>现金价值权益</w:t>
      </w:r>
    </w:p>
    <w:p>
      <w:pPr>
        <w:pStyle w:val="ListParagraph"/>
        <w:numPr>
          <w:ilvl w:val="1"/>
          <w:numId w:val="3"/>
        </w:numPr>
        <w:tabs>
          <w:tab w:pos="1061" w:val="left" w:leader="none"/>
          <w:tab w:pos="1062" w:val="left" w:leader="none"/>
          <w:tab w:pos="3009" w:val="left" w:leader="none"/>
        </w:tabs>
        <w:spacing w:line="240" w:lineRule="auto" w:before="120" w:after="0"/>
        <w:ind w:left="1062" w:right="0" w:hanging="838"/>
        <w:jc w:val="left"/>
        <w:rPr>
          <w:sz w:val="21"/>
        </w:rPr>
      </w:pPr>
      <w:r>
        <w:rPr/>
        <w:pict>
          <v:group style="position:absolute;margin-left:47.700001pt;margin-top:7.963647pt;width:468.9pt;height:.6pt;mso-position-horizontal-relative:page;mso-position-vertical-relative:paragraph;z-index:-38944" coordorigin="954,159" coordsize="9378,12">
            <v:line style="position:absolute" from="954,165" to="1792,165" stroked="true" strokeweight=".6pt" strokecolor="#000000">
              <v:stroke dashstyle="solid"/>
            </v:line>
            <v:line style="position:absolute" from="1792,165" to="3740,165" stroked="true" strokeweight=".6pt" strokecolor="#000000">
              <v:stroke dashstyle="solid"/>
            </v:line>
            <v:line style="position:absolute" from="3740,165" to="10332,165" stroked="true" strokeweight=".6pt" strokecolor="#000000">
              <v:stroke dashstyle="solid"/>
            </v:line>
            <w10:wrap type="none"/>
          </v:group>
        </w:pict>
      </w:r>
      <w:r>
        <w:rPr>
          <w:b/>
          <w:position w:val="-3"/>
          <w:sz w:val="21"/>
        </w:rPr>
        <w:t>现金价值</w:t>
        <w:tab/>
      </w:r>
      <w:r>
        <w:rPr>
          <w:sz w:val="21"/>
        </w:rPr>
        <w:t>本附加合同的每个保单年度末的现金价值会在保险单上载明。</w:t>
      </w:r>
    </w:p>
    <w:p>
      <w:pPr>
        <w:pStyle w:val="BodyText"/>
        <w:spacing w:before="6"/>
        <w:rPr>
          <w:sz w:val="18"/>
        </w:rPr>
      </w:pPr>
    </w:p>
    <w:p>
      <w:pPr>
        <w:pStyle w:val="Heading2"/>
        <w:numPr>
          <w:ilvl w:val="0"/>
          <w:numId w:val="3"/>
        </w:numPr>
        <w:tabs>
          <w:tab w:pos="1061" w:val="left" w:leader="none"/>
          <w:tab w:pos="1062" w:val="left" w:leader="none"/>
        </w:tabs>
        <w:spacing w:line="240" w:lineRule="auto" w:before="0" w:after="0"/>
        <w:ind w:left="1062" w:right="0" w:hanging="838"/>
        <w:jc w:val="left"/>
        <w:rPr>
          <w:rFonts w:ascii="Times New Roman" w:eastAsia="Times New Roman"/>
        </w:rPr>
      </w:pPr>
      <w:r>
        <w:rPr>
          <w:w w:val="95"/>
        </w:rPr>
        <w:t>合同解除及效力终止</w:t>
      </w:r>
    </w:p>
    <w:p>
      <w:pPr>
        <w:pStyle w:val="BodyText"/>
        <w:spacing w:before="2" w:after="1"/>
        <w:rPr>
          <w:b/>
          <w:sz w:val="12"/>
        </w:rPr>
      </w:pPr>
    </w:p>
    <w:p>
      <w:pPr>
        <w:pStyle w:val="BodyText"/>
        <w:spacing w:line="20" w:lineRule="exact"/>
        <w:ind w:left="108"/>
        <w:rPr>
          <w:sz w:val="2"/>
        </w:rPr>
      </w:pPr>
      <w:r>
        <w:rPr>
          <w:rFonts w:ascii="Times New Roman"/>
          <w:spacing w:val="2"/>
          <w:sz w:val="2"/>
        </w:rPr>
        <w:t> </w:t>
      </w:r>
      <w:r>
        <w:rPr>
          <w:spacing w:val="2"/>
          <w:sz w:val="2"/>
        </w:rPr>
        <w:pict>
          <v:group style="width:468.9pt;height:.6pt;mso-position-horizontal-relative:char;mso-position-vertical-relative:line" coordorigin="0,0" coordsize="9378,12">
            <v:line style="position:absolute" from="0,6" to="838,6" stroked="true" strokeweight=".6pt" strokecolor="#000000">
              <v:stroke dashstyle="solid"/>
            </v:line>
            <v:line style="position:absolute" from="838,6" to="2786,6" stroked="true" strokeweight=".6pt" strokecolor="#000000">
              <v:stroke dashstyle="solid"/>
            </v:line>
            <v:line style="position:absolute" from="2786,6" to="9378,6" stroked="true" strokeweight=".6pt" strokecolor="#000000">
              <v:stroke dashstyle="solid"/>
            </v:line>
          </v:group>
        </w:pict>
      </w:r>
      <w:r>
        <w:rPr>
          <w:spacing w:val="2"/>
          <w:sz w:val="2"/>
        </w:rPr>
      </w:r>
    </w:p>
    <w:p>
      <w:pPr>
        <w:spacing w:after="0" w:line="20" w:lineRule="exact"/>
        <w:rPr>
          <w:sz w:val="2"/>
        </w:rPr>
        <w:sectPr>
          <w:pgSz w:w="11900" w:h="16840"/>
          <w:pgMar w:header="0" w:footer="850" w:top="1220" w:bottom="1040" w:left="840" w:right="1460"/>
        </w:sectPr>
      </w:pPr>
    </w:p>
    <w:p>
      <w:pPr>
        <w:pStyle w:val="Heading3"/>
        <w:numPr>
          <w:ilvl w:val="1"/>
          <w:numId w:val="3"/>
        </w:numPr>
        <w:tabs>
          <w:tab w:pos="1061" w:val="left" w:leader="none"/>
          <w:tab w:pos="1062" w:val="left" w:leader="none"/>
        </w:tabs>
        <w:spacing w:line="257" w:lineRule="exact" w:before="0" w:after="0"/>
        <w:ind w:left="1062" w:right="0" w:hanging="838"/>
        <w:jc w:val="left"/>
      </w:pPr>
      <w:r>
        <w:rPr>
          <w:spacing w:val="3"/>
          <w:w w:val="95"/>
        </w:rPr>
        <w:t>解除合同的手续及</w:t>
      </w:r>
    </w:p>
    <w:p>
      <w:pPr>
        <w:spacing w:before="31"/>
        <w:ind w:left="1053" w:right="1297" w:firstLine="0"/>
        <w:jc w:val="center"/>
        <w:rPr>
          <w:b/>
          <w:sz w:val="21"/>
        </w:rPr>
      </w:pPr>
      <w:r>
        <w:rPr>
          <w:b/>
          <w:w w:val="95"/>
          <w:sz w:val="21"/>
        </w:rPr>
        <w:t>风险</w:t>
      </w:r>
    </w:p>
    <w:p>
      <w:pPr>
        <w:pStyle w:val="BodyText"/>
        <w:spacing w:line="252" w:lineRule="exact"/>
        <w:ind w:left="179"/>
      </w:pPr>
      <w:r>
        <w:rPr/>
        <w:br w:type="column"/>
      </w:r>
      <w:r>
        <w:rPr/>
        <w:t>如您在犹豫期后申请解除本附加合同，请填写解除合同申请书并向我</w:t>
      </w:r>
    </w:p>
    <w:p>
      <w:pPr>
        <w:pStyle w:val="BodyText"/>
        <w:spacing w:before="37"/>
        <w:ind w:left="179"/>
      </w:pPr>
      <w:r>
        <w:rPr/>
        <w:t>们提供下列资料：</w:t>
      </w:r>
    </w:p>
    <w:p>
      <w:pPr>
        <w:pStyle w:val="BodyText"/>
        <w:spacing w:line="265" w:lineRule="exact" w:before="1"/>
        <w:ind w:left="179"/>
      </w:pPr>
      <w:r>
        <w:rPr/>
        <w:t>（</w:t>
      </w:r>
      <w:r>
        <w:rPr>
          <w:rFonts w:ascii="Times New Roman" w:eastAsia="Times New Roman"/>
        </w:rPr>
        <w:t>1</w:t>
      </w:r>
      <w:r>
        <w:rPr/>
        <w:t>）保险合同；</w:t>
      </w:r>
    </w:p>
    <w:p>
      <w:pPr>
        <w:pStyle w:val="BodyText"/>
        <w:spacing w:line="259" w:lineRule="exact"/>
        <w:ind w:left="179"/>
      </w:pPr>
      <w:r>
        <w:rPr/>
        <w:t>（</w:t>
      </w:r>
      <w:r>
        <w:rPr>
          <w:rFonts w:ascii="Times New Roman" w:eastAsia="Times New Roman"/>
        </w:rPr>
        <w:t>2</w:t>
      </w:r>
      <w:r>
        <w:rPr/>
        <w:t>）您的有效身份证件。</w:t>
      </w:r>
    </w:p>
    <w:p>
      <w:pPr>
        <w:pStyle w:val="BodyText"/>
        <w:spacing w:line="273" w:lineRule="auto"/>
        <w:ind w:left="179" w:right="233"/>
      </w:pPr>
      <w:r>
        <w:rPr/>
        <w:t>自我们收到解除合同申请书时起，本附加合同效力终止。我们自收到解除合同申请书之日起 </w:t>
      </w:r>
      <w:r>
        <w:rPr>
          <w:rFonts w:ascii="Times New Roman" w:eastAsia="Times New Roman"/>
          <w:position w:val="1"/>
        </w:rPr>
        <w:t>30 </w:t>
      </w:r>
      <w:r>
        <w:rPr/>
        <w:t>日内向您退还本附加合同的现金价值。</w:t>
      </w:r>
    </w:p>
    <w:p>
      <w:pPr>
        <w:pStyle w:val="BodyText"/>
        <w:spacing w:line="274" w:lineRule="exact" w:before="6"/>
        <w:ind w:left="179"/>
      </w:pPr>
      <w:r>
        <w:rPr/>
        <w:t>您在犹豫期后解除合同会遭受一定损失。</w:t>
      </w:r>
    </w:p>
    <w:p>
      <w:pPr>
        <w:spacing w:after="0" w:line="274" w:lineRule="exact"/>
        <w:sectPr>
          <w:type w:val="continuous"/>
          <w:pgSz w:w="11900" w:h="16840"/>
          <w:pgMar w:top="40" w:bottom="280" w:left="840" w:right="1460"/>
          <w:cols w:num="2" w:equalWidth="0">
            <w:col w:w="2791" w:space="40"/>
            <w:col w:w="6769"/>
          </w:cols>
        </w:sectPr>
      </w:pPr>
    </w:p>
    <w:p>
      <w:pPr>
        <w:pStyle w:val="BodyText"/>
        <w:rPr>
          <w:sz w:val="23"/>
        </w:rPr>
      </w:pPr>
    </w:p>
    <w:p>
      <w:pPr>
        <w:pStyle w:val="ListParagraph"/>
        <w:numPr>
          <w:ilvl w:val="1"/>
          <w:numId w:val="3"/>
        </w:numPr>
        <w:tabs>
          <w:tab w:pos="1061" w:val="left" w:leader="none"/>
          <w:tab w:pos="1062" w:val="left" w:leader="none"/>
          <w:tab w:pos="3009" w:val="left" w:leader="none"/>
        </w:tabs>
        <w:spacing w:line="278" w:lineRule="exact" w:before="48" w:after="0"/>
        <w:ind w:left="1062" w:right="0" w:hanging="838"/>
        <w:jc w:val="left"/>
        <w:rPr>
          <w:sz w:val="21"/>
        </w:rPr>
      </w:pPr>
      <w:r>
        <w:rPr>
          <w:b/>
          <w:sz w:val="21"/>
        </w:rPr>
        <w:t>效力终止</w:t>
        <w:tab/>
      </w:r>
      <w:r>
        <w:rPr>
          <w:sz w:val="21"/>
        </w:rPr>
        <w:t>发生下列情况之一时，本附加合同效力终止：</w:t>
      </w:r>
    </w:p>
    <w:p>
      <w:pPr>
        <w:pStyle w:val="BodyText"/>
        <w:spacing w:line="281" w:lineRule="exact"/>
        <w:ind w:left="3010"/>
        <w:jc w:val="both"/>
      </w:pPr>
      <w:r>
        <w:rPr/>
        <w:t>（</w:t>
      </w:r>
      <w:r>
        <w:rPr>
          <w:rFonts w:ascii="Times New Roman" w:eastAsia="Times New Roman"/>
        </w:rPr>
        <w:t>1</w:t>
      </w:r>
      <w:r>
        <w:rPr/>
        <w:t>）我们收到解除合同申请书；</w:t>
      </w:r>
    </w:p>
    <w:p>
      <w:pPr>
        <w:pStyle w:val="BodyText"/>
        <w:spacing w:line="276" w:lineRule="exact"/>
        <w:ind w:left="3010"/>
        <w:jc w:val="both"/>
      </w:pPr>
      <w:r>
        <w:rPr/>
        <w:t>（</w:t>
      </w:r>
      <w:r>
        <w:rPr>
          <w:rFonts w:ascii="Times New Roman" w:eastAsia="Times New Roman"/>
        </w:rPr>
        <w:t>2</w:t>
      </w:r>
      <w:r>
        <w:rPr/>
        <w:t>）主合同满期或本附加合同满期（以较前者为准）；</w:t>
      </w:r>
    </w:p>
    <w:p>
      <w:pPr>
        <w:pStyle w:val="BodyText"/>
        <w:spacing w:line="283" w:lineRule="exact"/>
        <w:ind w:left="3010"/>
        <w:jc w:val="both"/>
      </w:pPr>
      <w:r>
        <w:rPr/>
        <w:t>（</w:t>
      </w:r>
      <w:r>
        <w:rPr>
          <w:rFonts w:ascii="Times New Roman" w:eastAsia="Times New Roman"/>
        </w:rPr>
        <w:t>3</w:t>
      </w:r>
      <w:r>
        <w:rPr/>
        <w:t>）因主合同或本附加合同其他条款所列情况而效力终止。</w:t>
      </w:r>
    </w:p>
    <w:p>
      <w:pPr>
        <w:pStyle w:val="Heading2"/>
        <w:numPr>
          <w:ilvl w:val="0"/>
          <w:numId w:val="3"/>
        </w:numPr>
        <w:tabs>
          <w:tab w:pos="1061" w:val="left" w:leader="none"/>
          <w:tab w:pos="1062" w:val="left" w:leader="none"/>
        </w:tabs>
        <w:spacing w:line="240" w:lineRule="auto" w:before="196" w:after="0"/>
        <w:ind w:left="1062" w:right="0" w:hanging="838"/>
        <w:jc w:val="left"/>
        <w:rPr>
          <w:rFonts w:ascii="Times New Roman" w:eastAsia="Times New Roman"/>
          <w:sz w:val="21"/>
        </w:rPr>
      </w:pPr>
      <w:r>
        <w:rPr>
          <w:w w:val="95"/>
        </w:rPr>
        <w:t>重大疾病保障范围及定义</w:t>
      </w:r>
    </w:p>
    <w:p>
      <w:pPr>
        <w:pStyle w:val="BodyText"/>
        <w:spacing w:before="3"/>
        <w:rPr>
          <w:b/>
          <w:sz w:val="11"/>
        </w:rPr>
      </w:pPr>
      <w:r>
        <w:rPr/>
        <w:pict>
          <v:group style="position:absolute;margin-left:47.700001pt;margin-top:9.305875pt;width:468.9pt;height:.6pt;mso-position-horizontal-relative:page;mso-position-vertical-relative:paragraph;z-index:1240;mso-wrap-distance-left:0;mso-wrap-distance-right:0" coordorigin="954,186" coordsize="9378,12">
            <v:line style="position:absolute" from="954,192" to="1792,192" stroked="true" strokeweight=".6pt" strokecolor="#000000">
              <v:stroke dashstyle="solid"/>
            </v:line>
            <v:line style="position:absolute" from="1792,192" to="10332,192" stroked="true" strokeweight=".6pt" strokecolor="#000000">
              <v:stroke dashstyle="solid"/>
            </v:line>
            <w10:wrap type="topAndBottom"/>
          </v:group>
        </w:pict>
      </w:r>
    </w:p>
    <w:p>
      <w:pPr>
        <w:pStyle w:val="BodyText"/>
        <w:ind w:left="1061"/>
      </w:pPr>
      <w:r>
        <w:rPr>
          <w:w w:val="95"/>
        </w:rPr>
        <w:t>被保险人发生符合以下疾病定义所述条件的疾病，应当由</w:t>
      </w:r>
      <w:r>
        <w:rPr>
          <w:b/>
          <w:w w:val="95"/>
        </w:rPr>
        <w:t>专科医生</w:t>
      </w:r>
      <w:r>
        <w:rPr>
          <w:w w:val="95"/>
        </w:rPr>
        <w:t>明确诊断。</w:t>
      </w:r>
    </w:p>
    <w:p>
      <w:pPr>
        <w:pStyle w:val="BodyText"/>
        <w:spacing w:before="8"/>
        <w:rPr>
          <w:sz w:val="26"/>
        </w:rPr>
      </w:pPr>
    </w:p>
    <w:p>
      <w:pPr>
        <w:pStyle w:val="ListParagraph"/>
        <w:numPr>
          <w:ilvl w:val="1"/>
          <w:numId w:val="3"/>
        </w:numPr>
        <w:tabs>
          <w:tab w:pos="1061" w:val="left" w:leader="none"/>
          <w:tab w:pos="1062" w:val="left" w:leader="none"/>
          <w:tab w:pos="3103" w:val="left" w:leader="none"/>
        </w:tabs>
        <w:spacing w:line="240" w:lineRule="auto" w:before="1" w:after="0"/>
        <w:ind w:left="950" w:right="0" w:hanging="726"/>
        <w:jc w:val="left"/>
        <w:rPr>
          <w:sz w:val="21"/>
        </w:rPr>
      </w:pPr>
      <w:r>
        <w:rPr>
          <w:b/>
          <w:sz w:val="21"/>
        </w:rPr>
        <w:t>恶性肿瘤</w:t>
        <w:tab/>
      </w:r>
      <w:r>
        <w:rPr>
          <w:sz w:val="21"/>
        </w:rPr>
        <w:t>指恶性细胞不受控制的进行性增长和扩散，浸润和破坏周围正常组</w:t>
      </w:r>
    </w:p>
    <w:p>
      <w:pPr>
        <w:pStyle w:val="BodyText"/>
        <w:spacing w:line="273" w:lineRule="auto" w:before="21"/>
        <w:ind w:left="3104" w:right="211"/>
        <w:jc w:val="both"/>
      </w:pPr>
      <w:r>
        <w:rPr>
          <w:spacing w:val="-3"/>
        </w:rPr>
        <w:t>织，可以经血管、淋巴管和体腔扩散转移到身体其它部位的疾病。经</w:t>
      </w:r>
      <w:r>
        <w:rPr>
          <w:spacing w:val="-4"/>
        </w:rPr>
        <w:t>病理学检查结果明确诊断，临床诊断属于世界卫生组织《疾病和有关</w:t>
      </w:r>
      <w:r>
        <w:rPr>
          <w:spacing w:val="-1"/>
        </w:rPr>
        <w:t>健康问题的国际统计分类》</w:t>
      </w:r>
      <w:r>
        <w:rPr/>
        <w:t>（</w:t>
      </w:r>
      <w:r>
        <w:rPr>
          <w:rFonts w:ascii="Times New Roman" w:eastAsia="Times New Roman"/>
        </w:rPr>
        <w:t>ICD-10</w:t>
      </w:r>
      <w:r>
        <w:rPr/>
        <w:t>）的恶性肿瘤范畴。</w:t>
      </w:r>
    </w:p>
    <w:p>
      <w:pPr>
        <w:pStyle w:val="BodyText"/>
        <w:spacing w:line="264" w:lineRule="exact"/>
        <w:ind w:left="3104"/>
        <w:jc w:val="both"/>
      </w:pPr>
      <w:r>
        <w:rPr/>
        <w:t>下列疾病不在保障范围内：</w:t>
      </w:r>
    </w:p>
    <w:p>
      <w:pPr>
        <w:pStyle w:val="BodyText"/>
        <w:spacing w:before="37"/>
        <w:ind w:left="3104"/>
        <w:jc w:val="both"/>
      </w:pPr>
      <w:r>
        <w:rPr/>
        <w:t>（</w:t>
      </w:r>
      <w:r>
        <w:rPr>
          <w:rFonts w:ascii="Times New Roman" w:eastAsia="Times New Roman"/>
        </w:rPr>
        <w:t>1</w:t>
      </w:r>
      <w:r>
        <w:rPr/>
        <w:t>）原位癌；</w:t>
      </w:r>
    </w:p>
    <w:p>
      <w:pPr>
        <w:pStyle w:val="BodyText"/>
        <w:spacing w:before="20"/>
        <w:ind w:left="3104"/>
        <w:jc w:val="both"/>
      </w:pPr>
      <w:r>
        <w:rPr/>
        <w:t>（</w:t>
      </w:r>
      <w:r>
        <w:rPr>
          <w:rFonts w:ascii="Times New Roman" w:eastAsia="Times New Roman"/>
        </w:rPr>
        <w:t>2</w:t>
      </w:r>
      <w:r>
        <w:rPr/>
        <w:t>）相当于</w:t>
      </w:r>
      <w:r>
        <w:rPr>
          <w:rFonts w:ascii="Times New Roman" w:eastAsia="Times New Roman"/>
        </w:rPr>
        <w:t>Binet</w:t>
      </w:r>
      <w:r>
        <w:rPr/>
        <w:t>分期方案</w:t>
      </w:r>
      <w:r>
        <w:rPr>
          <w:rFonts w:ascii="Times New Roman" w:eastAsia="Times New Roman"/>
        </w:rPr>
        <w:t>A</w:t>
      </w:r>
      <w:r>
        <w:rPr/>
        <w:t>期程度的慢性淋巴细胞白血病；</w:t>
      </w:r>
    </w:p>
    <w:p>
      <w:pPr>
        <w:pStyle w:val="BodyText"/>
        <w:spacing w:before="20"/>
        <w:ind w:left="3104"/>
        <w:jc w:val="both"/>
      </w:pPr>
      <w:r>
        <w:rPr/>
        <w:t>（</w:t>
      </w:r>
      <w:r>
        <w:rPr>
          <w:rFonts w:ascii="Times New Roman" w:eastAsia="Times New Roman"/>
        </w:rPr>
        <w:t>3</w:t>
      </w:r>
      <w:r>
        <w:rPr/>
        <w:t>）相当于</w:t>
      </w:r>
      <w:r>
        <w:rPr>
          <w:rFonts w:ascii="Times New Roman" w:eastAsia="Times New Roman"/>
        </w:rPr>
        <w:t>Ann Arbor</w:t>
      </w:r>
      <w:r>
        <w:rPr/>
        <w:t>分期方案</w:t>
      </w:r>
      <w:r>
        <w:rPr>
          <w:rFonts w:ascii="Times New Roman" w:eastAsia="Times New Roman"/>
        </w:rPr>
        <w:t>I</w:t>
      </w:r>
      <w:r>
        <w:rPr/>
        <w:t>期程度的何杰金氏病；</w:t>
      </w:r>
    </w:p>
    <w:p>
      <w:pPr>
        <w:pStyle w:val="BodyText"/>
        <w:spacing w:before="20"/>
        <w:ind w:left="3104"/>
        <w:jc w:val="both"/>
      </w:pPr>
      <w:r>
        <w:rPr/>
        <w:t>（</w:t>
      </w:r>
      <w:r>
        <w:rPr>
          <w:rFonts w:ascii="Times New Roman" w:eastAsia="Times New Roman"/>
        </w:rPr>
        <w:t>4</w:t>
      </w:r>
      <w:r>
        <w:rPr/>
        <w:t>）皮肤癌（不包括恶性黑色素瘤及已发生转移的皮肤癌）；</w:t>
      </w:r>
    </w:p>
    <w:p>
      <w:pPr>
        <w:pStyle w:val="BodyText"/>
        <w:spacing w:before="16"/>
        <w:ind w:left="3104"/>
        <w:jc w:val="both"/>
      </w:pPr>
      <w:r>
        <w:rPr>
          <w:position w:val="2"/>
        </w:rPr>
        <w:t>（</w:t>
      </w:r>
      <w:r>
        <w:rPr>
          <w:rFonts w:ascii="Times New Roman" w:eastAsia="Times New Roman"/>
          <w:position w:val="2"/>
        </w:rPr>
        <w:t>5</w:t>
      </w:r>
      <w:r>
        <w:rPr>
          <w:position w:val="2"/>
        </w:rPr>
        <w:t>）</w:t>
      </w:r>
      <w:r>
        <w:rPr>
          <w:rFonts w:ascii="Times New Roman" w:eastAsia="Times New Roman"/>
          <w:position w:val="2"/>
        </w:rPr>
        <w:t>TNM</w:t>
      </w:r>
      <w:r>
        <w:rPr>
          <w:position w:val="2"/>
        </w:rPr>
        <w:t>分期为</w:t>
      </w:r>
      <w:r>
        <w:rPr>
          <w:rFonts w:ascii="Times New Roman" w:eastAsia="Times New Roman"/>
          <w:position w:val="2"/>
        </w:rPr>
        <w:t>T</w:t>
      </w:r>
      <w:r>
        <w:rPr>
          <w:rFonts w:ascii="Times New Roman" w:eastAsia="Times New Roman"/>
          <w:sz w:val="12"/>
        </w:rPr>
        <w:t>1</w:t>
      </w:r>
      <w:r>
        <w:rPr>
          <w:rFonts w:ascii="Times New Roman" w:eastAsia="Times New Roman"/>
          <w:position w:val="2"/>
        </w:rPr>
        <w:t>N</w:t>
      </w:r>
      <w:r>
        <w:rPr>
          <w:rFonts w:ascii="Times New Roman" w:eastAsia="Times New Roman"/>
          <w:sz w:val="12"/>
        </w:rPr>
        <w:t>0</w:t>
      </w:r>
      <w:r>
        <w:rPr>
          <w:rFonts w:ascii="Times New Roman" w:eastAsia="Times New Roman"/>
          <w:position w:val="2"/>
        </w:rPr>
        <w:t>M</w:t>
      </w:r>
      <w:r>
        <w:rPr>
          <w:rFonts w:ascii="Times New Roman" w:eastAsia="Times New Roman"/>
          <w:sz w:val="12"/>
        </w:rPr>
        <w:t>0</w:t>
      </w:r>
      <w:r>
        <w:rPr>
          <w:position w:val="2"/>
        </w:rPr>
        <w:t>期或更轻分期的前列腺癌；</w:t>
      </w:r>
    </w:p>
    <w:p>
      <w:pPr>
        <w:pStyle w:val="BodyText"/>
        <w:spacing w:before="24"/>
        <w:ind w:left="3104"/>
        <w:jc w:val="both"/>
      </w:pPr>
      <w:r>
        <w:rPr/>
        <w:t>（</w:t>
      </w:r>
      <w:r>
        <w:rPr>
          <w:rFonts w:ascii="Times New Roman" w:eastAsia="Times New Roman"/>
        </w:rPr>
        <w:t>6</w:t>
      </w:r>
      <w:r>
        <w:rPr/>
        <w:t>）感染艾滋病病毒或患艾滋病期间所患恶性肿瘤。</w:t>
      </w:r>
    </w:p>
    <w:p>
      <w:pPr>
        <w:pStyle w:val="BodyText"/>
        <w:spacing w:before="5"/>
        <w:rPr>
          <w:sz w:val="25"/>
        </w:rPr>
      </w:pPr>
    </w:p>
    <w:p>
      <w:pPr>
        <w:pStyle w:val="ListParagraph"/>
        <w:numPr>
          <w:ilvl w:val="1"/>
          <w:numId w:val="3"/>
        </w:numPr>
        <w:tabs>
          <w:tab w:pos="1061" w:val="left" w:leader="none"/>
          <w:tab w:pos="1062" w:val="left" w:leader="none"/>
          <w:tab w:pos="3103" w:val="left" w:leader="none"/>
        </w:tabs>
        <w:spacing w:line="240" w:lineRule="auto" w:before="1" w:after="0"/>
        <w:ind w:left="950" w:right="0" w:hanging="726"/>
        <w:jc w:val="left"/>
        <w:rPr>
          <w:sz w:val="21"/>
        </w:rPr>
      </w:pPr>
      <w:r>
        <w:rPr>
          <w:b/>
          <w:sz w:val="21"/>
        </w:rPr>
        <w:t>急性心肌梗塞</w:t>
        <w:tab/>
      </w:r>
      <w:r>
        <w:rPr>
          <w:sz w:val="21"/>
        </w:rPr>
        <w:t>指因冠状动脉阻塞导致的相应区域供血不足造成部分心肌坏死</w:t>
      </w:r>
      <w:r>
        <w:rPr>
          <w:spacing w:val="-18"/>
          <w:sz w:val="21"/>
        </w:rPr>
        <w:t>。</w:t>
      </w:r>
      <w:r>
        <w:rPr>
          <w:sz w:val="21"/>
        </w:rPr>
        <w:t>须满</w:t>
      </w:r>
    </w:p>
    <w:p>
      <w:pPr>
        <w:pStyle w:val="BodyText"/>
        <w:spacing w:before="21"/>
        <w:ind w:left="3104"/>
        <w:jc w:val="both"/>
      </w:pPr>
      <w:r>
        <w:rPr/>
        <w:t>足下列至少三项条件：</w:t>
      </w:r>
    </w:p>
    <w:p>
      <w:pPr>
        <w:spacing w:after="0"/>
        <w:jc w:val="both"/>
        <w:sectPr>
          <w:type w:val="continuous"/>
          <w:pgSz w:w="11900" w:h="16840"/>
          <w:pgMar w:top="40" w:bottom="280" w:left="840" w:right="1460"/>
        </w:sectPr>
      </w:pPr>
    </w:p>
    <w:p>
      <w:pPr>
        <w:pStyle w:val="BodyText"/>
        <w:spacing w:before="28"/>
        <w:ind w:left="2992"/>
      </w:pPr>
      <w:r>
        <w:rPr/>
        <w:t>（</w:t>
      </w:r>
      <w:r>
        <w:rPr>
          <w:rFonts w:ascii="Times New Roman" w:eastAsia="Times New Roman"/>
        </w:rPr>
        <w:t>1</w:t>
      </w:r>
      <w:r>
        <w:rPr/>
        <w:t>）典型临床表现，例如急性胸痛等；</w:t>
      </w:r>
    </w:p>
    <w:p>
      <w:pPr>
        <w:pStyle w:val="BodyText"/>
        <w:spacing w:before="20"/>
        <w:ind w:left="2992"/>
      </w:pPr>
      <w:r>
        <w:rPr/>
        <w:t>（</w:t>
      </w:r>
      <w:r>
        <w:rPr>
          <w:rFonts w:ascii="Times New Roman" w:eastAsia="Times New Roman"/>
        </w:rPr>
        <w:t>2</w:t>
      </w:r>
      <w:r>
        <w:rPr/>
        <w:t>）新近的心电图改变提示急性心肌梗塞；</w:t>
      </w:r>
    </w:p>
    <w:p>
      <w:pPr>
        <w:pStyle w:val="BodyText"/>
        <w:spacing w:line="256" w:lineRule="auto" w:before="20"/>
        <w:ind w:left="2992" w:right="38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1"/>
        <w:ind w:left="2992" w:right="172"/>
      </w:pPr>
      <w:r>
        <w:rPr/>
        <w:t>（</w:t>
      </w:r>
      <w:r>
        <w:rPr>
          <w:rFonts w:ascii="Times New Roman" w:eastAsia="Times New Roman"/>
        </w:rPr>
        <w:t>4</w:t>
      </w:r>
      <w:r>
        <w:rPr/>
        <w:t>）发病</w:t>
      </w:r>
      <w:r>
        <w:rPr>
          <w:rFonts w:ascii="Times New Roman" w:eastAsia="Times New Roman"/>
        </w:rPr>
        <w:t>90</w:t>
      </w:r>
      <w:r>
        <w:rPr/>
        <w:t>天后，经检查证实左心室功能降低，如左心室射血分数低于</w:t>
      </w:r>
      <w:r>
        <w:rPr>
          <w:rFonts w:ascii="Times New Roman" w:eastAsia="Times New Roman"/>
        </w:rPr>
        <w:t>50%</w:t>
      </w:r>
      <w:r>
        <w:rPr/>
        <w:t>。</w:t>
      </w:r>
    </w:p>
    <w:p>
      <w:pPr>
        <w:pStyle w:val="BodyText"/>
        <w:spacing w:before="2"/>
        <w:rPr>
          <w:sz w:val="18"/>
        </w:rPr>
      </w:pPr>
    </w:p>
    <w:p>
      <w:pPr>
        <w:pStyle w:val="ListParagraph"/>
        <w:numPr>
          <w:ilvl w:val="1"/>
          <w:numId w:val="3"/>
        </w:numPr>
        <w:tabs>
          <w:tab w:pos="949" w:val="left" w:leader="none"/>
          <w:tab w:pos="950" w:val="left" w:leader="none"/>
          <w:tab w:pos="2991" w:val="left" w:leader="none"/>
        </w:tabs>
        <w:spacing w:line="240" w:lineRule="auto" w:before="0" w:after="0"/>
        <w:ind w:left="950" w:right="0" w:hanging="838"/>
        <w:jc w:val="left"/>
        <w:rPr>
          <w:sz w:val="21"/>
        </w:rPr>
      </w:pPr>
      <w:r>
        <w:rPr>
          <w:b/>
          <w:sz w:val="21"/>
        </w:rPr>
        <w:t>脑中风后遗症</w:t>
        <w:tab/>
      </w:r>
      <w:r>
        <w:rPr>
          <w:sz w:val="21"/>
        </w:rPr>
        <w:t>指因脑血管的突发病变引起脑血管出血</w:t>
      </w:r>
      <w:r>
        <w:rPr>
          <w:spacing w:val="-18"/>
          <w:sz w:val="21"/>
        </w:rPr>
        <w:t>、</w:t>
      </w:r>
      <w:r>
        <w:rPr>
          <w:sz w:val="21"/>
        </w:rPr>
        <w:t>栓塞或梗塞，并导致神经系</w:t>
      </w:r>
    </w:p>
    <w:p>
      <w:pPr>
        <w:pStyle w:val="BodyText"/>
        <w:spacing w:before="30"/>
        <w:ind w:left="2992"/>
        <w:rPr>
          <w:rFonts w:ascii="Times New Roman" w:eastAsia="Times New Roman"/>
        </w:rPr>
      </w:pPr>
      <w:r>
        <w:rPr/>
        <w:t>统永久性的功能障碍。神经系统永久性的功能障碍，指疾病确诊</w:t>
      </w:r>
      <w:r>
        <w:rPr>
          <w:rFonts w:ascii="Times New Roman" w:eastAsia="Times New Roman"/>
          <w:position w:val="1"/>
        </w:rPr>
        <w:t>180</w:t>
      </w:r>
    </w:p>
    <w:p>
      <w:pPr>
        <w:pStyle w:val="BodyText"/>
        <w:spacing w:before="30"/>
        <w:ind w:left="2992"/>
      </w:pPr>
      <w:r>
        <w:rPr/>
        <w:t>天后，仍遗留下列一种或一种以上障碍：</w:t>
      </w:r>
    </w:p>
    <w:p>
      <w:pPr>
        <w:spacing w:before="36"/>
        <w:ind w:left="2992" w:right="0" w:firstLine="0"/>
        <w:jc w:val="left"/>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spacing w:before="31"/>
        <w:ind w:left="2992" w:right="0" w:firstLine="0"/>
        <w:jc w:val="left"/>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spacing w:line="266" w:lineRule="auto" w:before="31"/>
        <w:ind w:left="2992" w:right="213" w:firstLine="0"/>
        <w:jc w:val="left"/>
        <w:rPr>
          <w:sz w:val="21"/>
        </w:rPr>
      </w:pPr>
      <w:r>
        <w:rPr>
          <w:spacing w:val="-1"/>
          <w:w w:val="95"/>
          <w:sz w:val="21"/>
        </w:rPr>
        <w:t>（</w:t>
      </w:r>
      <w:r>
        <w:rPr>
          <w:rFonts w:ascii="Times New Roman" w:eastAsia="Times New Roman"/>
          <w:spacing w:val="-1"/>
          <w:w w:val="95"/>
          <w:position w:val="1"/>
          <w:sz w:val="21"/>
        </w:rPr>
        <w:t>3</w:t>
      </w:r>
      <w:r>
        <w:rPr>
          <w:spacing w:val="-1"/>
          <w:w w:val="95"/>
          <w:sz w:val="21"/>
        </w:rPr>
        <w:t>）</w:t>
      </w:r>
      <w:r>
        <w:rPr>
          <w:w w:val="95"/>
          <w:sz w:val="21"/>
        </w:rPr>
        <w:t>自主生活能力完全丧失，无法独立完成</w:t>
      </w:r>
      <w:r>
        <w:rPr>
          <w:b/>
          <w:w w:val="95"/>
          <w:sz w:val="21"/>
        </w:rPr>
        <w:t>六项基本日常生活活动 </w:t>
      </w:r>
      <w:r>
        <w:rPr>
          <w:sz w:val="21"/>
        </w:rPr>
        <w:t>中的三项或三项以上。</w:t>
      </w:r>
    </w:p>
    <w:p>
      <w:pPr>
        <w:pStyle w:val="BodyText"/>
        <w:spacing w:before="2"/>
      </w:pPr>
    </w:p>
    <w:p>
      <w:pPr>
        <w:spacing w:after="0"/>
        <w:sectPr>
          <w:pgSz w:w="11900" w:h="16840"/>
          <w:pgMar w:header="0" w:footer="850" w:top="1200" w:bottom="1040" w:left="1520" w:right="980"/>
        </w:sectPr>
      </w:pPr>
    </w:p>
    <w:p>
      <w:pPr>
        <w:pStyle w:val="Heading3"/>
        <w:numPr>
          <w:ilvl w:val="1"/>
          <w:numId w:val="3"/>
        </w:numPr>
        <w:tabs>
          <w:tab w:pos="949" w:val="left" w:leader="none"/>
          <w:tab w:pos="950" w:val="left" w:leader="none"/>
        </w:tabs>
        <w:spacing w:line="266" w:lineRule="auto" w:before="49" w:after="0"/>
        <w:ind w:left="950" w:right="0" w:hanging="838"/>
        <w:jc w:val="left"/>
      </w:pPr>
      <w:r>
        <w:rPr>
          <w:w w:val="95"/>
        </w:rPr>
        <w:t>重大器官移植术或造血干细胞移植术</w:t>
      </w:r>
    </w:p>
    <w:p>
      <w:pPr>
        <w:pStyle w:val="BodyText"/>
        <w:spacing w:before="49"/>
        <w:ind w:left="111"/>
      </w:pPr>
      <w:r>
        <w:rPr/>
        <w:br w:type="column"/>
      </w:r>
      <w:r>
        <w:rPr/>
        <w:t>重大器官移植术，指因相应器官功能衰竭，已经实施了肾脏、肝脏、</w:t>
      </w:r>
    </w:p>
    <w:p>
      <w:pPr>
        <w:pStyle w:val="BodyText"/>
        <w:spacing w:before="37"/>
        <w:ind w:left="111"/>
      </w:pPr>
      <w:r>
        <w:rPr/>
        <w:t>心脏或肺脏的异体移植手术。</w:t>
      </w:r>
    </w:p>
    <w:p>
      <w:pPr>
        <w:pStyle w:val="BodyText"/>
        <w:spacing w:line="273" w:lineRule="auto" w:before="37"/>
        <w:ind w:left="111" w:right="125"/>
      </w:pPr>
      <w:r>
        <w:rPr/>
        <w:t>造血干细胞移植术，指因造血功能损害或造血系统恶性肿瘤，已经实施了造血干细胞（</w:t>
      </w:r>
      <w:r>
        <w:rPr>
          <w:spacing w:val="-2"/>
        </w:rPr>
        <w:t>包括骨髓造血干细胞、外周血造血干细胞和脐血造血干细胞）的异体移植手术。</w:t>
      </w:r>
    </w:p>
    <w:p>
      <w:pPr>
        <w:spacing w:after="0" w:line="273" w:lineRule="auto"/>
        <w:sectPr>
          <w:type w:val="continuous"/>
          <w:pgSz w:w="11900" w:h="16840"/>
          <w:pgMar w:top="40" w:bottom="280" w:left="1520" w:right="980"/>
          <w:cols w:num="2" w:equalWidth="0">
            <w:col w:w="2631" w:space="249"/>
            <w:col w:w="6520"/>
          </w:cols>
        </w:sectPr>
      </w:pPr>
    </w:p>
    <w:p>
      <w:pPr>
        <w:pStyle w:val="BodyText"/>
        <w:spacing w:before="10"/>
        <w:rPr>
          <w:sz w:val="14"/>
        </w:rPr>
      </w:pPr>
    </w:p>
    <w:p>
      <w:pPr>
        <w:spacing w:after="0"/>
        <w:rPr>
          <w:sz w:val="14"/>
        </w:rPr>
        <w:sectPr>
          <w:type w:val="continuous"/>
          <w:pgSz w:w="11900" w:h="16840"/>
          <w:pgMar w:top="40" w:bottom="280" w:left="1520" w:right="980"/>
        </w:sectPr>
      </w:pPr>
    </w:p>
    <w:p>
      <w:pPr>
        <w:pStyle w:val="Heading3"/>
        <w:numPr>
          <w:ilvl w:val="1"/>
          <w:numId w:val="3"/>
        </w:numPr>
        <w:tabs>
          <w:tab w:pos="949" w:val="left" w:leader="none"/>
          <w:tab w:pos="950" w:val="left" w:leader="none"/>
        </w:tabs>
        <w:spacing w:line="240" w:lineRule="auto" w:before="46" w:after="0"/>
        <w:ind w:left="950" w:right="0" w:hanging="838"/>
        <w:jc w:val="left"/>
      </w:pPr>
      <w:r>
        <w:rPr>
          <w:w w:val="95"/>
        </w:rPr>
        <w:t>冠状动脉搭桥术</w:t>
      </w:r>
    </w:p>
    <w:p>
      <w:pPr>
        <w:spacing w:line="273" w:lineRule="auto" w:before="20"/>
        <w:ind w:left="950" w:right="0" w:firstLine="0"/>
        <w:jc w:val="left"/>
        <w:rPr>
          <w:b/>
          <w:sz w:val="21"/>
        </w:rPr>
      </w:pPr>
      <w:r>
        <w:rPr>
          <w:b/>
          <w:w w:val="95"/>
          <w:sz w:val="21"/>
        </w:rPr>
        <w:t>（或称冠状动脉旁路移植术）</w:t>
      </w:r>
    </w:p>
    <w:p>
      <w:pPr>
        <w:pStyle w:val="BodyText"/>
        <w:spacing w:before="46"/>
        <w:ind w:left="111"/>
      </w:pPr>
      <w:r>
        <w:rPr/>
        <w:br w:type="column"/>
      </w:r>
      <w:r>
        <w:rPr/>
        <w:t>指为治疗严重的冠心病，实际实施了开胸进行的冠状动脉血管旁路</w:t>
      </w:r>
    </w:p>
    <w:p>
      <w:pPr>
        <w:pStyle w:val="BodyText"/>
        <w:spacing w:before="36"/>
        <w:ind w:left="111"/>
      </w:pPr>
      <w:r>
        <w:rPr/>
        <w:t>移植的手术。</w:t>
      </w:r>
    </w:p>
    <w:p>
      <w:pPr>
        <w:pStyle w:val="BodyText"/>
        <w:spacing w:line="273" w:lineRule="auto" w:before="36"/>
        <w:ind w:left="111" w:right="76"/>
      </w:pPr>
      <w:r>
        <w:rPr/>
        <w:t>冠状动脉支架植入术、心导管球囊扩张术、激光射频技术及其它非开胸的介入手术、腔镜手术不在保障范围内。</w:t>
      </w:r>
    </w:p>
    <w:p>
      <w:pPr>
        <w:spacing w:after="0" w:line="273" w:lineRule="auto"/>
        <w:sectPr>
          <w:type w:val="continuous"/>
          <w:pgSz w:w="11900" w:h="16840"/>
          <w:pgMar w:top="40" w:bottom="280" w:left="1520" w:right="980"/>
          <w:cols w:num="2" w:equalWidth="0">
            <w:col w:w="2631" w:space="249"/>
            <w:col w:w="6520"/>
          </w:cols>
        </w:sectPr>
      </w:pPr>
    </w:p>
    <w:p>
      <w:pPr>
        <w:pStyle w:val="BodyText"/>
        <w:spacing w:before="9"/>
        <w:rPr>
          <w:sz w:val="14"/>
        </w:rPr>
      </w:pPr>
    </w:p>
    <w:p>
      <w:pPr>
        <w:spacing w:after="0"/>
        <w:rPr>
          <w:sz w:val="14"/>
        </w:rPr>
        <w:sectPr>
          <w:type w:val="continuous"/>
          <w:pgSz w:w="11900" w:h="16840"/>
          <w:pgMar w:top="40" w:bottom="280" w:left="1520" w:right="980"/>
        </w:sectPr>
      </w:pPr>
    </w:p>
    <w:p>
      <w:pPr>
        <w:pStyle w:val="Heading3"/>
        <w:numPr>
          <w:ilvl w:val="1"/>
          <w:numId w:val="3"/>
        </w:numPr>
        <w:tabs>
          <w:tab w:pos="949" w:val="left" w:leader="none"/>
          <w:tab w:pos="950" w:val="left" w:leader="none"/>
        </w:tabs>
        <w:spacing w:line="268" w:lineRule="auto" w:before="49" w:after="0"/>
        <w:ind w:left="950" w:right="0" w:hanging="838"/>
        <w:jc w:val="both"/>
      </w:pPr>
      <w:r>
        <w:rPr>
          <w:w w:val="95"/>
        </w:rPr>
        <w:t>终末期肾病（或称慢性肾功能衰竭尿毒症期）</w:t>
      </w:r>
    </w:p>
    <w:p>
      <w:pPr>
        <w:pStyle w:val="BodyText"/>
        <w:spacing w:line="273" w:lineRule="auto" w:before="49"/>
        <w:ind w:left="111" w:right="317"/>
      </w:pPr>
      <w:r>
        <w:rPr/>
        <w:br w:type="column"/>
      </w:r>
      <w:r>
        <w:rPr/>
        <w:t>指双肾功能慢性不可逆性衰竭，达到尿毒症期，经诊断后已经进行了至少</w:t>
      </w:r>
      <w:r>
        <w:rPr>
          <w:rFonts w:ascii="Times New Roman" w:eastAsia="Times New Roman"/>
          <w:position w:val="1"/>
        </w:rPr>
        <w:t>90</w:t>
      </w:r>
      <w:r>
        <w:rPr/>
        <w:t>天的规律性透析治疗或实施了肾脏移植手术。</w:t>
      </w:r>
    </w:p>
    <w:p>
      <w:pPr>
        <w:spacing w:after="0" w:line="273" w:lineRule="auto"/>
        <w:sectPr>
          <w:type w:val="continuous"/>
          <w:pgSz w:w="11900" w:h="16840"/>
          <w:pgMar w:top="40" w:bottom="280" w:left="1520" w:right="980"/>
          <w:cols w:num="2" w:equalWidth="0">
            <w:col w:w="2631" w:space="249"/>
            <w:col w:w="6520"/>
          </w:cols>
        </w:sectPr>
      </w:pPr>
    </w:p>
    <w:p>
      <w:pPr>
        <w:pStyle w:val="BodyText"/>
        <w:spacing w:before="1"/>
      </w:pPr>
    </w:p>
    <w:p>
      <w:pPr>
        <w:pStyle w:val="ListParagraph"/>
        <w:numPr>
          <w:ilvl w:val="1"/>
          <w:numId w:val="3"/>
        </w:numPr>
        <w:tabs>
          <w:tab w:pos="837" w:val="left" w:leader="none"/>
          <w:tab w:pos="950" w:val="left" w:leader="none"/>
          <w:tab w:pos="2879" w:val="left" w:leader="none"/>
        </w:tabs>
        <w:spacing w:line="240" w:lineRule="auto" w:before="48" w:after="0"/>
        <w:ind w:left="950" w:right="205" w:hanging="838"/>
        <w:jc w:val="left"/>
        <w:rPr>
          <w:sz w:val="21"/>
        </w:rPr>
      </w:pPr>
      <w:r>
        <w:rPr>
          <w:b/>
          <w:sz w:val="21"/>
        </w:rPr>
        <w:t>多个肢体缺失</w:t>
        <w:tab/>
      </w:r>
      <w:r>
        <w:rPr>
          <w:sz w:val="21"/>
        </w:rPr>
        <w:t>指因疾病或意外伤害导致两个或两个以上肢体自腕关节或踝关节近</w:t>
      </w:r>
    </w:p>
    <w:p>
      <w:pPr>
        <w:pStyle w:val="BodyText"/>
        <w:spacing w:before="31"/>
        <w:ind w:left="2972" w:right="3027"/>
        <w:jc w:val="center"/>
      </w:pPr>
      <w:r>
        <w:rPr/>
        <w:t>端（靠近躯干端）以上完全性断离。</w:t>
      </w:r>
    </w:p>
    <w:p>
      <w:pPr>
        <w:pStyle w:val="BodyText"/>
        <w:rPr>
          <w:sz w:val="23"/>
        </w:rPr>
      </w:pPr>
    </w:p>
    <w:p>
      <w:pPr>
        <w:spacing w:after="0"/>
        <w:rPr>
          <w:sz w:val="23"/>
        </w:rPr>
        <w:sectPr>
          <w:type w:val="continuous"/>
          <w:pgSz w:w="11900" w:h="16840"/>
          <w:pgMar w:top="40" w:bottom="280" w:left="1520" w:right="980"/>
        </w:sectPr>
      </w:pPr>
    </w:p>
    <w:p>
      <w:pPr>
        <w:pStyle w:val="Heading3"/>
        <w:numPr>
          <w:ilvl w:val="1"/>
          <w:numId w:val="3"/>
        </w:numPr>
        <w:tabs>
          <w:tab w:pos="949" w:val="left" w:leader="none"/>
          <w:tab w:pos="950" w:val="left" w:leader="none"/>
        </w:tabs>
        <w:spacing w:line="266" w:lineRule="auto" w:before="48" w:after="0"/>
        <w:ind w:left="950" w:right="0" w:hanging="838"/>
        <w:jc w:val="left"/>
      </w:pPr>
      <w:r>
        <w:rPr>
          <w:w w:val="95"/>
        </w:rPr>
        <w:t>急性或亚急性重症肝炎</w:t>
      </w:r>
    </w:p>
    <w:p>
      <w:pPr>
        <w:pStyle w:val="BodyText"/>
        <w:spacing w:before="48"/>
        <w:ind w:left="111"/>
      </w:pPr>
      <w:r>
        <w:rPr/>
        <w:br w:type="column"/>
      </w:r>
      <w:r>
        <w:rPr/>
        <w:t>指因肝炎病毒感染引起肝脏组织弥漫性坏死，导致急性肝功能衰竭，</w:t>
      </w:r>
    </w:p>
    <w:p>
      <w:pPr>
        <w:pStyle w:val="BodyText"/>
        <w:spacing w:before="37"/>
        <w:ind w:left="111"/>
      </w:pPr>
      <w:r>
        <w:rPr/>
        <w:t>且经血清学或病毒学检查证实，并须满足下列全部条件：</w:t>
      </w:r>
    </w:p>
    <w:p>
      <w:pPr>
        <w:pStyle w:val="BodyText"/>
        <w:spacing w:before="37"/>
        <w:ind w:left="111"/>
      </w:pPr>
      <w:r>
        <w:rPr/>
        <w:t>（</w:t>
      </w:r>
      <w:r>
        <w:rPr>
          <w:rFonts w:ascii="Times New Roman" w:eastAsia="Times New Roman"/>
          <w:position w:val="1"/>
        </w:rPr>
        <w:t>1</w:t>
      </w:r>
      <w:r>
        <w:rPr/>
        <w:t>）重度黄疸或黄疸迅速加重；</w:t>
      </w:r>
    </w:p>
    <w:p>
      <w:pPr>
        <w:pStyle w:val="BodyText"/>
        <w:spacing w:before="31"/>
        <w:ind w:left="111"/>
      </w:pPr>
      <w:r>
        <w:rPr/>
        <w:t>（</w:t>
      </w:r>
      <w:r>
        <w:rPr>
          <w:rFonts w:ascii="Times New Roman" w:eastAsia="Times New Roman"/>
          <w:position w:val="1"/>
        </w:rPr>
        <w:t>2</w:t>
      </w:r>
      <w:r>
        <w:rPr/>
        <w:t>）肝性脑病；</w:t>
      </w:r>
    </w:p>
    <w:p>
      <w:pPr>
        <w:pStyle w:val="BodyText"/>
        <w:spacing w:before="31"/>
        <w:ind w:left="111"/>
      </w:pPr>
      <w:r>
        <w:rPr/>
        <w:t>（</w:t>
      </w:r>
      <w:r>
        <w:rPr>
          <w:rFonts w:ascii="Times New Roman" w:eastAsia="Times New Roman"/>
          <w:position w:val="1"/>
        </w:rPr>
        <w:t>3</w:t>
      </w:r>
      <w:r>
        <w:rPr/>
        <w:t>）</w:t>
      </w:r>
      <w:r>
        <w:rPr>
          <w:rFonts w:ascii="Times New Roman" w:eastAsia="Times New Roman"/>
          <w:position w:val="1"/>
        </w:rPr>
        <w:t>B </w:t>
      </w:r>
      <w:r>
        <w:rPr/>
        <w:t>超或其它影像学检查显示肝脏体积急速萎缩；</w:t>
      </w:r>
    </w:p>
    <w:p>
      <w:pPr>
        <w:pStyle w:val="BodyText"/>
        <w:spacing w:before="31"/>
        <w:ind w:left="111"/>
      </w:pPr>
      <w:r>
        <w:rPr/>
        <w:t>（</w:t>
      </w:r>
      <w:r>
        <w:rPr>
          <w:rFonts w:ascii="Times New Roman" w:eastAsia="Times New Roman"/>
          <w:position w:val="1"/>
        </w:rPr>
        <w:t>4</w:t>
      </w:r>
      <w:r>
        <w:rPr/>
        <w:t>）肝功能指标进行性恶化。</w:t>
      </w:r>
    </w:p>
    <w:p>
      <w:pPr>
        <w:spacing w:after="0"/>
        <w:sectPr>
          <w:type w:val="continuous"/>
          <w:pgSz w:w="11900" w:h="16840"/>
          <w:pgMar w:top="40" w:bottom="280" w:left="1520" w:right="980"/>
          <w:cols w:num="2" w:equalWidth="0">
            <w:col w:w="2631" w:space="249"/>
            <w:col w:w="6520"/>
          </w:cols>
        </w:sectPr>
      </w:pPr>
    </w:p>
    <w:p>
      <w:pPr>
        <w:pStyle w:val="BodyText"/>
        <w:spacing w:before="8"/>
        <w:rPr>
          <w:sz w:val="16"/>
        </w:rPr>
      </w:pPr>
    </w:p>
    <w:p>
      <w:pPr>
        <w:pStyle w:val="ListParagraph"/>
        <w:numPr>
          <w:ilvl w:val="1"/>
          <w:numId w:val="3"/>
        </w:numPr>
        <w:tabs>
          <w:tab w:pos="949" w:val="left" w:leader="none"/>
          <w:tab w:pos="950" w:val="left" w:leader="none"/>
          <w:tab w:pos="2991" w:val="left" w:leader="none"/>
        </w:tabs>
        <w:spacing w:line="240" w:lineRule="auto" w:before="46" w:after="0"/>
        <w:ind w:left="950" w:right="0" w:hanging="838"/>
        <w:jc w:val="left"/>
        <w:rPr>
          <w:sz w:val="21"/>
        </w:rPr>
      </w:pPr>
      <w:r>
        <w:rPr>
          <w:b/>
          <w:sz w:val="21"/>
        </w:rPr>
        <w:t>良性脑肿瘤</w:t>
        <w:tab/>
      </w:r>
      <w:r>
        <w:rPr>
          <w:sz w:val="21"/>
        </w:rPr>
        <w:t>指脑的良性肿瘤，已经引起颅内压增高，临床表现为视神经乳头水</w:t>
      </w:r>
    </w:p>
    <w:p>
      <w:pPr>
        <w:pStyle w:val="BodyText"/>
        <w:spacing w:line="264" w:lineRule="auto" w:before="21"/>
        <w:ind w:left="2992" w:right="125"/>
        <w:jc w:val="both"/>
      </w:pPr>
      <w:r>
        <w:rPr>
          <w:spacing w:val="-17"/>
        </w:rPr>
        <w:t>肿、精神症状、癫痫及运动感觉障碍等，并危及生命。须由头颅断层扫</w:t>
      </w:r>
      <w:r>
        <w:rPr>
          <w:spacing w:val="-1"/>
        </w:rPr>
        <w:t>描（</w:t>
      </w:r>
      <w:r>
        <w:rPr>
          <w:rFonts w:ascii="Times New Roman" w:eastAsia="Times New Roman"/>
          <w:spacing w:val="-1"/>
        </w:rPr>
        <w:t>CT</w:t>
      </w:r>
      <w:r>
        <w:rPr>
          <w:spacing w:val="-1"/>
        </w:rPr>
        <w:t>）</w:t>
      </w:r>
      <w:r>
        <w:rPr>
          <w:spacing w:val="-3"/>
        </w:rPr>
        <w:t>、核磁共振检查</w:t>
      </w:r>
      <w:r>
        <w:rPr/>
        <w:t>（</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16"/>
        <w:ind w:left="2992"/>
        <w:jc w:val="both"/>
      </w:pPr>
      <w:r>
        <w:rPr/>
        <w:t>（</w:t>
      </w:r>
      <w:r>
        <w:rPr>
          <w:rFonts w:ascii="Times New Roman" w:eastAsia="Times New Roman"/>
        </w:rPr>
        <w:t>1</w:t>
      </w:r>
      <w:r>
        <w:rPr/>
        <w:t>）实际实施了开颅进行的脑肿瘤完全切除或部分切除的手术；</w:t>
      </w:r>
    </w:p>
    <w:p>
      <w:pPr>
        <w:pStyle w:val="BodyText"/>
        <w:spacing w:before="21"/>
        <w:ind w:left="2992"/>
        <w:jc w:val="both"/>
      </w:pPr>
      <w:r>
        <w:rPr/>
        <w:t>（</w:t>
      </w:r>
      <w:r>
        <w:rPr>
          <w:rFonts w:ascii="Times New Roman" w:eastAsia="Times New Roman"/>
        </w:rPr>
        <w:t>2</w:t>
      </w:r>
      <w:r>
        <w:rPr/>
        <w:t>）实际实施了对脑肿瘤进行的放射治疗。</w:t>
      </w:r>
    </w:p>
    <w:p>
      <w:pPr>
        <w:pStyle w:val="BodyText"/>
        <w:spacing w:before="21"/>
        <w:ind w:left="2992"/>
        <w:jc w:val="both"/>
      </w:pPr>
      <w:r>
        <w:rPr/>
        <w:t>脑垂体瘤、脑囊肿、脑血管性疾病不在保障范围内。</w:t>
      </w:r>
    </w:p>
    <w:p>
      <w:pPr>
        <w:spacing w:after="0"/>
        <w:jc w:val="both"/>
        <w:sectPr>
          <w:type w:val="continuous"/>
          <w:pgSz w:w="11900" w:h="16840"/>
          <w:pgMar w:top="40" w:bottom="280" w:left="1520" w:right="9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2096"/>
        <w:gridCol w:w="6698"/>
      </w:tblGrid>
      <w:tr>
        <w:trPr>
          <w:trHeight w:val="584" w:hRule="atLeast"/>
        </w:trPr>
        <w:tc>
          <w:tcPr>
            <w:tcW w:w="652" w:type="dxa"/>
          </w:tcPr>
          <w:p>
            <w:pPr>
              <w:pStyle w:val="TableParagraph"/>
              <w:spacing w:line="233" w:lineRule="exact"/>
              <w:ind w:left="50"/>
              <w:rPr>
                <w:rFonts w:ascii="Times New Roman"/>
                <w:sz w:val="21"/>
              </w:rPr>
            </w:pPr>
            <w:r>
              <w:rPr>
                <w:rFonts w:ascii="Times New Roman"/>
                <w:sz w:val="21"/>
              </w:rPr>
              <w:t>7.10</w:t>
            </w:r>
          </w:p>
        </w:tc>
        <w:tc>
          <w:tcPr>
            <w:tcW w:w="2096" w:type="dxa"/>
          </w:tcPr>
          <w:p>
            <w:pPr>
              <w:pStyle w:val="TableParagraph"/>
              <w:spacing w:line="221" w:lineRule="exact"/>
              <w:ind w:left="235"/>
              <w:rPr>
                <w:b/>
                <w:sz w:val="21"/>
              </w:rPr>
            </w:pPr>
            <w:r>
              <w:rPr>
                <w:b/>
                <w:w w:val="95"/>
                <w:sz w:val="21"/>
              </w:rPr>
              <w:t>慢性肝功能衰竭失</w:t>
            </w:r>
          </w:p>
          <w:p>
            <w:pPr>
              <w:pStyle w:val="TableParagraph"/>
              <w:spacing w:before="37"/>
              <w:ind w:left="235"/>
              <w:rPr>
                <w:b/>
                <w:sz w:val="21"/>
              </w:rPr>
            </w:pPr>
            <w:r>
              <w:rPr>
                <w:b/>
                <w:w w:val="95"/>
                <w:sz w:val="21"/>
              </w:rPr>
              <w:t>代偿期</w:t>
            </w:r>
          </w:p>
        </w:tc>
        <w:tc>
          <w:tcPr>
            <w:tcW w:w="6698" w:type="dxa"/>
          </w:tcPr>
          <w:p>
            <w:pPr>
              <w:pStyle w:val="TableParagraph"/>
              <w:spacing w:line="221" w:lineRule="exact"/>
              <w:ind w:left="181"/>
              <w:rPr>
                <w:sz w:val="21"/>
              </w:rPr>
            </w:pPr>
            <w:r>
              <w:rPr>
                <w:sz w:val="21"/>
              </w:rPr>
              <w:t>指因慢性肝脏疾病导致肝功能衰竭。须满足下列全部条件：</w:t>
            </w:r>
          </w:p>
          <w:p>
            <w:pPr>
              <w:pStyle w:val="TableParagraph"/>
              <w:spacing w:before="37"/>
              <w:ind w:left="181"/>
              <w:rPr>
                <w:sz w:val="21"/>
              </w:rPr>
            </w:pPr>
            <w:r>
              <w:rPr>
                <w:sz w:val="21"/>
              </w:rPr>
              <w:t>（</w:t>
            </w:r>
            <w:r>
              <w:rPr>
                <w:rFonts w:ascii="Times New Roman" w:eastAsia="Times New Roman"/>
                <w:sz w:val="21"/>
              </w:rPr>
              <w:t>1</w:t>
            </w:r>
            <w:r>
              <w:rPr>
                <w:sz w:val="21"/>
              </w:rPr>
              <w:t>）持续性黄疸；</w:t>
            </w:r>
          </w:p>
        </w:tc>
      </w:tr>
      <w:tr>
        <w:trPr>
          <w:trHeight w:val="941"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76" w:lineRule="exact"/>
              <w:ind w:left="181"/>
              <w:rPr>
                <w:sz w:val="21"/>
              </w:rPr>
            </w:pPr>
            <w:r>
              <w:rPr>
                <w:sz w:val="21"/>
              </w:rPr>
              <w:t>（</w:t>
            </w:r>
            <w:r>
              <w:rPr>
                <w:rFonts w:ascii="Times New Roman" w:eastAsia="Times New Roman"/>
                <w:sz w:val="21"/>
              </w:rPr>
              <w:t>2</w:t>
            </w:r>
            <w:r>
              <w:rPr>
                <w:sz w:val="21"/>
              </w:rPr>
              <w:t>）腹水；</w:t>
            </w:r>
          </w:p>
          <w:p>
            <w:pPr>
              <w:pStyle w:val="TableParagraph"/>
              <w:spacing w:before="21"/>
              <w:ind w:left="181"/>
              <w:rPr>
                <w:sz w:val="21"/>
              </w:rPr>
            </w:pPr>
            <w:r>
              <w:rPr>
                <w:sz w:val="21"/>
              </w:rPr>
              <w:t>（</w:t>
            </w:r>
            <w:r>
              <w:rPr>
                <w:rFonts w:ascii="Times New Roman" w:eastAsia="Times New Roman"/>
                <w:sz w:val="21"/>
              </w:rPr>
              <w:t>3</w:t>
            </w:r>
            <w:r>
              <w:rPr>
                <w:sz w:val="21"/>
              </w:rPr>
              <w:t>）肝性脑病；</w:t>
            </w:r>
          </w:p>
          <w:p>
            <w:pPr>
              <w:pStyle w:val="TableParagraph"/>
              <w:spacing w:before="21"/>
              <w:ind w:left="181"/>
              <w:rPr>
                <w:sz w:val="21"/>
              </w:rPr>
            </w:pPr>
            <w:r>
              <w:rPr>
                <w:sz w:val="21"/>
              </w:rPr>
              <w:t>（</w:t>
            </w:r>
            <w:r>
              <w:rPr>
                <w:rFonts w:ascii="Times New Roman" w:eastAsia="Times New Roman"/>
                <w:sz w:val="21"/>
              </w:rPr>
              <w:t>4</w:t>
            </w:r>
            <w:r>
              <w:rPr>
                <w:sz w:val="21"/>
              </w:rPr>
              <w:t>）充血性脾肿大伴脾功能亢进或食管胃底静脉曲张。</w:t>
            </w:r>
          </w:p>
        </w:tc>
      </w:tr>
      <w:tr>
        <w:trPr>
          <w:trHeight w:val="41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因酗酒或药物滥用导致的肝功能衰竭不在保障范围内。</w:t>
            </w:r>
          </w:p>
        </w:tc>
      </w:tr>
      <w:tr>
        <w:trPr>
          <w:trHeight w:val="752" w:hRule="atLeast"/>
        </w:trPr>
        <w:tc>
          <w:tcPr>
            <w:tcW w:w="652" w:type="dxa"/>
          </w:tcPr>
          <w:p>
            <w:pPr>
              <w:pStyle w:val="TableParagraph"/>
              <w:spacing w:before="152"/>
              <w:ind w:left="50"/>
              <w:rPr>
                <w:rFonts w:ascii="Times New Roman"/>
                <w:sz w:val="21"/>
              </w:rPr>
            </w:pPr>
            <w:r>
              <w:rPr>
                <w:rFonts w:ascii="Times New Roman"/>
                <w:sz w:val="21"/>
              </w:rPr>
              <w:t>7.11</w:t>
            </w:r>
          </w:p>
        </w:tc>
        <w:tc>
          <w:tcPr>
            <w:tcW w:w="2096" w:type="dxa"/>
          </w:tcPr>
          <w:p>
            <w:pPr>
              <w:pStyle w:val="TableParagraph"/>
              <w:spacing w:line="273" w:lineRule="auto" w:before="109"/>
              <w:ind w:left="235" w:right="179"/>
              <w:rPr>
                <w:b/>
                <w:sz w:val="21"/>
              </w:rPr>
            </w:pPr>
            <w:r>
              <w:rPr>
                <w:b/>
                <w:w w:val="95"/>
                <w:sz w:val="21"/>
              </w:rPr>
              <w:t>脑炎后遗症或脑膜炎后遗症</w:t>
            </w:r>
          </w:p>
        </w:tc>
        <w:tc>
          <w:tcPr>
            <w:tcW w:w="6698" w:type="dxa"/>
          </w:tcPr>
          <w:p>
            <w:pPr>
              <w:pStyle w:val="TableParagraph"/>
              <w:spacing w:line="310" w:lineRule="atLeast" w:before="74"/>
              <w:ind w:left="181" w:right="158"/>
              <w:rPr>
                <w:sz w:val="21"/>
              </w:rPr>
            </w:pPr>
            <w:r>
              <w:rPr>
                <w:sz w:val="21"/>
              </w:rPr>
              <w:t>指因患脑炎或脑膜炎导致的神经系统永久性的功能障碍。神经系统永久性的功能障碍，指疾病确诊 </w:t>
            </w:r>
            <w:r>
              <w:rPr>
                <w:rFonts w:ascii="Times New Roman" w:eastAsia="Times New Roman"/>
                <w:position w:val="1"/>
                <w:sz w:val="21"/>
              </w:rPr>
              <w:t>180 </w:t>
            </w:r>
            <w:r>
              <w:rPr>
                <w:sz w:val="21"/>
              </w:rPr>
              <w:t>天后，仍遗留下列一种或一种以上</w:t>
            </w:r>
          </w:p>
        </w:tc>
      </w:tr>
      <w:tr>
        <w:trPr>
          <w:trHeight w:val="300"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6" w:lineRule="exact"/>
              <w:ind w:left="181"/>
              <w:rPr>
                <w:sz w:val="21"/>
              </w:rPr>
            </w:pPr>
            <w:r>
              <w:rPr>
                <w:sz w:val="21"/>
              </w:rPr>
              <w:t>障碍：</w:t>
            </w:r>
          </w:p>
        </w:tc>
      </w:tr>
      <w:tr>
        <w:trPr>
          <w:trHeight w:val="947"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73" w:lineRule="exact"/>
              <w:ind w:left="181"/>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81"/>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81"/>
              <w:rPr>
                <w:sz w:val="21"/>
              </w:rPr>
            </w:pPr>
            <w:r>
              <w:rPr>
                <w:sz w:val="21"/>
              </w:rPr>
              <w:t>（</w:t>
            </w:r>
            <w:r>
              <w:rPr>
                <w:rFonts w:ascii="Times New Roman" w:eastAsia="Times New Roman"/>
                <w:position w:val="1"/>
                <w:sz w:val="21"/>
              </w:rPr>
              <w:t>3</w:t>
            </w:r>
            <w:r>
              <w:rPr>
                <w:sz w:val="21"/>
              </w:rPr>
              <w:t>）自主生活能力完全丧失，无法独立完成六项基本日常生活活动</w:t>
            </w:r>
          </w:p>
        </w:tc>
      </w:tr>
      <w:tr>
        <w:trPr>
          <w:trHeight w:val="417"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6" w:lineRule="exact"/>
              <w:ind w:left="181"/>
              <w:rPr>
                <w:sz w:val="21"/>
              </w:rPr>
            </w:pPr>
            <w:r>
              <w:rPr>
                <w:sz w:val="21"/>
              </w:rPr>
              <w:t>中的三项或三项以上。</w:t>
            </w:r>
          </w:p>
        </w:tc>
      </w:tr>
      <w:tr>
        <w:trPr>
          <w:trHeight w:val="1063" w:hRule="atLeast"/>
        </w:trPr>
        <w:tc>
          <w:tcPr>
            <w:tcW w:w="652" w:type="dxa"/>
          </w:tcPr>
          <w:p>
            <w:pPr>
              <w:pStyle w:val="TableParagraph"/>
              <w:spacing w:before="152"/>
              <w:ind w:left="50"/>
              <w:rPr>
                <w:rFonts w:ascii="Times New Roman"/>
                <w:sz w:val="21"/>
              </w:rPr>
            </w:pPr>
            <w:r>
              <w:rPr>
                <w:rFonts w:ascii="Times New Roman"/>
                <w:sz w:val="21"/>
              </w:rPr>
              <w:t>7.12</w:t>
            </w:r>
          </w:p>
        </w:tc>
        <w:tc>
          <w:tcPr>
            <w:tcW w:w="2096" w:type="dxa"/>
          </w:tcPr>
          <w:p>
            <w:pPr>
              <w:pStyle w:val="TableParagraph"/>
              <w:spacing w:before="107"/>
              <w:ind w:left="235"/>
              <w:rPr>
                <w:b/>
                <w:sz w:val="21"/>
              </w:rPr>
            </w:pPr>
            <w:r>
              <w:rPr>
                <w:b/>
                <w:w w:val="95"/>
                <w:sz w:val="21"/>
              </w:rPr>
              <w:t>深度昏迷</w:t>
            </w:r>
          </w:p>
        </w:tc>
        <w:tc>
          <w:tcPr>
            <w:tcW w:w="6698" w:type="dxa"/>
          </w:tcPr>
          <w:p>
            <w:pPr>
              <w:pStyle w:val="TableParagraph"/>
              <w:spacing w:line="273" w:lineRule="auto" w:before="107"/>
              <w:ind w:left="181" w:right="379"/>
              <w:rPr>
                <w:sz w:val="21"/>
              </w:rPr>
            </w:pPr>
            <w:r>
              <w:rPr>
                <w:sz w:val="21"/>
              </w:rPr>
              <w:t>指因疾病或意外伤害导致意识丧失，对外界刺激和体内需求均无反应，昏迷程度按照格拉斯哥昏迷分级（</w:t>
            </w:r>
            <w:r>
              <w:rPr>
                <w:rFonts w:ascii="Times New Roman" w:eastAsia="Times New Roman"/>
                <w:sz w:val="21"/>
              </w:rPr>
              <w:t>Glasgow coma scale</w:t>
            </w:r>
            <w:r>
              <w:rPr>
                <w:sz w:val="21"/>
              </w:rPr>
              <w:t>）结果为</w:t>
            </w:r>
          </w:p>
          <w:p>
            <w:pPr>
              <w:pStyle w:val="TableParagraph"/>
              <w:spacing w:line="279" w:lineRule="exact"/>
              <w:ind w:left="181"/>
              <w:rPr>
                <w:sz w:val="21"/>
              </w:rPr>
            </w:pPr>
            <w:r>
              <w:rPr>
                <w:rFonts w:ascii="Times New Roman" w:eastAsia="Times New Roman"/>
                <w:sz w:val="21"/>
              </w:rPr>
              <w:t>5 </w:t>
            </w:r>
            <w:r>
              <w:rPr>
                <w:sz w:val="21"/>
              </w:rPr>
              <w:t>分或 </w:t>
            </w:r>
            <w:r>
              <w:rPr>
                <w:rFonts w:ascii="Times New Roman" w:eastAsia="Times New Roman"/>
                <w:sz w:val="21"/>
              </w:rPr>
              <w:t>5 </w:t>
            </w:r>
            <w:r>
              <w:rPr>
                <w:sz w:val="21"/>
              </w:rPr>
              <w:t>分以下，且已经持续使用呼吸机及其它生命维持系统 </w:t>
            </w:r>
            <w:r>
              <w:rPr>
                <w:rFonts w:ascii="Times New Roman" w:eastAsia="Times New Roman"/>
                <w:sz w:val="21"/>
              </w:rPr>
              <w:t>96 </w:t>
            </w:r>
            <w:r>
              <w:rPr>
                <w:sz w:val="21"/>
              </w:rPr>
              <w:t>小</w:t>
            </w:r>
          </w:p>
        </w:tc>
      </w:tr>
      <w:tr>
        <w:trPr>
          <w:trHeight w:val="30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时以上。</w:t>
            </w:r>
          </w:p>
        </w:tc>
      </w:tr>
      <w:tr>
        <w:trPr>
          <w:trHeight w:val="42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61" w:lineRule="exact"/>
              <w:ind w:left="181"/>
              <w:rPr>
                <w:sz w:val="21"/>
              </w:rPr>
            </w:pPr>
            <w:r>
              <w:rPr>
                <w:sz w:val="21"/>
              </w:rPr>
              <w:t>因酗酒或药物滥用导致的深度昏迷不在保障范围内。</w:t>
            </w:r>
          </w:p>
        </w:tc>
      </w:tr>
      <w:tr>
        <w:trPr>
          <w:trHeight w:val="752" w:hRule="atLeast"/>
        </w:trPr>
        <w:tc>
          <w:tcPr>
            <w:tcW w:w="652" w:type="dxa"/>
          </w:tcPr>
          <w:p>
            <w:pPr>
              <w:pStyle w:val="TableParagraph"/>
              <w:spacing w:before="152"/>
              <w:ind w:left="50"/>
              <w:rPr>
                <w:rFonts w:ascii="Times New Roman"/>
                <w:sz w:val="21"/>
              </w:rPr>
            </w:pPr>
            <w:r>
              <w:rPr>
                <w:rFonts w:ascii="Times New Roman"/>
                <w:sz w:val="21"/>
              </w:rPr>
              <w:t>7.13</w:t>
            </w:r>
          </w:p>
        </w:tc>
        <w:tc>
          <w:tcPr>
            <w:tcW w:w="2096" w:type="dxa"/>
          </w:tcPr>
          <w:p>
            <w:pPr>
              <w:pStyle w:val="TableParagraph"/>
              <w:spacing w:before="109"/>
              <w:ind w:left="235"/>
              <w:rPr>
                <w:b/>
                <w:sz w:val="21"/>
              </w:rPr>
            </w:pPr>
            <w:r>
              <w:rPr>
                <w:b/>
                <w:w w:val="95"/>
                <w:sz w:val="21"/>
              </w:rPr>
              <w:t>双耳失聪</w:t>
            </w:r>
          </w:p>
        </w:tc>
        <w:tc>
          <w:tcPr>
            <w:tcW w:w="6698" w:type="dxa"/>
          </w:tcPr>
          <w:p>
            <w:pPr>
              <w:pStyle w:val="TableParagraph"/>
              <w:spacing w:before="109"/>
              <w:ind w:left="181"/>
              <w:rPr>
                <w:sz w:val="21"/>
              </w:rPr>
            </w:pPr>
            <w:r>
              <w:rPr>
                <w:sz w:val="21"/>
              </w:rPr>
              <w:t>指因疾病或意外伤害导致双耳听力</w:t>
            </w:r>
            <w:r>
              <w:rPr>
                <w:b/>
                <w:sz w:val="21"/>
              </w:rPr>
              <w:t>永久不可逆</w:t>
            </w:r>
            <w:r>
              <w:rPr>
                <w:sz w:val="21"/>
              </w:rPr>
              <w:t>性丧失，在 </w:t>
            </w:r>
            <w:r>
              <w:rPr>
                <w:rFonts w:ascii="Times New Roman" w:eastAsia="Times New Roman"/>
                <w:position w:val="1"/>
                <w:sz w:val="21"/>
              </w:rPr>
              <w:t>500 </w:t>
            </w:r>
            <w:r>
              <w:rPr>
                <w:sz w:val="21"/>
              </w:rPr>
              <w:t>赫兹 、</w:t>
            </w:r>
          </w:p>
          <w:p>
            <w:pPr>
              <w:pStyle w:val="TableParagraph"/>
              <w:spacing w:before="30"/>
              <w:ind w:left="181"/>
              <w:rPr>
                <w:sz w:val="21"/>
              </w:rPr>
            </w:pPr>
            <w:r>
              <w:rPr>
                <w:rFonts w:ascii="Times New Roman" w:eastAsia="Times New Roman"/>
                <w:position w:val="1"/>
                <w:sz w:val="21"/>
              </w:rPr>
              <w:t>1000 </w:t>
            </w:r>
            <w:r>
              <w:rPr>
                <w:sz w:val="21"/>
              </w:rPr>
              <w:t>赫兹和 </w:t>
            </w:r>
            <w:r>
              <w:rPr>
                <w:rFonts w:ascii="Times New Roman" w:eastAsia="Times New Roman"/>
                <w:position w:val="1"/>
                <w:sz w:val="21"/>
              </w:rPr>
              <w:t>2000 </w:t>
            </w:r>
            <w:r>
              <w:rPr>
                <w:sz w:val="21"/>
              </w:rPr>
              <w:t>赫兹语音频率下，平均听阈大于 </w:t>
            </w:r>
            <w:r>
              <w:rPr>
                <w:rFonts w:ascii="Times New Roman" w:eastAsia="Times New Roman"/>
                <w:position w:val="1"/>
                <w:sz w:val="21"/>
              </w:rPr>
              <w:t>90 </w:t>
            </w:r>
            <w:r>
              <w:rPr>
                <w:sz w:val="21"/>
              </w:rPr>
              <w:t>分贝，且经纯</w:t>
            </w:r>
          </w:p>
        </w:tc>
      </w:tr>
      <w:tr>
        <w:trPr>
          <w:trHeight w:val="417"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6" w:lineRule="exact"/>
              <w:ind w:left="181"/>
              <w:rPr>
                <w:sz w:val="21"/>
              </w:rPr>
            </w:pPr>
            <w:r>
              <w:rPr>
                <w:sz w:val="21"/>
              </w:rPr>
              <w:t>音听力测试、声导抗检测或听觉诱发电位检测等证实。</w:t>
            </w:r>
          </w:p>
        </w:tc>
      </w:tr>
      <w:tr>
        <w:trPr>
          <w:trHeight w:val="439" w:hRule="atLeast"/>
        </w:trPr>
        <w:tc>
          <w:tcPr>
            <w:tcW w:w="652" w:type="dxa"/>
          </w:tcPr>
          <w:p>
            <w:pPr>
              <w:pStyle w:val="TableParagraph"/>
              <w:spacing w:before="152"/>
              <w:ind w:left="50"/>
              <w:rPr>
                <w:rFonts w:ascii="Times New Roman"/>
                <w:sz w:val="21"/>
              </w:rPr>
            </w:pPr>
            <w:r>
              <w:rPr>
                <w:rFonts w:ascii="Times New Roman"/>
                <w:sz w:val="21"/>
              </w:rPr>
              <w:t>7.14</w:t>
            </w:r>
          </w:p>
        </w:tc>
        <w:tc>
          <w:tcPr>
            <w:tcW w:w="2096" w:type="dxa"/>
          </w:tcPr>
          <w:p>
            <w:pPr>
              <w:pStyle w:val="TableParagraph"/>
              <w:spacing w:before="107"/>
              <w:ind w:left="235"/>
              <w:rPr>
                <w:b/>
                <w:sz w:val="21"/>
              </w:rPr>
            </w:pPr>
            <w:r>
              <w:rPr>
                <w:b/>
                <w:w w:val="95"/>
                <w:sz w:val="21"/>
              </w:rPr>
              <w:t>双目失明</w:t>
            </w:r>
          </w:p>
        </w:tc>
        <w:tc>
          <w:tcPr>
            <w:tcW w:w="6698" w:type="dxa"/>
          </w:tcPr>
          <w:p>
            <w:pPr>
              <w:pStyle w:val="TableParagraph"/>
              <w:spacing w:before="107"/>
              <w:ind w:left="181"/>
              <w:rPr>
                <w:sz w:val="21"/>
              </w:rPr>
            </w:pPr>
            <w:r>
              <w:rPr>
                <w:sz w:val="21"/>
              </w:rPr>
              <w:t>指因疾病或意外伤害导致双眼视力永久不可逆性丧失，双眼中较好</w:t>
            </w:r>
          </w:p>
        </w:tc>
      </w:tr>
      <w:tr>
        <w:trPr>
          <w:trHeight w:val="300"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眼须满足下列至少一项条件：</w:t>
            </w:r>
          </w:p>
        </w:tc>
      </w:tr>
      <w:tr>
        <w:trPr>
          <w:trHeight w:val="635"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82" w:lineRule="exact"/>
              <w:ind w:left="181"/>
              <w:rPr>
                <w:sz w:val="21"/>
              </w:rPr>
            </w:pPr>
            <w:r>
              <w:rPr>
                <w:sz w:val="21"/>
              </w:rPr>
              <w:t>（</w:t>
            </w:r>
            <w:r>
              <w:rPr>
                <w:rFonts w:ascii="Times New Roman" w:eastAsia="Times New Roman"/>
                <w:sz w:val="21"/>
              </w:rPr>
              <w:t>1</w:t>
            </w:r>
            <w:r>
              <w:rPr>
                <w:sz w:val="21"/>
              </w:rPr>
              <w:t>）眼球缺失或摘除；</w:t>
            </w:r>
          </w:p>
          <w:p>
            <w:pPr>
              <w:pStyle w:val="TableParagraph"/>
              <w:spacing w:before="21"/>
              <w:ind w:left="181"/>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（采用国际标准视力表，如果使用其它视力</w:t>
            </w:r>
          </w:p>
        </w:tc>
      </w:tr>
      <w:tr>
        <w:trPr>
          <w:trHeight w:val="300"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表应进行换算）；</w:t>
            </w:r>
          </w:p>
        </w:tc>
      </w:tr>
      <w:tr>
        <w:trPr>
          <w:trHeight w:val="433"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82" w:lineRule="exact"/>
              <w:ind w:left="18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746" w:hRule="atLeast"/>
        </w:trPr>
        <w:tc>
          <w:tcPr>
            <w:tcW w:w="652" w:type="dxa"/>
          </w:tcPr>
          <w:p>
            <w:pPr>
              <w:pStyle w:val="TableParagraph"/>
              <w:spacing w:before="146"/>
              <w:ind w:left="50"/>
              <w:rPr>
                <w:rFonts w:ascii="Times New Roman"/>
                <w:sz w:val="21"/>
              </w:rPr>
            </w:pPr>
            <w:r>
              <w:rPr>
                <w:rFonts w:ascii="Times New Roman"/>
                <w:sz w:val="21"/>
              </w:rPr>
              <w:t>7.15</w:t>
            </w:r>
          </w:p>
        </w:tc>
        <w:tc>
          <w:tcPr>
            <w:tcW w:w="2096" w:type="dxa"/>
          </w:tcPr>
          <w:p>
            <w:pPr>
              <w:pStyle w:val="TableParagraph"/>
              <w:spacing w:before="103"/>
              <w:ind w:left="235"/>
              <w:rPr>
                <w:b/>
                <w:sz w:val="21"/>
              </w:rPr>
            </w:pPr>
            <w:r>
              <w:rPr>
                <w:b/>
                <w:w w:val="95"/>
                <w:sz w:val="21"/>
              </w:rPr>
              <w:t>瘫痪</w:t>
            </w:r>
          </w:p>
        </w:tc>
        <w:tc>
          <w:tcPr>
            <w:tcW w:w="6698" w:type="dxa"/>
          </w:tcPr>
          <w:p>
            <w:pPr>
              <w:pStyle w:val="TableParagraph"/>
              <w:spacing w:line="310" w:lineRule="atLeast" w:before="68"/>
              <w:ind w:left="181" w:right="47"/>
              <w:rPr>
                <w:sz w:val="21"/>
              </w:rPr>
            </w:pPr>
            <w:r>
              <w:rPr>
                <w:spacing w:val="-1"/>
                <w:sz w:val="21"/>
              </w:rPr>
              <w:t>指因疾病或意外伤害导致两肢或两肢以上肢体机能永久完全丧失。肢</w:t>
            </w:r>
            <w:r>
              <w:rPr>
                <w:spacing w:val="-5"/>
                <w:sz w:val="21"/>
              </w:rPr>
              <w:t>体机能永久完全丧失，指疾病确诊 </w:t>
            </w:r>
            <w:r>
              <w:rPr>
                <w:rFonts w:ascii="Times New Roman" w:eastAsia="Times New Roman"/>
                <w:position w:val="1"/>
                <w:sz w:val="21"/>
              </w:rPr>
              <w:t>180 </w:t>
            </w:r>
            <w:r>
              <w:rPr>
                <w:spacing w:val="-7"/>
                <w:sz w:val="21"/>
              </w:rPr>
              <w:t>天后或意外伤害发生 </w:t>
            </w:r>
            <w:r>
              <w:rPr>
                <w:rFonts w:ascii="Times New Roman" w:eastAsia="Times New Roman"/>
                <w:position w:val="1"/>
                <w:sz w:val="21"/>
              </w:rPr>
              <w:t>180 </w:t>
            </w:r>
            <w:r>
              <w:rPr>
                <w:sz w:val="21"/>
              </w:rPr>
              <w:t>天后，</w:t>
            </w:r>
          </w:p>
        </w:tc>
      </w:tr>
      <w:tr>
        <w:trPr>
          <w:trHeight w:val="45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6" w:lineRule="exact"/>
              <w:ind w:left="181"/>
              <w:rPr>
                <w:sz w:val="21"/>
              </w:rPr>
            </w:pPr>
            <w:r>
              <w:rPr>
                <w:sz w:val="21"/>
              </w:rPr>
              <w:t>每肢三大关节中的两大关节仍然完全僵硬，或不能随意识活动。</w:t>
            </w:r>
          </w:p>
        </w:tc>
      </w:tr>
      <w:tr>
        <w:trPr>
          <w:trHeight w:val="479" w:hRule="atLeast"/>
        </w:trPr>
        <w:tc>
          <w:tcPr>
            <w:tcW w:w="652" w:type="dxa"/>
          </w:tcPr>
          <w:p>
            <w:pPr>
              <w:pStyle w:val="TableParagraph"/>
              <w:spacing w:before="191"/>
              <w:ind w:left="50"/>
              <w:rPr>
                <w:rFonts w:ascii="Times New Roman"/>
                <w:sz w:val="21"/>
              </w:rPr>
            </w:pPr>
            <w:r>
              <w:rPr>
                <w:rFonts w:ascii="Times New Roman"/>
                <w:sz w:val="21"/>
              </w:rPr>
              <w:t>7.16</w:t>
            </w:r>
          </w:p>
        </w:tc>
        <w:tc>
          <w:tcPr>
            <w:tcW w:w="2096" w:type="dxa"/>
          </w:tcPr>
          <w:p>
            <w:pPr>
              <w:pStyle w:val="TableParagraph"/>
              <w:spacing w:before="148"/>
              <w:ind w:left="235"/>
              <w:rPr>
                <w:b/>
                <w:sz w:val="21"/>
              </w:rPr>
            </w:pPr>
            <w:r>
              <w:rPr>
                <w:b/>
                <w:w w:val="95"/>
                <w:sz w:val="21"/>
              </w:rPr>
              <w:t>心脏瓣膜手术</w:t>
            </w:r>
          </w:p>
        </w:tc>
        <w:tc>
          <w:tcPr>
            <w:tcW w:w="6698" w:type="dxa"/>
          </w:tcPr>
          <w:p>
            <w:pPr>
              <w:pStyle w:val="TableParagraph"/>
              <w:spacing w:before="148"/>
              <w:ind w:left="181"/>
              <w:rPr>
                <w:sz w:val="21"/>
              </w:rPr>
            </w:pPr>
            <w:r>
              <w:rPr>
                <w:sz w:val="21"/>
              </w:rPr>
              <w:t>指为治疗心脏瓣膜疾病，实际实施了开胸进行的心脏瓣膜置换或修</w:t>
            </w:r>
          </w:p>
        </w:tc>
      </w:tr>
      <w:tr>
        <w:trPr>
          <w:trHeight w:val="417"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6" w:lineRule="exact"/>
              <w:ind w:left="181"/>
              <w:rPr>
                <w:sz w:val="21"/>
              </w:rPr>
            </w:pPr>
            <w:r>
              <w:rPr>
                <w:sz w:val="21"/>
              </w:rPr>
              <w:t>复的手术。</w:t>
            </w:r>
          </w:p>
        </w:tc>
      </w:tr>
      <w:tr>
        <w:trPr>
          <w:trHeight w:val="439" w:hRule="atLeast"/>
        </w:trPr>
        <w:tc>
          <w:tcPr>
            <w:tcW w:w="652" w:type="dxa"/>
          </w:tcPr>
          <w:p>
            <w:pPr>
              <w:pStyle w:val="TableParagraph"/>
              <w:spacing w:before="152"/>
              <w:ind w:left="50"/>
              <w:rPr>
                <w:rFonts w:ascii="Times New Roman"/>
                <w:sz w:val="21"/>
              </w:rPr>
            </w:pPr>
            <w:r>
              <w:rPr>
                <w:rFonts w:ascii="Times New Roman"/>
                <w:sz w:val="21"/>
              </w:rPr>
              <w:t>7.17</w:t>
            </w:r>
          </w:p>
        </w:tc>
        <w:tc>
          <w:tcPr>
            <w:tcW w:w="2096" w:type="dxa"/>
          </w:tcPr>
          <w:p>
            <w:pPr>
              <w:pStyle w:val="TableParagraph"/>
              <w:spacing w:before="107"/>
              <w:ind w:left="235"/>
              <w:rPr>
                <w:b/>
                <w:sz w:val="21"/>
              </w:rPr>
            </w:pPr>
            <w:r>
              <w:rPr>
                <w:b/>
                <w:w w:val="95"/>
                <w:sz w:val="21"/>
              </w:rPr>
              <w:t>严重阿尔茨海默病</w:t>
            </w:r>
          </w:p>
        </w:tc>
        <w:tc>
          <w:tcPr>
            <w:tcW w:w="6698" w:type="dxa"/>
          </w:tcPr>
          <w:p>
            <w:pPr>
              <w:pStyle w:val="TableParagraph"/>
              <w:spacing w:before="107"/>
              <w:ind w:left="181"/>
              <w:rPr>
                <w:sz w:val="21"/>
              </w:rPr>
            </w:pPr>
            <w:r>
              <w:rPr>
                <w:sz w:val="21"/>
              </w:rPr>
              <w:t>指因大脑进行性、不可逆性改变导致智能严重衰退或丧失，临床表现</w:t>
            </w:r>
          </w:p>
        </w:tc>
      </w:tr>
      <w:tr>
        <w:trPr>
          <w:trHeight w:val="300"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为明显的认知能力障碍、行为异常和社交能力减退，其日常生活必须</w:t>
            </w:r>
          </w:p>
        </w:tc>
      </w:tr>
      <w:tr>
        <w:trPr>
          <w:trHeight w:val="635"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82" w:lineRule="exact"/>
              <w:ind w:left="181"/>
              <w:rPr>
                <w:sz w:val="21"/>
              </w:rPr>
            </w:pPr>
            <w:r>
              <w:rPr>
                <w:sz w:val="21"/>
              </w:rPr>
              <w:t>持续受到他人监护。须由头颅断层扫描（</w:t>
            </w:r>
            <w:r>
              <w:rPr>
                <w:rFonts w:ascii="Times New Roman" w:eastAsia="Times New Roman"/>
                <w:sz w:val="21"/>
              </w:rPr>
              <w:t>CT</w:t>
            </w:r>
            <w:r>
              <w:rPr>
                <w:sz w:val="21"/>
              </w:rPr>
              <w:t>）、核磁共振检查</w:t>
            </w:r>
          </w:p>
          <w:p>
            <w:pPr>
              <w:pStyle w:val="TableParagraph"/>
              <w:spacing w:before="21"/>
              <w:ind w:left="181"/>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w:t>
            </w:r>
          </w:p>
        </w:tc>
      </w:tr>
      <w:tr>
        <w:trPr>
          <w:trHeight w:val="30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55" w:lineRule="exact"/>
              <w:ind w:left="181"/>
              <w:rPr>
                <w:sz w:val="21"/>
              </w:rPr>
            </w:pPr>
            <w:r>
              <w:rPr>
                <w:sz w:val="21"/>
              </w:rPr>
              <w:t>生活能力完全丧失，无法独立完成六项基本日常生活活动中的三项</w:t>
            </w:r>
          </w:p>
        </w:tc>
      </w:tr>
      <w:tr>
        <w:trPr>
          <w:trHeight w:val="31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698" w:type="dxa"/>
          </w:tcPr>
          <w:p>
            <w:pPr>
              <w:pStyle w:val="TableParagraph"/>
              <w:spacing w:line="261" w:lineRule="exact"/>
              <w:ind w:left="181"/>
              <w:rPr>
                <w:sz w:val="21"/>
              </w:rPr>
            </w:pPr>
            <w:r>
              <w:rPr>
                <w:sz w:val="21"/>
              </w:rPr>
              <w:t>或三项以上。</w:t>
            </w:r>
          </w:p>
        </w:tc>
      </w:tr>
      <w:tr>
        <w:trPr>
          <w:trHeight w:val="260" w:hRule="atLeast"/>
        </w:trPr>
        <w:tc>
          <w:tcPr>
            <w:tcW w:w="652" w:type="dxa"/>
          </w:tcPr>
          <w:p>
            <w:pPr>
              <w:pStyle w:val="TableParagraph"/>
              <w:rPr>
                <w:rFonts w:ascii="Times New Roman"/>
                <w:sz w:val="18"/>
              </w:rPr>
            </w:pPr>
          </w:p>
        </w:tc>
        <w:tc>
          <w:tcPr>
            <w:tcW w:w="2096" w:type="dxa"/>
          </w:tcPr>
          <w:p>
            <w:pPr>
              <w:pStyle w:val="TableParagraph"/>
              <w:rPr>
                <w:rFonts w:ascii="Times New Roman"/>
                <w:sz w:val="18"/>
              </w:rPr>
            </w:pPr>
          </w:p>
        </w:tc>
        <w:tc>
          <w:tcPr>
            <w:tcW w:w="6698" w:type="dxa"/>
          </w:tcPr>
          <w:p>
            <w:pPr>
              <w:pStyle w:val="TableParagraph"/>
              <w:spacing w:line="241" w:lineRule="exact"/>
              <w:ind w:left="181"/>
              <w:rPr>
                <w:sz w:val="21"/>
              </w:rPr>
            </w:pPr>
            <w:r>
              <w:rPr>
                <w:sz w:val="21"/>
              </w:rPr>
              <w:t>神经官能症和精神疾病不在保障范围内。</w:t>
            </w:r>
          </w:p>
        </w:tc>
      </w:tr>
    </w:tbl>
    <w:p>
      <w:pPr>
        <w:spacing w:after="0" w:line="241" w:lineRule="exact"/>
        <w:rPr>
          <w:sz w:val="21"/>
        </w:rPr>
        <w:sectPr>
          <w:pgSz w:w="11900" w:h="16840"/>
          <w:pgMar w:header="0" w:footer="850" w:top="1600" w:bottom="1040" w:left="900" w:right="13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2"/>
        <w:gridCol w:w="2096"/>
        <w:gridCol w:w="6512"/>
      </w:tblGrid>
      <w:tr>
        <w:trPr>
          <w:trHeight w:val="2149" w:hRule="atLeast"/>
        </w:trPr>
        <w:tc>
          <w:tcPr>
            <w:tcW w:w="652" w:type="dxa"/>
          </w:tcPr>
          <w:p>
            <w:pPr>
              <w:pStyle w:val="TableParagraph"/>
              <w:spacing w:line="233" w:lineRule="exact"/>
              <w:ind w:left="50"/>
              <w:rPr>
                <w:rFonts w:ascii="Times New Roman"/>
                <w:sz w:val="21"/>
              </w:rPr>
            </w:pPr>
            <w:r>
              <w:rPr>
                <w:rFonts w:ascii="Times New Roman"/>
                <w:sz w:val="21"/>
              </w:rPr>
              <w:t>7.18</w:t>
            </w:r>
          </w:p>
        </w:tc>
        <w:tc>
          <w:tcPr>
            <w:tcW w:w="2096" w:type="dxa"/>
          </w:tcPr>
          <w:p>
            <w:pPr>
              <w:pStyle w:val="TableParagraph"/>
              <w:spacing w:line="221" w:lineRule="exact"/>
              <w:ind w:left="236"/>
              <w:rPr>
                <w:b/>
                <w:sz w:val="21"/>
              </w:rPr>
            </w:pPr>
            <w:r>
              <w:rPr>
                <w:b/>
                <w:w w:val="95"/>
                <w:sz w:val="21"/>
              </w:rPr>
              <w:t>严重脑损伤</w:t>
            </w:r>
          </w:p>
        </w:tc>
        <w:tc>
          <w:tcPr>
            <w:tcW w:w="6512" w:type="dxa"/>
          </w:tcPr>
          <w:p>
            <w:pPr>
              <w:pStyle w:val="TableParagraph"/>
              <w:spacing w:line="221" w:lineRule="exact"/>
              <w:ind w:left="181"/>
              <w:rPr>
                <w:sz w:val="21"/>
              </w:rPr>
            </w:pPr>
            <w:r>
              <w:rPr>
                <w:sz w:val="21"/>
              </w:rPr>
              <w:t>指因头部遭受机械性外力，引起脑重要部位损伤，导致神经系统永</w:t>
            </w:r>
          </w:p>
          <w:p>
            <w:pPr>
              <w:pStyle w:val="TableParagraph"/>
              <w:spacing w:line="256" w:lineRule="auto" w:before="37"/>
              <w:ind w:left="181" w:right="49"/>
              <w:jc w:val="both"/>
              <w:rPr>
                <w:sz w:val="21"/>
              </w:rPr>
            </w:pPr>
            <w:r>
              <w:rPr>
                <w:spacing w:val="-4"/>
                <w:sz w:val="21"/>
              </w:rPr>
              <w:t>久性的功能障碍。须由头颅断层扫描</w:t>
            </w:r>
            <w:r>
              <w:rPr>
                <w:sz w:val="21"/>
              </w:rPr>
              <w:t>（</w:t>
            </w:r>
            <w:r>
              <w:rPr>
                <w:rFonts w:ascii="Times New Roman" w:eastAsia="Times New Roman"/>
                <w:sz w:val="21"/>
              </w:rPr>
              <w:t>CT</w:t>
            </w:r>
            <w:r>
              <w:rPr>
                <w:sz w:val="21"/>
              </w:rPr>
              <w:t>）</w:t>
            </w:r>
            <w:r>
              <w:rPr>
                <w:spacing w:val="-6"/>
                <w:sz w:val="21"/>
              </w:rPr>
              <w:t>、核磁共振检查</w:t>
            </w:r>
            <w:r>
              <w:rPr>
                <w:sz w:val="21"/>
              </w:rPr>
              <w:t>（</w:t>
            </w:r>
            <w:r>
              <w:rPr>
                <w:rFonts w:ascii="Times New Roman" w:eastAsia="Times New Roman"/>
                <w:sz w:val="21"/>
              </w:rPr>
              <w:t>MRI</w:t>
            </w:r>
            <w:r>
              <w:rPr>
                <w:sz w:val="21"/>
              </w:rPr>
              <w:t>） 或正电子发射断层扫描（</w:t>
            </w:r>
            <w:r>
              <w:rPr>
                <w:rFonts w:ascii="Times New Roman" w:eastAsia="Times New Roman"/>
                <w:sz w:val="21"/>
              </w:rPr>
              <w:t>PET</w:t>
            </w:r>
            <w:r>
              <w:rPr>
                <w:sz w:val="21"/>
              </w:rPr>
              <w:t>）等影像学检查证实。神经系统永久性</w:t>
            </w:r>
            <w:r>
              <w:rPr>
                <w:spacing w:val="-6"/>
                <w:sz w:val="21"/>
              </w:rPr>
              <w:t>的功能障碍，指脑损伤 </w:t>
            </w:r>
            <w:r>
              <w:rPr>
                <w:rFonts w:ascii="Times New Roman" w:eastAsia="Times New Roman"/>
                <w:sz w:val="21"/>
              </w:rPr>
              <w:t>180</w:t>
            </w:r>
            <w:r>
              <w:rPr>
                <w:rFonts w:ascii="Times New Roman" w:eastAsia="Times New Roman"/>
                <w:spacing w:val="-11"/>
                <w:sz w:val="21"/>
              </w:rPr>
              <w:t> </w:t>
            </w:r>
            <w:r>
              <w:rPr>
                <w:sz w:val="21"/>
              </w:rPr>
              <w:t>天后，仍遗留下列一种或一种以上障碍：</w:t>
            </w:r>
          </w:p>
          <w:p>
            <w:pPr>
              <w:pStyle w:val="TableParagraph"/>
              <w:spacing w:before="5"/>
              <w:ind w:left="181"/>
              <w:jc w:val="both"/>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81"/>
              <w:jc w:val="both"/>
              <w:rPr>
                <w:sz w:val="21"/>
              </w:rPr>
            </w:pPr>
            <w:r>
              <w:rPr>
                <w:sz w:val="21"/>
              </w:rPr>
              <w:t>（</w:t>
            </w:r>
            <w:r>
              <w:rPr>
                <w:rFonts w:ascii="Times New Roman" w:eastAsia="Times New Roman"/>
                <w:sz w:val="21"/>
              </w:rPr>
              <w:t>2</w:t>
            </w:r>
            <w:r>
              <w:rPr>
                <w:sz w:val="21"/>
              </w:rPr>
              <w:t>）语言能力或咀嚼吞咽能力完全丧失；</w:t>
            </w:r>
          </w:p>
          <w:p>
            <w:pPr>
              <w:pStyle w:val="TableParagraph"/>
              <w:spacing w:before="21"/>
              <w:ind w:left="181"/>
              <w:jc w:val="both"/>
              <w:rPr>
                <w:sz w:val="21"/>
              </w:rPr>
            </w:pPr>
            <w:r>
              <w:rPr>
                <w:sz w:val="21"/>
              </w:rPr>
              <w:t>（</w:t>
            </w:r>
            <w:r>
              <w:rPr>
                <w:rFonts w:ascii="Times New Roman" w:eastAsia="Times New Roman"/>
                <w:sz w:val="21"/>
              </w:rPr>
              <w:t>3</w:t>
            </w:r>
            <w:r>
              <w:rPr>
                <w:sz w:val="21"/>
              </w:rPr>
              <w:t>）自主生活能力完全丧失，无法独立完成六项基本日常生活活动</w:t>
            </w:r>
          </w:p>
        </w:tc>
      </w:tr>
      <w:tr>
        <w:trPr>
          <w:trHeight w:val="41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55" w:lineRule="exact"/>
              <w:ind w:left="181"/>
              <w:rPr>
                <w:sz w:val="21"/>
              </w:rPr>
            </w:pPr>
            <w:r>
              <w:rPr>
                <w:sz w:val="21"/>
              </w:rPr>
              <w:t>中的三项或三项以上。</w:t>
            </w:r>
          </w:p>
        </w:tc>
      </w:tr>
      <w:tr>
        <w:trPr>
          <w:trHeight w:val="440" w:hRule="atLeast"/>
        </w:trPr>
        <w:tc>
          <w:tcPr>
            <w:tcW w:w="652" w:type="dxa"/>
          </w:tcPr>
          <w:p>
            <w:pPr>
              <w:pStyle w:val="TableParagraph"/>
              <w:spacing w:before="152"/>
              <w:ind w:left="50"/>
              <w:rPr>
                <w:rFonts w:ascii="Times New Roman"/>
                <w:sz w:val="21"/>
              </w:rPr>
            </w:pPr>
            <w:r>
              <w:rPr>
                <w:rFonts w:ascii="Times New Roman"/>
                <w:sz w:val="21"/>
              </w:rPr>
              <w:t>7.19</w:t>
            </w:r>
          </w:p>
        </w:tc>
        <w:tc>
          <w:tcPr>
            <w:tcW w:w="2096" w:type="dxa"/>
          </w:tcPr>
          <w:p>
            <w:pPr>
              <w:pStyle w:val="TableParagraph"/>
              <w:spacing w:before="109"/>
              <w:ind w:left="236"/>
              <w:rPr>
                <w:b/>
                <w:sz w:val="21"/>
              </w:rPr>
            </w:pPr>
            <w:r>
              <w:rPr>
                <w:b/>
                <w:w w:val="95"/>
                <w:sz w:val="21"/>
              </w:rPr>
              <w:t>严重帕金森病</w:t>
            </w:r>
          </w:p>
        </w:tc>
        <w:tc>
          <w:tcPr>
            <w:tcW w:w="6512" w:type="dxa"/>
          </w:tcPr>
          <w:p>
            <w:pPr>
              <w:pStyle w:val="TableParagraph"/>
              <w:spacing w:before="109"/>
              <w:ind w:left="181"/>
              <w:rPr>
                <w:sz w:val="21"/>
              </w:rPr>
            </w:pPr>
            <w:r>
              <w:rPr>
                <w:sz w:val="21"/>
              </w:rPr>
              <w:t>是一种中枢神经系统的退行性疾病，临床表现为震颤麻痹、共济失调</w:t>
            </w:r>
          </w:p>
        </w:tc>
      </w:tr>
      <w:tr>
        <w:trPr>
          <w:trHeight w:val="300"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56" w:lineRule="exact"/>
              <w:ind w:left="181"/>
              <w:rPr>
                <w:sz w:val="21"/>
              </w:rPr>
            </w:pPr>
            <w:r>
              <w:rPr>
                <w:sz w:val="21"/>
              </w:rPr>
              <w:t>等。须满足下列全部条件：</w:t>
            </w:r>
          </w:p>
        </w:tc>
      </w:tr>
      <w:tr>
        <w:trPr>
          <w:trHeight w:val="635"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73" w:lineRule="exact"/>
              <w:ind w:left="181"/>
              <w:rPr>
                <w:sz w:val="21"/>
              </w:rPr>
            </w:pPr>
            <w:r>
              <w:rPr>
                <w:sz w:val="21"/>
              </w:rPr>
              <w:t>（</w:t>
            </w:r>
            <w:r>
              <w:rPr>
                <w:rFonts w:ascii="Times New Roman" w:eastAsia="Times New Roman"/>
                <w:position w:val="1"/>
                <w:sz w:val="21"/>
              </w:rPr>
              <w:t>1</w:t>
            </w:r>
            <w:r>
              <w:rPr>
                <w:sz w:val="21"/>
              </w:rPr>
              <w:t>）药物治疗无法控制病情；</w:t>
            </w:r>
          </w:p>
          <w:p>
            <w:pPr>
              <w:pStyle w:val="TableParagraph"/>
              <w:spacing w:before="31"/>
              <w:ind w:left="181"/>
              <w:rPr>
                <w:sz w:val="21"/>
              </w:rPr>
            </w:pPr>
            <w:r>
              <w:rPr>
                <w:sz w:val="21"/>
              </w:rPr>
              <w:t>（</w:t>
            </w:r>
            <w:r>
              <w:rPr>
                <w:rFonts w:ascii="Times New Roman" w:eastAsia="Times New Roman"/>
                <w:position w:val="1"/>
                <w:sz w:val="21"/>
              </w:rPr>
              <w:t>2</w:t>
            </w:r>
            <w:r>
              <w:rPr>
                <w:sz w:val="21"/>
              </w:rPr>
              <w:t>）自主生活能力完全丧失，无法独立完成六项基本日常生活活动</w:t>
            </w:r>
          </w:p>
        </w:tc>
      </w:tr>
      <w:tr>
        <w:trPr>
          <w:trHeight w:val="307"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56" w:lineRule="exact"/>
              <w:ind w:left="181"/>
              <w:rPr>
                <w:sz w:val="21"/>
              </w:rPr>
            </w:pPr>
            <w:r>
              <w:rPr>
                <w:sz w:val="21"/>
              </w:rPr>
              <w:t>中的三项或三项以上。</w:t>
            </w:r>
          </w:p>
        </w:tc>
      </w:tr>
      <w:tr>
        <w:trPr>
          <w:trHeight w:val="42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61" w:lineRule="exact"/>
              <w:ind w:left="181"/>
              <w:rPr>
                <w:sz w:val="21"/>
              </w:rPr>
            </w:pPr>
            <w:r>
              <w:rPr>
                <w:sz w:val="21"/>
              </w:rPr>
              <w:t>继发性帕金森综合征不在保障范围内。</w:t>
            </w:r>
          </w:p>
        </w:tc>
      </w:tr>
      <w:tr>
        <w:trPr>
          <w:trHeight w:val="861" w:hRule="atLeast"/>
        </w:trPr>
        <w:tc>
          <w:tcPr>
            <w:tcW w:w="652" w:type="dxa"/>
          </w:tcPr>
          <w:p>
            <w:pPr>
              <w:pStyle w:val="TableParagraph"/>
              <w:spacing w:before="152"/>
              <w:ind w:left="50"/>
              <w:rPr>
                <w:rFonts w:ascii="Times New Roman"/>
                <w:sz w:val="21"/>
              </w:rPr>
            </w:pPr>
            <w:r>
              <w:rPr>
                <w:rFonts w:ascii="Times New Roman"/>
                <w:sz w:val="21"/>
              </w:rPr>
              <w:t>7.20</w:t>
            </w:r>
          </w:p>
        </w:tc>
        <w:tc>
          <w:tcPr>
            <w:tcW w:w="2096" w:type="dxa"/>
          </w:tcPr>
          <w:p>
            <w:pPr>
              <w:pStyle w:val="TableParagraph"/>
              <w:spacing w:before="107"/>
              <w:ind w:left="236"/>
              <w:rPr>
                <w:b/>
                <w:sz w:val="21"/>
              </w:rPr>
            </w:pPr>
            <w:r>
              <w:rPr>
                <w:b/>
                <w:w w:val="95"/>
                <w:sz w:val="21"/>
              </w:rPr>
              <w:t>严重</w:t>
            </w:r>
            <w:r>
              <w:rPr>
                <w:w w:val="95"/>
                <w:sz w:val="21"/>
              </w:rPr>
              <w:t>Ⅲ</w:t>
            </w:r>
            <w:r>
              <w:rPr>
                <w:b/>
                <w:w w:val="95"/>
                <w:sz w:val="21"/>
              </w:rPr>
              <w:t>度烧伤</w:t>
            </w:r>
          </w:p>
        </w:tc>
        <w:tc>
          <w:tcPr>
            <w:tcW w:w="6512" w:type="dxa"/>
          </w:tcPr>
          <w:p>
            <w:pPr>
              <w:pStyle w:val="TableParagraph"/>
              <w:spacing w:before="107"/>
              <w:ind w:left="181"/>
              <w:rPr>
                <w:sz w:val="21"/>
              </w:rPr>
            </w:pPr>
            <w:r>
              <w:rPr>
                <w:sz w:val="21"/>
              </w:rPr>
              <w:t>指烧伤程度为Ⅲ度，且Ⅲ度烧伤的面积达到全身体表面积的 </w:t>
            </w:r>
            <w:r>
              <w:rPr>
                <w:rFonts w:ascii="Times New Roman" w:hAnsi="Times New Roman" w:eastAsia="Times New Roman"/>
                <w:sz w:val="21"/>
              </w:rPr>
              <w:t>20</w:t>
            </w:r>
            <w:r>
              <w:rPr>
                <w:sz w:val="21"/>
              </w:rPr>
              <w:t>％ 或</w:t>
            </w:r>
          </w:p>
          <w:p>
            <w:pPr>
              <w:pStyle w:val="TableParagraph"/>
              <w:spacing w:before="20"/>
              <w:ind w:left="181"/>
              <w:rPr>
                <w:sz w:val="21"/>
              </w:rPr>
            </w:pPr>
            <w:r>
              <w:rPr>
                <w:rFonts w:ascii="Times New Roman" w:eastAsia="Times New Roman"/>
                <w:sz w:val="21"/>
              </w:rPr>
              <w:t>20</w:t>
            </w:r>
            <w:r>
              <w:rPr>
                <w:sz w:val="21"/>
              </w:rPr>
              <w:t>％以上。体表面积根据《中国新九分法》计算。</w:t>
            </w:r>
          </w:p>
        </w:tc>
      </w:tr>
      <w:tr>
        <w:trPr>
          <w:trHeight w:val="434" w:hRule="atLeast"/>
        </w:trPr>
        <w:tc>
          <w:tcPr>
            <w:tcW w:w="652" w:type="dxa"/>
          </w:tcPr>
          <w:p>
            <w:pPr>
              <w:pStyle w:val="TableParagraph"/>
              <w:spacing w:before="147"/>
              <w:ind w:left="50"/>
              <w:rPr>
                <w:rFonts w:ascii="Times New Roman"/>
                <w:sz w:val="21"/>
              </w:rPr>
            </w:pPr>
            <w:r>
              <w:rPr>
                <w:rFonts w:ascii="Times New Roman"/>
                <w:sz w:val="21"/>
              </w:rPr>
              <w:t>7.21</w:t>
            </w:r>
          </w:p>
        </w:tc>
        <w:tc>
          <w:tcPr>
            <w:tcW w:w="2096" w:type="dxa"/>
          </w:tcPr>
          <w:p>
            <w:pPr>
              <w:pStyle w:val="TableParagraph"/>
              <w:spacing w:before="103"/>
              <w:ind w:left="236"/>
              <w:rPr>
                <w:b/>
                <w:sz w:val="21"/>
              </w:rPr>
            </w:pPr>
            <w:r>
              <w:rPr>
                <w:b/>
                <w:w w:val="95"/>
                <w:sz w:val="21"/>
              </w:rPr>
              <w:t>严重原发性肺动脉</w:t>
            </w:r>
          </w:p>
        </w:tc>
        <w:tc>
          <w:tcPr>
            <w:tcW w:w="6512" w:type="dxa"/>
          </w:tcPr>
          <w:p>
            <w:pPr>
              <w:pStyle w:val="TableParagraph"/>
              <w:spacing w:before="103"/>
              <w:ind w:left="181"/>
              <w:rPr>
                <w:sz w:val="21"/>
              </w:rPr>
            </w:pPr>
            <w:r>
              <w:rPr>
                <w:sz w:val="21"/>
              </w:rPr>
              <w:t>指不明原因的肺动脉压力持续性增高，进行性发展而导致的慢性疾</w:t>
            </w:r>
          </w:p>
        </w:tc>
      </w:tr>
      <w:tr>
        <w:trPr>
          <w:trHeight w:val="300" w:hRule="atLeast"/>
        </w:trPr>
        <w:tc>
          <w:tcPr>
            <w:tcW w:w="652" w:type="dxa"/>
          </w:tcPr>
          <w:p>
            <w:pPr>
              <w:pStyle w:val="TableParagraph"/>
              <w:rPr>
                <w:rFonts w:ascii="Times New Roman"/>
                <w:sz w:val="20"/>
              </w:rPr>
            </w:pPr>
          </w:p>
        </w:tc>
        <w:tc>
          <w:tcPr>
            <w:tcW w:w="2096" w:type="dxa"/>
          </w:tcPr>
          <w:p>
            <w:pPr>
              <w:pStyle w:val="TableParagraph"/>
              <w:spacing w:line="256" w:lineRule="exact"/>
              <w:ind w:left="236"/>
              <w:rPr>
                <w:b/>
                <w:sz w:val="21"/>
              </w:rPr>
            </w:pPr>
            <w:r>
              <w:rPr>
                <w:b/>
                <w:w w:val="95"/>
                <w:sz w:val="21"/>
              </w:rPr>
              <w:t>高压</w:t>
            </w:r>
          </w:p>
        </w:tc>
        <w:tc>
          <w:tcPr>
            <w:tcW w:w="6512" w:type="dxa"/>
          </w:tcPr>
          <w:p>
            <w:pPr>
              <w:pStyle w:val="TableParagraph"/>
              <w:spacing w:line="256" w:lineRule="exact"/>
              <w:ind w:left="181"/>
              <w:rPr>
                <w:b/>
                <w:sz w:val="21"/>
              </w:rPr>
            </w:pPr>
            <w:r>
              <w:rPr>
                <w:w w:val="95"/>
                <w:sz w:val="21"/>
              </w:rPr>
              <w:t>病，已经造成永久不可逆性的体力活动能力受限，达到</w:t>
            </w:r>
            <w:r>
              <w:rPr>
                <w:b/>
                <w:w w:val="95"/>
                <w:sz w:val="21"/>
              </w:rPr>
              <w:t>美国纽约心</w:t>
            </w:r>
          </w:p>
        </w:tc>
      </w:tr>
      <w:tr>
        <w:trPr>
          <w:trHeight w:val="745"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73" w:lineRule="exact"/>
              <w:ind w:left="181"/>
              <w:rPr>
                <w:sz w:val="21"/>
              </w:rPr>
            </w:pPr>
            <w:r>
              <w:rPr>
                <w:b/>
                <w:sz w:val="21"/>
              </w:rPr>
              <w:t>脏病学会心功能状态分级 </w:t>
            </w:r>
            <w:r>
              <w:rPr>
                <w:rFonts w:ascii="Times New Roman" w:eastAsia="Times New Roman"/>
                <w:b/>
                <w:position w:val="1"/>
                <w:sz w:val="21"/>
              </w:rPr>
              <w:t>IV </w:t>
            </w:r>
            <w:r>
              <w:rPr>
                <w:b/>
                <w:sz w:val="21"/>
              </w:rPr>
              <w:t>级</w:t>
            </w:r>
            <w:r>
              <w:rPr>
                <w:sz w:val="21"/>
              </w:rPr>
              <w:t>，且静息状态下肺动脉平均压超过</w:t>
            </w:r>
          </w:p>
          <w:p>
            <w:pPr>
              <w:pStyle w:val="TableParagraph"/>
              <w:spacing w:before="31"/>
              <w:ind w:left="181"/>
              <w:rPr>
                <w:sz w:val="21"/>
              </w:rPr>
            </w:pPr>
            <w:r>
              <w:rPr>
                <w:rFonts w:ascii="Times New Roman" w:eastAsia="Times New Roman"/>
                <w:position w:val="1"/>
                <w:sz w:val="21"/>
              </w:rPr>
              <w:t>30mmHg</w:t>
            </w:r>
            <w:r>
              <w:rPr>
                <w:sz w:val="21"/>
              </w:rPr>
              <w:t>。</w:t>
            </w:r>
          </w:p>
        </w:tc>
      </w:tr>
      <w:tr>
        <w:trPr>
          <w:trHeight w:val="434" w:hRule="atLeast"/>
        </w:trPr>
        <w:tc>
          <w:tcPr>
            <w:tcW w:w="652" w:type="dxa"/>
          </w:tcPr>
          <w:p>
            <w:pPr>
              <w:pStyle w:val="TableParagraph"/>
              <w:spacing w:before="147"/>
              <w:ind w:left="50"/>
              <w:rPr>
                <w:rFonts w:ascii="Times New Roman"/>
                <w:sz w:val="21"/>
              </w:rPr>
            </w:pPr>
            <w:r>
              <w:rPr>
                <w:rFonts w:ascii="Times New Roman"/>
                <w:sz w:val="21"/>
              </w:rPr>
              <w:t>7.22</w:t>
            </w:r>
          </w:p>
        </w:tc>
        <w:tc>
          <w:tcPr>
            <w:tcW w:w="2096" w:type="dxa"/>
          </w:tcPr>
          <w:p>
            <w:pPr>
              <w:pStyle w:val="TableParagraph"/>
              <w:spacing w:before="102"/>
              <w:ind w:left="236"/>
              <w:rPr>
                <w:b/>
                <w:sz w:val="21"/>
              </w:rPr>
            </w:pPr>
            <w:r>
              <w:rPr>
                <w:b/>
                <w:w w:val="95"/>
                <w:sz w:val="21"/>
              </w:rPr>
              <w:t>严重运动神经元病</w:t>
            </w:r>
          </w:p>
        </w:tc>
        <w:tc>
          <w:tcPr>
            <w:tcW w:w="6512" w:type="dxa"/>
          </w:tcPr>
          <w:p>
            <w:pPr>
              <w:pStyle w:val="TableParagraph"/>
              <w:spacing w:before="102"/>
              <w:ind w:left="181"/>
              <w:rPr>
                <w:sz w:val="21"/>
              </w:rPr>
            </w:pPr>
            <w:r>
              <w:rPr>
                <w:sz w:val="21"/>
              </w:rPr>
              <w:t>是一组中枢神经系统运动神经元的进行性变性疾病，包括进行性脊</w:t>
            </w:r>
          </w:p>
        </w:tc>
      </w:tr>
      <w:tr>
        <w:trPr>
          <w:trHeight w:val="30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55" w:lineRule="exact"/>
              <w:ind w:left="181"/>
              <w:rPr>
                <w:sz w:val="21"/>
              </w:rPr>
            </w:pPr>
            <w:r>
              <w:rPr>
                <w:spacing w:val="-17"/>
                <w:sz w:val="21"/>
              </w:rPr>
              <w:t>肌萎缩症、进行性延髓麻痹症、原发性侧索硬化症、肌萎缩性侧索硬化</w:t>
            </w:r>
          </w:p>
        </w:tc>
      </w:tr>
      <w:tr>
        <w:trPr>
          <w:trHeight w:val="31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61" w:lineRule="exact"/>
              <w:ind w:left="181"/>
              <w:rPr>
                <w:sz w:val="21"/>
              </w:rPr>
            </w:pPr>
            <w:r>
              <w:rPr>
                <w:sz w:val="21"/>
              </w:rPr>
              <w:t>症。须满足自主生活能力完全丧失，无法独立完成六项基本日常生活</w:t>
            </w:r>
          </w:p>
        </w:tc>
      </w:tr>
      <w:tr>
        <w:trPr>
          <w:trHeight w:val="46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61" w:lineRule="exact"/>
              <w:ind w:left="181"/>
              <w:rPr>
                <w:sz w:val="21"/>
              </w:rPr>
            </w:pPr>
            <w:r>
              <w:rPr>
                <w:sz w:val="21"/>
              </w:rPr>
              <w:t>活动中的三项或三项以上的条件。</w:t>
            </w:r>
          </w:p>
        </w:tc>
      </w:tr>
      <w:tr>
        <w:trPr>
          <w:trHeight w:val="479" w:hRule="atLeast"/>
        </w:trPr>
        <w:tc>
          <w:tcPr>
            <w:tcW w:w="652" w:type="dxa"/>
          </w:tcPr>
          <w:p>
            <w:pPr>
              <w:pStyle w:val="TableParagraph"/>
              <w:spacing w:before="192"/>
              <w:ind w:left="50"/>
              <w:rPr>
                <w:rFonts w:ascii="Times New Roman"/>
                <w:sz w:val="21"/>
              </w:rPr>
            </w:pPr>
            <w:r>
              <w:rPr>
                <w:rFonts w:ascii="Times New Roman"/>
                <w:sz w:val="21"/>
              </w:rPr>
              <w:t>7.23</w:t>
            </w:r>
          </w:p>
        </w:tc>
        <w:tc>
          <w:tcPr>
            <w:tcW w:w="2096" w:type="dxa"/>
          </w:tcPr>
          <w:p>
            <w:pPr>
              <w:pStyle w:val="TableParagraph"/>
              <w:spacing w:before="147"/>
              <w:ind w:left="236"/>
              <w:rPr>
                <w:b/>
                <w:sz w:val="21"/>
              </w:rPr>
            </w:pPr>
            <w:r>
              <w:rPr>
                <w:b/>
                <w:w w:val="95"/>
                <w:sz w:val="21"/>
              </w:rPr>
              <w:t>语言能力丧失</w:t>
            </w:r>
          </w:p>
        </w:tc>
        <w:tc>
          <w:tcPr>
            <w:tcW w:w="6512" w:type="dxa"/>
          </w:tcPr>
          <w:p>
            <w:pPr>
              <w:pStyle w:val="TableParagraph"/>
              <w:spacing w:before="147"/>
              <w:ind w:left="181"/>
              <w:rPr>
                <w:rFonts w:ascii="Times New Roman" w:eastAsia="Times New Roman"/>
                <w:sz w:val="21"/>
              </w:rPr>
            </w:pPr>
            <w:r>
              <w:rPr>
                <w:sz w:val="21"/>
              </w:rPr>
              <w:t>指因疾病或意外伤害导致完全丧失语言能力，经过积极治疗至少 </w:t>
            </w:r>
            <w:r>
              <w:rPr>
                <w:rFonts w:ascii="Times New Roman" w:eastAsia="Times New Roman"/>
                <w:sz w:val="21"/>
              </w:rPr>
              <w:t>12</w:t>
            </w:r>
          </w:p>
        </w:tc>
      </w:tr>
      <w:tr>
        <w:trPr>
          <w:trHeight w:val="306"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55" w:lineRule="exact"/>
              <w:ind w:left="181"/>
              <w:rPr>
                <w:sz w:val="21"/>
              </w:rPr>
            </w:pPr>
            <w:r>
              <w:rPr>
                <w:sz w:val="21"/>
              </w:rPr>
              <w:t>个月（声带完全切除不受此时间限制），仍无法通过现有医疗手段</w:t>
            </w:r>
          </w:p>
        </w:tc>
      </w:tr>
      <w:tr>
        <w:trPr>
          <w:trHeight w:val="31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61" w:lineRule="exact"/>
              <w:ind w:left="181"/>
              <w:rPr>
                <w:sz w:val="21"/>
              </w:rPr>
            </w:pPr>
            <w:r>
              <w:rPr>
                <w:sz w:val="21"/>
              </w:rPr>
              <w:t>恢复。</w:t>
            </w:r>
          </w:p>
        </w:tc>
      </w:tr>
      <w:tr>
        <w:trPr>
          <w:trHeight w:val="422"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61" w:lineRule="exact"/>
              <w:ind w:left="181"/>
              <w:rPr>
                <w:sz w:val="21"/>
              </w:rPr>
            </w:pPr>
            <w:r>
              <w:rPr>
                <w:sz w:val="21"/>
              </w:rPr>
              <w:t>精神心理因素所致的语言能力丧失不在保障范围内。</w:t>
            </w:r>
          </w:p>
        </w:tc>
      </w:tr>
      <w:tr>
        <w:trPr>
          <w:trHeight w:val="440" w:hRule="atLeast"/>
        </w:trPr>
        <w:tc>
          <w:tcPr>
            <w:tcW w:w="652" w:type="dxa"/>
          </w:tcPr>
          <w:p>
            <w:pPr>
              <w:pStyle w:val="TableParagraph"/>
              <w:spacing w:before="152"/>
              <w:ind w:left="50"/>
              <w:rPr>
                <w:rFonts w:ascii="Times New Roman"/>
                <w:sz w:val="21"/>
              </w:rPr>
            </w:pPr>
            <w:r>
              <w:rPr>
                <w:rFonts w:ascii="Times New Roman"/>
                <w:sz w:val="21"/>
              </w:rPr>
              <w:t>7.24</w:t>
            </w:r>
          </w:p>
        </w:tc>
        <w:tc>
          <w:tcPr>
            <w:tcW w:w="2096" w:type="dxa"/>
          </w:tcPr>
          <w:p>
            <w:pPr>
              <w:pStyle w:val="TableParagraph"/>
              <w:spacing w:before="109"/>
              <w:ind w:left="236"/>
              <w:rPr>
                <w:b/>
                <w:sz w:val="21"/>
              </w:rPr>
            </w:pPr>
            <w:r>
              <w:rPr>
                <w:b/>
                <w:w w:val="95"/>
                <w:sz w:val="21"/>
              </w:rPr>
              <w:t>重型再生障碍性贫</w:t>
            </w:r>
          </w:p>
        </w:tc>
        <w:tc>
          <w:tcPr>
            <w:tcW w:w="6512" w:type="dxa"/>
          </w:tcPr>
          <w:p>
            <w:pPr>
              <w:pStyle w:val="TableParagraph"/>
              <w:spacing w:before="109"/>
              <w:ind w:left="181"/>
              <w:rPr>
                <w:sz w:val="21"/>
              </w:rPr>
            </w:pPr>
            <w:r>
              <w:rPr>
                <w:sz w:val="21"/>
              </w:rPr>
              <w:t>指因骨髓造血功能慢性持续性衰竭导致的贫血、中性粒细胞减少及血</w:t>
            </w:r>
          </w:p>
        </w:tc>
      </w:tr>
      <w:tr>
        <w:trPr>
          <w:trHeight w:val="300" w:hRule="atLeast"/>
        </w:trPr>
        <w:tc>
          <w:tcPr>
            <w:tcW w:w="652" w:type="dxa"/>
          </w:tcPr>
          <w:p>
            <w:pPr>
              <w:pStyle w:val="TableParagraph"/>
              <w:rPr>
                <w:rFonts w:ascii="Times New Roman"/>
                <w:sz w:val="20"/>
              </w:rPr>
            </w:pPr>
          </w:p>
        </w:tc>
        <w:tc>
          <w:tcPr>
            <w:tcW w:w="2096" w:type="dxa"/>
          </w:tcPr>
          <w:p>
            <w:pPr>
              <w:pStyle w:val="TableParagraph"/>
              <w:spacing w:line="256" w:lineRule="exact"/>
              <w:ind w:left="236"/>
              <w:rPr>
                <w:b/>
                <w:sz w:val="21"/>
              </w:rPr>
            </w:pPr>
            <w:r>
              <w:rPr>
                <w:b/>
                <w:w w:val="99"/>
                <w:sz w:val="21"/>
              </w:rPr>
              <w:t>血</w:t>
            </w:r>
          </w:p>
        </w:tc>
        <w:tc>
          <w:tcPr>
            <w:tcW w:w="6512" w:type="dxa"/>
          </w:tcPr>
          <w:p>
            <w:pPr>
              <w:pStyle w:val="TableParagraph"/>
              <w:spacing w:line="256" w:lineRule="exact"/>
              <w:ind w:left="181"/>
              <w:rPr>
                <w:sz w:val="21"/>
              </w:rPr>
            </w:pPr>
            <w:r>
              <w:rPr>
                <w:sz w:val="21"/>
              </w:rPr>
              <w:t>小板减少。须满足下列全部条件：</w:t>
            </w:r>
          </w:p>
        </w:tc>
      </w:tr>
      <w:tr>
        <w:trPr>
          <w:trHeight w:val="589" w:hRule="atLeast"/>
        </w:trPr>
        <w:tc>
          <w:tcPr>
            <w:tcW w:w="652" w:type="dxa"/>
          </w:tcPr>
          <w:p>
            <w:pPr>
              <w:pStyle w:val="TableParagraph"/>
              <w:rPr>
                <w:rFonts w:ascii="Times New Roman"/>
                <w:sz w:val="20"/>
              </w:rPr>
            </w:pPr>
          </w:p>
        </w:tc>
        <w:tc>
          <w:tcPr>
            <w:tcW w:w="2096" w:type="dxa"/>
          </w:tcPr>
          <w:p>
            <w:pPr>
              <w:pStyle w:val="TableParagraph"/>
              <w:rPr>
                <w:rFonts w:ascii="Times New Roman"/>
                <w:sz w:val="20"/>
              </w:rPr>
            </w:pPr>
          </w:p>
        </w:tc>
        <w:tc>
          <w:tcPr>
            <w:tcW w:w="6512" w:type="dxa"/>
          </w:tcPr>
          <w:p>
            <w:pPr>
              <w:pStyle w:val="TableParagraph"/>
              <w:spacing w:line="273" w:lineRule="exact"/>
              <w:ind w:left="181"/>
              <w:rPr>
                <w:sz w:val="21"/>
              </w:rPr>
            </w:pPr>
            <w:r>
              <w:rPr>
                <w:sz w:val="21"/>
              </w:rPr>
              <w:t>（</w:t>
            </w:r>
            <w:r>
              <w:rPr>
                <w:rFonts w:ascii="Times New Roman" w:eastAsia="Times New Roman"/>
                <w:position w:val="1"/>
                <w:sz w:val="21"/>
              </w:rPr>
              <w:t>1</w:t>
            </w:r>
            <w:r>
              <w:rPr>
                <w:sz w:val="21"/>
              </w:rPr>
              <w:t>）骨髓穿刺检查或骨髓活检结果支持诊断；</w:t>
            </w:r>
          </w:p>
          <w:p>
            <w:pPr>
              <w:pStyle w:val="TableParagraph"/>
              <w:spacing w:line="265" w:lineRule="exact" w:before="31"/>
              <w:ind w:left="181"/>
              <w:rPr>
                <w:sz w:val="21"/>
              </w:rPr>
            </w:pPr>
            <w:r>
              <w:rPr>
                <w:sz w:val="21"/>
              </w:rPr>
              <w:t>（</w:t>
            </w:r>
            <w:r>
              <w:rPr>
                <w:rFonts w:ascii="Times New Roman" w:eastAsia="Times New Roman"/>
                <w:position w:val="1"/>
                <w:sz w:val="21"/>
              </w:rPr>
              <w:t>2</w:t>
            </w:r>
            <w:r>
              <w:rPr>
                <w:sz w:val="21"/>
              </w:rPr>
              <w:t>）外周血象须具备以下三项条件：</w:t>
            </w:r>
          </w:p>
        </w:tc>
      </w:tr>
    </w:tbl>
    <w:p>
      <w:pPr>
        <w:pStyle w:val="BodyText"/>
        <w:spacing w:before="24"/>
        <w:ind w:left="3136"/>
      </w:pPr>
      <w:r>
        <w:rPr>
          <w:position w:val="1"/>
        </w:rPr>
        <w:t>① </w:t>
      </w:r>
      <w:r>
        <w:rPr/>
        <w:t>中性粒细胞绝对值</w:t>
      </w:r>
      <w:r>
        <w:rPr>
          <w:rFonts w:ascii="Times New Roman" w:hAnsi="Times New Roman" w:eastAsia="Times New Roman"/>
          <w:position w:val="1"/>
        </w:rPr>
        <w:t>≤0.5×10</w:t>
      </w:r>
      <w:r>
        <w:rPr>
          <w:rFonts w:ascii="Times New Roman" w:hAnsi="Times New Roman" w:eastAsia="Times New Roman"/>
          <w:position w:val="8"/>
          <w:sz w:val="12"/>
        </w:rPr>
        <w:t>9</w:t>
      </w:r>
      <w:r>
        <w:rPr>
          <w:rFonts w:ascii="Times New Roman" w:hAnsi="Times New Roman" w:eastAsia="Times New Roman"/>
          <w:position w:val="1"/>
        </w:rPr>
        <w:t>/L </w:t>
      </w:r>
      <w:r>
        <w:rPr/>
        <w:t>；</w:t>
      </w:r>
    </w:p>
    <w:p>
      <w:pPr>
        <w:pStyle w:val="BodyText"/>
        <w:spacing w:before="21"/>
        <w:ind w:left="3136"/>
      </w:pPr>
      <w:r>
        <w:rPr>
          <w:position w:val="1"/>
        </w:rPr>
        <w:t>② </w:t>
      </w:r>
      <w:r>
        <w:rPr/>
        <w:t>网织红细胞＜</w:t>
      </w:r>
      <w:r>
        <w:rPr>
          <w:rFonts w:ascii="Times New Roman" w:hAnsi="Times New Roman" w:eastAsia="Times New Roman"/>
          <w:position w:val="1"/>
        </w:rPr>
        <w:t>1%</w:t>
      </w:r>
      <w:r>
        <w:rPr/>
        <w:t>；</w:t>
      </w:r>
    </w:p>
    <w:p>
      <w:pPr>
        <w:pStyle w:val="BodyText"/>
        <w:spacing w:before="21"/>
        <w:ind w:left="3136"/>
      </w:pPr>
      <w:r>
        <w:rPr>
          <w:position w:val="1"/>
        </w:rPr>
        <w:t>③ </w:t>
      </w:r>
      <w:r>
        <w:rPr/>
        <w:t>血小板绝对值</w:t>
      </w:r>
      <w:r>
        <w:rPr>
          <w:rFonts w:ascii="Times New Roman" w:hAnsi="Times New Roman" w:eastAsia="Times New Roman"/>
          <w:position w:val="1"/>
        </w:rPr>
        <w:t>≤20×10</w:t>
      </w:r>
      <w:r>
        <w:rPr>
          <w:rFonts w:ascii="Times New Roman" w:hAnsi="Times New Roman" w:eastAsia="Times New Roman"/>
          <w:position w:val="8"/>
          <w:sz w:val="12"/>
        </w:rPr>
        <w:t>9</w:t>
      </w:r>
      <w:r>
        <w:rPr>
          <w:rFonts w:ascii="Times New Roman" w:hAnsi="Times New Roman" w:eastAsia="Times New Roman"/>
          <w:position w:val="1"/>
        </w:rPr>
        <w:t>/L</w:t>
      </w:r>
      <w:r>
        <w:rPr/>
        <w:t>。</w:t>
      </w:r>
    </w:p>
    <w:p>
      <w:pPr>
        <w:pStyle w:val="BodyText"/>
        <w:spacing w:before="1"/>
        <w:rPr>
          <w:sz w:val="20"/>
        </w:rPr>
      </w:pPr>
    </w:p>
    <w:p>
      <w:pPr>
        <w:pStyle w:val="BodyText"/>
        <w:tabs>
          <w:tab w:pos="989" w:val="left" w:leader="none"/>
          <w:tab w:pos="3031" w:val="left" w:leader="none"/>
        </w:tabs>
        <w:ind w:left="151"/>
      </w:pPr>
      <w:r>
        <w:rPr>
          <w:rFonts w:ascii="Times New Roman" w:eastAsia="Times New Roman"/>
        </w:rPr>
        <w:t>7.25</w:t>
        <w:tab/>
      </w:r>
      <w:r>
        <w:rPr>
          <w:b/>
        </w:rPr>
        <w:t>主动脉手术</w:t>
        <w:tab/>
      </w:r>
      <w:r>
        <w:rPr/>
        <w:t>指为治疗主动脉疾病，实际实施了开胸或开腹进行的切除</w:t>
      </w:r>
      <w:r>
        <w:rPr>
          <w:spacing w:val="-8"/>
        </w:rPr>
        <w:t>、</w:t>
      </w:r>
      <w:r>
        <w:rPr/>
        <w:t>置换</w:t>
      </w:r>
      <w:r>
        <w:rPr>
          <w:spacing w:val="-10"/>
        </w:rPr>
        <w:t>、</w:t>
      </w:r>
      <w:r>
        <w:rPr/>
        <w:t>修</w:t>
      </w:r>
    </w:p>
    <w:p>
      <w:pPr>
        <w:pStyle w:val="BodyText"/>
        <w:spacing w:before="21"/>
        <w:ind w:left="3032"/>
      </w:pPr>
      <w:r>
        <w:rPr/>
        <w:t>补病损主动脉血管的手术。主动脉指胸主动脉和腹主动脉，不包括胸</w:t>
      </w:r>
    </w:p>
    <w:p>
      <w:pPr>
        <w:pStyle w:val="BodyText"/>
        <w:spacing w:before="37"/>
        <w:ind w:left="3032"/>
      </w:pPr>
      <w:r>
        <w:rPr/>
        <w:t>主动脉和腹主动脉的分支血管。</w:t>
      </w:r>
    </w:p>
    <w:p>
      <w:pPr>
        <w:pStyle w:val="BodyText"/>
        <w:spacing w:before="37"/>
        <w:ind w:left="3032"/>
      </w:pPr>
      <w:r>
        <w:rPr/>
        <w:t>动脉内血管成形术不在保障范围内。</w:t>
      </w:r>
    </w:p>
    <w:p>
      <w:pPr>
        <w:spacing w:after="0"/>
        <w:sectPr>
          <w:pgSz w:w="11900" w:h="16840"/>
          <w:pgMar w:header="0" w:footer="850" w:top="1600" w:bottom="1040" w:left="1480" w:right="9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2073"/>
        <w:gridCol w:w="6591"/>
      </w:tblGrid>
      <w:tr>
        <w:trPr>
          <w:trHeight w:val="589" w:hRule="atLeast"/>
        </w:trPr>
        <w:tc>
          <w:tcPr>
            <w:tcW w:w="712" w:type="dxa"/>
          </w:tcPr>
          <w:p>
            <w:pPr>
              <w:pStyle w:val="TableParagraph"/>
              <w:spacing w:line="233" w:lineRule="exact"/>
              <w:ind w:left="110"/>
              <w:rPr>
                <w:rFonts w:ascii="Times New Roman"/>
                <w:sz w:val="21"/>
              </w:rPr>
            </w:pPr>
            <w:r>
              <w:rPr>
                <w:rFonts w:ascii="Times New Roman"/>
                <w:sz w:val="21"/>
              </w:rPr>
              <w:t>7.26</w:t>
            </w:r>
          </w:p>
        </w:tc>
        <w:tc>
          <w:tcPr>
            <w:tcW w:w="2073" w:type="dxa"/>
          </w:tcPr>
          <w:p>
            <w:pPr>
              <w:pStyle w:val="TableParagraph"/>
              <w:spacing w:line="221" w:lineRule="exact"/>
              <w:ind w:left="235"/>
              <w:rPr>
                <w:b/>
                <w:sz w:val="21"/>
              </w:rPr>
            </w:pPr>
            <w:r>
              <w:rPr>
                <w:b/>
                <w:w w:val="95"/>
                <w:sz w:val="21"/>
              </w:rPr>
              <w:t>严重心肌病</w:t>
            </w:r>
          </w:p>
        </w:tc>
        <w:tc>
          <w:tcPr>
            <w:tcW w:w="6591" w:type="dxa"/>
          </w:tcPr>
          <w:p>
            <w:pPr>
              <w:pStyle w:val="TableParagraph"/>
              <w:spacing w:line="221" w:lineRule="exact"/>
              <w:ind w:left="204"/>
              <w:rPr>
                <w:sz w:val="21"/>
              </w:rPr>
            </w:pPr>
            <w:r>
              <w:rPr>
                <w:sz w:val="21"/>
              </w:rPr>
              <w:t>指被保险人因心肌病导致慢性心功能损害造成永久不可逆性的体力</w:t>
            </w:r>
          </w:p>
          <w:p>
            <w:pPr>
              <w:pStyle w:val="TableParagraph"/>
              <w:spacing w:before="37"/>
              <w:ind w:left="204"/>
              <w:rPr>
                <w:sz w:val="21"/>
              </w:rPr>
            </w:pPr>
            <w:r>
              <w:rPr>
                <w:sz w:val="21"/>
              </w:rPr>
              <w:t>活动能力受限，达到美国纽约心脏病学会心功能状态分级 </w:t>
            </w:r>
            <w:r>
              <w:rPr>
                <w:rFonts w:ascii="Times New Roman" w:eastAsia="Times New Roman"/>
                <w:sz w:val="21"/>
              </w:rPr>
              <w:t>IV </w:t>
            </w:r>
            <w:r>
              <w:rPr>
                <w:sz w:val="21"/>
              </w:rPr>
              <w:t>级。</w:t>
            </w:r>
          </w:p>
        </w:tc>
      </w:tr>
      <w:tr>
        <w:trPr>
          <w:trHeight w:val="306"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5" w:lineRule="exact"/>
              <w:ind w:left="204"/>
              <w:rPr>
                <w:sz w:val="21"/>
              </w:rPr>
            </w:pPr>
            <w:r>
              <w:rPr>
                <w:sz w:val="21"/>
              </w:rPr>
              <w:t>心肌病必须经医院的超声心动图检查来确认。</w:t>
            </w:r>
          </w:p>
        </w:tc>
      </w:tr>
      <w:tr>
        <w:trPr>
          <w:trHeight w:val="462"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61" w:lineRule="exact"/>
              <w:ind w:left="204"/>
              <w:rPr>
                <w:sz w:val="21"/>
              </w:rPr>
            </w:pPr>
            <w:r>
              <w:rPr>
                <w:sz w:val="21"/>
              </w:rPr>
              <w:t>因酗酒或药物滥用导致的心肌病不在保障范围内。</w:t>
            </w:r>
          </w:p>
        </w:tc>
      </w:tr>
      <w:tr>
        <w:trPr>
          <w:trHeight w:val="479" w:hRule="atLeast"/>
        </w:trPr>
        <w:tc>
          <w:tcPr>
            <w:tcW w:w="712" w:type="dxa"/>
          </w:tcPr>
          <w:p>
            <w:pPr>
              <w:pStyle w:val="TableParagraph"/>
              <w:spacing w:before="192"/>
              <w:ind w:left="110"/>
              <w:rPr>
                <w:rFonts w:ascii="Times New Roman"/>
                <w:sz w:val="21"/>
              </w:rPr>
            </w:pPr>
            <w:r>
              <w:rPr>
                <w:rFonts w:ascii="Times New Roman"/>
                <w:sz w:val="21"/>
              </w:rPr>
              <w:t>7.27</w:t>
            </w:r>
          </w:p>
        </w:tc>
        <w:tc>
          <w:tcPr>
            <w:tcW w:w="2073" w:type="dxa"/>
          </w:tcPr>
          <w:p>
            <w:pPr>
              <w:pStyle w:val="TableParagraph"/>
              <w:spacing w:before="147"/>
              <w:ind w:left="235"/>
              <w:rPr>
                <w:b/>
                <w:sz w:val="21"/>
              </w:rPr>
            </w:pPr>
            <w:r>
              <w:rPr>
                <w:b/>
                <w:w w:val="95"/>
                <w:sz w:val="21"/>
              </w:rPr>
              <w:t>慢性肺功能衰竭</w:t>
            </w:r>
          </w:p>
        </w:tc>
        <w:tc>
          <w:tcPr>
            <w:tcW w:w="6591" w:type="dxa"/>
          </w:tcPr>
          <w:p>
            <w:pPr>
              <w:pStyle w:val="TableParagraph"/>
              <w:spacing w:before="147"/>
              <w:ind w:left="204"/>
              <w:rPr>
                <w:sz w:val="21"/>
              </w:rPr>
            </w:pPr>
            <w:r>
              <w:rPr>
                <w:sz w:val="21"/>
              </w:rPr>
              <w:t>慢性肺部疾病导致永久不可逆性的慢性呼吸功能衰竭，必须符合下</w:t>
            </w:r>
          </w:p>
        </w:tc>
      </w:tr>
      <w:tr>
        <w:trPr>
          <w:trHeight w:val="300"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5" w:lineRule="exact"/>
              <w:ind w:left="204"/>
              <w:rPr>
                <w:sz w:val="21"/>
              </w:rPr>
            </w:pPr>
            <w:r>
              <w:rPr>
                <w:sz w:val="21"/>
              </w:rPr>
              <w:t>列所有条件：</w:t>
            </w:r>
          </w:p>
        </w:tc>
      </w:tr>
      <w:tr>
        <w:trPr>
          <w:trHeight w:val="1369"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82" w:lineRule="exact"/>
              <w:ind w:left="204"/>
              <w:rPr>
                <w:sz w:val="21"/>
              </w:rPr>
            </w:pPr>
            <w:r>
              <w:rPr>
                <w:sz w:val="21"/>
              </w:rPr>
              <w:t>（</w:t>
            </w:r>
            <w:r>
              <w:rPr>
                <w:rFonts w:ascii="Times New Roman" w:eastAsia="Times New Roman"/>
                <w:sz w:val="21"/>
              </w:rPr>
              <w:t>1</w:t>
            </w:r>
            <w:r>
              <w:rPr>
                <w:sz w:val="21"/>
              </w:rPr>
              <w:t>）休息时出现呼吸困难；</w:t>
            </w:r>
          </w:p>
          <w:p>
            <w:pPr>
              <w:pStyle w:val="TableParagraph"/>
              <w:spacing w:before="17"/>
              <w:ind w:left="204"/>
              <w:rPr>
                <w:sz w:val="21"/>
              </w:rPr>
            </w:pPr>
            <w:r>
              <w:rPr>
                <w:position w:val="2"/>
                <w:sz w:val="21"/>
              </w:rPr>
              <w:t>（</w:t>
            </w:r>
            <w:r>
              <w:rPr>
                <w:rFonts w:ascii="Times New Roman" w:eastAsia="Times New Roman"/>
                <w:position w:val="2"/>
                <w:sz w:val="21"/>
              </w:rPr>
              <w:t>2</w:t>
            </w:r>
            <w:r>
              <w:rPr>
                <w:position w:val="2"/>
                <w:sz w:val="21"/>
              </w:rPr>
              <w:t>）动脉血氧分压（</w:t>
            </w:r>
            <w:r>
              <w:rPr>
                <w:rFonts w:ascii="Times New Roman" w:eastAsia="Times New Roman"/>
                <w:position w:val="2"/>
                <w:sz w:val="21"/>
              </w:rPr>
              <w:t>PaO</w:t>
            </w:r>
            <w:r>
              <w:rPr>
                <w:rFonts w:ascii="Times New Roman" w:eastAsia="Times New Roman"/>
                <w:sz w:val="12"/>
              </w:rPr>
              <w:t>2</w:t>
            </w:r>
            <w:r>
              <w:rPr>
                <w:position w:val="2"/>
                <w:sz w:val="21"/>
              </w:rPr>
              <w:t>）</w:t>
            </w:r>
            <w:r>
              <w:rPr>
                <w:rFonts w:ascii="Times New Roman" w:eastAsia="Times New Roman"/>
                <w:position w:val="2"/>
                <w:sz w:val="21"/>
              </w:rPr>
              <w:t>&lt; 50mmHg</w:t>
            </w:r>
            <w:r>
              <w:rPr>
                <w:position w:val="2"/>
                <w:sz w:val="21"/>
              </w:rPr>
              <w:t>；</w:t>
            </w:r>
          </w:p>
          <w:p>
            <w:pPr>
              <w:pStyle w:val="TableParagraph"/>
              <w:spacing w:before="20"/>
              <w:ind w:left="204"/>
              <w:rPr>
                <w:sz w:val="21"/>
              </w:rPr>
            </w:pPr>
            <w:r>
              <w:rPr>
                <w:position w:val="2"/>
                <w:sz w:val="21"/>
              </w:rPr>
              <w:t>（</w:t>
            </w:r>
            <w:r>
              <w:rPr>
                <w:rFonts w:ascii="Times New Roman" w:eastAsia="Times New Roman"/>
                <w:position w:val="2"/>
                <w:sz w:val="21"/>
              </w:rPr>
              <w:t>3</w:t>
            </w:r>
            <w:r>
              <w:rPr>
                <w:position w:val="2"/>
                <w:sz w:val="21"/>
              </w:rPr>
              <w:t>）动脉血氧饱和度（</w:t>
            </w:r>
            <w:r>
              <w:rPr>
                <w:rFonts w:ascii="Times New Roman" w:eastAsia="Times New Roman"/>
                <w:position w:val="2"/>
                <w:sz w:val="21"/>
              </w:rPr>
              <w:t>SaO</w:t>
            </w:r>
            <w:r>
              <w:rPr>
                <w:rFonts w:ascii="Times New Roman" w:eastAsia="Times New Roman"/>
                <w:sz w:val="12"/>
              </w:rPr>
              <w:t>2</w:t>
            </w:r>
            <w:r>
              <w:rPr>
                <w:position w:val="2"/>
                <w:sz w:val="21"/>
              </w:rPr>
              <w:t>）</w:t>
            </w:r>
            <w:r>
              <w:rPr>
                <w:rFonts w:ascii="Times New Roman" w:eastAsia="Times New Roman"/>
                <w:position w:val="2"/>
                <w:sz w:val="21"/>
              </w:rPr>
              <w:t>&lt; 80</w:t>
            </w:r>
            <w:r>
              <w:rPr>
                <w:position w:val="2"/>
                <w:sz w:val="21"/>
              </w:rPr>
              <w:t>％；</w:t>
            </w:r>
          </w:p>
          <w:p>
            <w:pPr>
              <w:pStyle w:val="TableParagraph"/>
              <w:spacing w:before="24"/>
              <w:ind w:left="204"/>
              <w:rPr>
                <w:sz w:val="21"/>
              </w:rPr>
            </w:pPr>
            <w:r>
              <w:rPr>
                <w:sz w:val="21"/>
              </w:rPr>
              <w:t>（</w:t>
            </w:r>
            <w:r>
              <w:rPr>
                <w:rFonts w:ascii="Times New Roman" w:eastAsia="Times New Roman"/>
                <w:sz w:val="21"/>
              </w:rPr>
              <w:t>4</w:t>
            </w:r>
            <w:r>
              <w:rPr>
                <w:sz w:val="21"/>
              </w:rPr>
              <w:t>）因缺氧必须接受持续的输氧治疗。</w:t>
            </w:r>
          </w:p>
        </w:tc>
      </w:tr>
      <w:tr>
        <w:trPr>
          <w:trHeight w:val="746" w:hRule="atLeast"/>
        </w:trPr>
        <w:tc>
          <w:tcPr>
            <w:tcW w:w="712" w:type="dxa"/>
          </w:tcPr>
          <w:p>
            <w:pPr>
              <w:pStyle w:val="TableParagraph"/>
              <w:spacing w:before="147"/>
              <w:ind w:left="110"/>
              <w:rPr>
                <w:rFonts w:ascii="Times New Roman"/>
                <w:sz w:val="21"/>
              </w:rPr>
            </w:pPr>
            <w:r>
              <w:rPr>
                <w:rFonts w:ascii="Times New Roman"/>
                <w:sz w:val="21"/>
              </w:rPr>
              <w:t>7.28</w:t>
            </w:r>
          </w:p>
        </w:tc>
        <w:tc>
          <w:tcPr>
            <w:tcW w:w="2073" w:type="dxa"/>
          </w:tcPr>
          <w:p>
            <w:pPr>
              <w:pStyle w:val="TableParagraph"/>
              <w:spacing w:before="103"/>
              <w:ind w:left="235"/>
              <w:rPr>
                <w:b/>
                <w:sz w:val="21"/>
              </w:rPr>
            </w:pPr>
            <w:r>
              <w:rPr>
                <w:b/>
                <w:w w:val="95"/>
                <w:sz w:val="21"/>
              </w:rPr>
              <w:t>严重多发性硬化症</w:t>
            </w:r>
          </w:p>
        </w:tc>
        <w:tc>
          <w:tcPr>
            <w:tcW w:w="6591" w:type="dxa"/>
          </w:tcPr>
          <w:p>
            <w:pPr>
              <w:pStyle w:val="TableParagraph"/>
              <w:spacing w:line="310" w:lineRule="atLeast" w:before="68"/>
              <w:ind w:left="204" w:right="54"/>
              <w:rPr>
                <w:sz w:val="21"/>
              </w:rPr>
            </w:pPr>
            <w:r>
              <w:rPr>
                <w:sz w:val="21"/>
              </w:rPr>
              <w:t>多发性硬化为中枢神经系统白质多灶性脱髓鞘病变。多发性硬化须由核磁共振（</w:t>
            </w:r>
            <w:r>
              <w:rPr>
                <w:rFonts w:ascii="Times New Roman" w:eastAsia="Times New Roman"/>
                <w:position w:val="1"/>
                <w:sz w:val="21"/>
              </w:rPr>
              <w:t>MRI</w:t>
            </w:r>
            <w:r>
              <w:rPr>
                <w:sz w:val="21"/>
              </w:rPr>
              <w:t>）等影像学检查证实，并且被保险人已永久不可逆地</w:t>
            </w:r>
          </w:p>
        </w:tc>
      </w:tr>
      <w:tr>
        <w:trPr>
          <w:trHeight w:val="300"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6" w:lineRule="exact"/>
              <w:ind w:left="204"/>
              <w:rPr>
                <w:sz w:val="21"/>
              </w:rPr>
            </w:pPr>
            <w:r>
              <w:rPr>
                <w:sz w:val="21"/>
              </w:rPr>
              <w:t>无法独立完成下列任何一项基本日常生活活动：</w:t>
            </w:r>
          </w:p>
        </w:tc>
      </w:tr>
      <w:tr>
        <w:trPr>
          <w:trHeight w:val="737"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73" w:lineRule="exact"/>
              <w:ind w:left="204"/>
              <w:rPr>
                <w:sz w:val="21"/>
              </w:rPr>
            </w:pPr>
            <w:r>
              <w:rPr>
                <w:sz w:val="21"/>
              </w:rPr>
              <w:t>（</w:t>
            </w:r>
            <w:r>
              <w:rPr>
                <w:rFonts w:ascii="Times New Roman" w:eastAsia="Times New Roman"/>
                <w:position w:val="1"/>
                <w:sz w:val="21"/>
              </w:rPr>
              <w:t>1</w:t>
            </w:r>
            <w:r>
              <w:rPr>
                <w:sz w:val="21"/>
              </w:rPr>
              <w:t>）移动：自己从一个房间到另一个房间；</w:t>
            </w:r>
          </w:p>
          <w:p>
            <w:pPr>
              <w:pStyle w:val="TableParagraph"/>
              <w:spacing w:before="31"/>
              <w:ind w:left="204"/>
              <w:rPr>
                <w:sz w:val="21"/>
              </w:rPr>
            </w:pPr>
            <w:r>
              <w:rPr>
                <w:sz w:val="21"/>
              </w:rPr>
              <w:t>（</w:t>
            </w:r>
            <w:r>
              <w:rPr>
                <w:rFonts w:ascii="Times New Roman" w:eastAsia="Times New Roman"/>
                <w:position w:val="1"/>
                <w:sz w:val="21"/>
              </w:rPr>
              <w:t>2</w:t>
            </w:r>
            <w:r>
              <w:rPr>
                <w:sz w:val="21"/>
              </w:rPr>
              <w:t>）进食：自己从已准备好的碗或碟中取食物放入口中。</w:t>
            </w:r>
          </w:p>
        </w:tc>
      </w:tr>
      <w:tr>
        <w:trPr>
          <w:trHeight w:val="558" w:hRule="atLeast"/>
        </w:trPr>
        <w:tc>
          <w:tcPr>
            <w:tcW w:w="712" w:type="dxa"/>
            <w:tcBorders>
              <w:bottom w:val="single" w:sz="6" w:space="0" w:color="000000"/>
            </w:tcBorders>
          </w:tcPr>
          <w:p>
            <w:pPr>
              <w:pStyle w:val="TableParagraph"/>
              <w:spacing w:before="138"/>
              <w:ind w:left="110"/>
              <w:rPr>
                <w:rFonts w:ascii="Times New Roman"/>
                <w:b/>
                <w:sz w:val="24"/>
              </w:rPr>
            </w:pPr>
            <w:r>
              <w:rPr>
                <w:rFonts w:ascii="Times New Roman"/>
                <w:b/>
                <w:sz w:val="24"/>
              </w:rPr>
              <w:t>8</w:t>
            </w:r>
          </w:p>
        </w:tc>
        <w:tc>
          <w:tcPr>
            <w:tcW w:w="2073" w:type="dxa"/>
            <w:tcBorders>
              <w:bottom w:val="single" w:sz="6" w:space="0" w:color="000000"/>
            </w:tcBorders>
          </w:tcPr>
          <w:p>
            <w:pPr>
              <w:pStyle w:val="TableParagraph"/>
              <w:spacing w:before="88"/>
              <w:ind w:left="235"/>
              <w:rPr>
                <w:b/>
                <w:sz w:val="24"/>
              </w:rPr>
            </w:pPr>
            <w:r>
              <w:rPr>
                <w:b/>
                <w:w w:val="95"/>
                <w:sz w:val="24"/>
              </w:rPr>
              <w:t>释义</w:t>
            </w:r>
          </w:p>
        </w:tc>
        <w:tc>
          <w:tcPr>
            <w:tcW w:w="6591" w:type="dxa"/>
            <w:tcBorders>
              <w:bottom w:val="single" w:sz="6" w:space="0" w:color="000000"/>
            </w:tcBorders>
          </w:tcPr>
          <w:p>
            <w:pPr>
              <w:pStyle w:val="TableParagraph"/>
              <w:rPr>
                <w:rFonts w:ascii="Times New Roman"/>
                <w:sz w:val="20"/>
              </w:rPr>
            </w:pPr>
          </w:p>
        </w:tc>
      </w:tr>
      <w:tr>
        <w:trPr>
          <w:trHeight w:val="312" w:hRule="atLeast"/>
        </w:trPr>
        <w:tc>
          <w:tcPr>
            <w:tcW w:w="712" w:type="dxa"/>
            <w:tcBorders>
              <w:top w:val="single" w:sz="6" w:space="0" w:color="000000"/>
            </w:tcBorders>
          </w:tcPr>
          <w:p>
            <w:pPr>
              <w:pStyle w:val="TableParagraph"/>
              <w:spacing w:before="26"/>
              <w:ind w:left="110"/>
              <w:rPr>
                <w:rFonts w:ascii="Times New Roman"/>
                <w:sz w:val="21"/>
              </w:rPr>
            </w:pPr>
            <w:r>
              <w:rPr>
                <w:rFonts w:ascii="Times New Roman"/>
                <w:sz w:val="21"/>
              </w:rPr>
              <w:t>8.1</w:t>
            </w:r>
          </w:p>
        </w:tc>
        <w:tc>
          <w:tcPr>
            <w:tcW w:w="2073" w:type="dxa"/>
            <w:tcBorders>
              <w:top w:val="single" w:sz="6" w:space="0" w:color="000000"/>
            </w:tcBorders>
          </w:tcPr>
          <w:p>
            <w:pPr>
              <w:pStyle w:val="TableParagraph"/>
              <w:spacing w:line="256" w:lineRule="exact"/>
              <w:ind w:left="235"/>
              <w:rPr>
                <w:b/>
                <w:sz w:val="21"/>
              </w:rPr>
            </w:pPr>
            <w:r>
              <w:rPr>
                <w:b/>
                <w:w w:val="95"/>
                <w:sz w:val="21"/>
              </w:rPr>
              <w:t>发病</w:t>
            </w:r>
          </w:p>
        </w:tc>
        <w:tc>
          <w:tcPr>
            <w:tcW w:w="6591" w:type="dxa"/>
            <w:tcBorders>
              <w:top w:val="single" w:sz="6" w:space="0" w:color="000000"/>
            </w:tcBorders>
          </w:tcPr>
          <w:p>
            <w:pPr>
              <w:pStyle w:val="TableParagraph"/>
              <w:spacing w:line="272" w:lineRule="exact"/>
              <w:ind w:left="110"/>
              <w:rPr>
                <w:sz w:val="21"/>
              </w:rPr>
            </w:pPr>
            <w:r>
              <w:rPr>
                <w:sz w:val="21"/>
              </w:rPr>
              <w:t>发病是指出现第 </w:t>
            </w:r>
            <w:r>
              <w:rPr>
                <w:rFonts w:ascii="Times New Roman" w:eastAsia="Times New Roman"/>
                <w:sz w:val="21"/>
              </w:rPr>
              <w:t>7 </w:t>
            </w:r>
            <w:r>
              <w:rPr>
                <w:sz w:val="21"/>
              </w:rPr>
              <w:t>条约定的疾病前兆或异常身体状况，该疾病前兆或</w:t>
            </w:r>
          </w:p>
        </w:tc>
      </w:tr>
      <w:tr>
        <w:trPr>
          <w:trHeight w:val="306"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5" w:lineRule="exact"/>
              <w:ind w:left="110"/>
              <w:rPr>
                <w:sz w:val="21"/>
              </w:rPr>
            </w:pPr>
            <w:r>
              <w:rPr>
                <w:sz w:val="21"/>
              </w:rPr>
              <w:t>异常身体状况按常识足以引起或应当引起被保险人或被保险人的监护</w:t>
            </w:r>
          </w:p>
        </w:tc>
      </w:tr>
      <w:tr>
        <w:trPr>
          <w:trHeight w:val="422"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61" w:lineRule="exact"/>
              <w:ind w:left="110"/>
              <w:rPr>
                <w:sz w:val="21"/>
              </w:rPr>
            </w:pPr>
            <w:r>
              <w:rPr>
                <w:sz w:val="21"/>
              </w:rPr>
              <w:t>人注意并寻求检查、诊断、治疗或护理。</w:t>
            </w:r>
          </w:p>
        </w:tc>
      </w:tr>
      <w:tr>
        <w:trPr>
          <w:trHeight w:val="1064" w:hRule="atLeast"/>
        </w:trPr>
        <w:tc>
          <w:tcPr>
            <w:tcW w:w="712" w:type="dxa"/>
          </w:tcPr>
          <w:p>
            <w:pPr>
              <w:pStyle w:val="TableParagraph"/>
              <w:spacing w:before="152"/>
              <w:ind w:left="110"/>
              <w:rPr>
                <w:rFonts w:ascii="Times New Roman"/>
                <w:sz w:val="21"/>
              </w:rPr>
            </w:pPr>
            <w:r>
              <w:rPr>
                <w:rFonts w:ascii="Times New Roman"/>
                <w:sz w:val="21"/>
              </w:rPr>
              <w:t>8.2</w:t>
            </w:r>
          </w:p>
        </w:tc>
        <w:tc>
          <w:tcPr>
            <w:tcW w:w="2073" w:type="dxa"/>
          </w:tcPr>
          <w:p>
            <w:pPr>
              <w:pStyle w:val="TableParagraph"/>
              <w:spacing w:before="109"/>
              <w:ind w:left="235"/>
              <w:rPr>
                <w:b/>
                <w:sz w:val="21"/>
              </w:rPr>
            </w:pPr>
            <w:r>
              <w:rPr>
                <w:b/>
                <w:w w:val="95"/>
                <w:sz w:val="21"/>
              </w:rPr>
              <w:t>专科医生</w:t>
            </w:r>
          </w:p>
        </w:tc>
        <w:tc>
          <w:tcPr>
            <w:tcW w:w="6591" w:type="dxa"/>
          </w:tcPr>
          <w:p>
            <w:pPr>
              <w:pStyle w:val="TableParagraph"/>
              <w:spacing w:before="109"/>
              <w:ind w:left="110"/>
              <w:rPr>
                <w:sz w:val="21"/>
              </w:rPr>
            </w:pPr>
            <w:r>
              <w:rPr>
                <w:sz w:val="21"/>
              </w:rPr>
              <w:t>专科医生应当同时满足以下四项资格条件：</w:t>
            </w:r>
          </w:p>
          <w:p>
            <w:pPr>
              <w:pStyle w:val="TableParagraph"/>
              <w:spacing w:before="36"/>
              <w:ind w:left="110"/>
              <w:rPr>
                <w:sz w:val="21"/>
              </w:rPr>
            </w:pPr>
            <w:r>
              <w:rPr>
                <w:sz w:val="21"/>
              </w:rPr>
              <w:t>（</w:t>
            </w:r>
            <w:r>
              <w:rPr>
                <w:rFonts w:ascii="Times New Roman" w:eastAsia="Times New Roman"/>
                <w:position w:val="1"/>
                <w:sz w:val="21"/>
              </w:rPr>
              <w:t>1</w:t>
            </w:r>
            <w:r>
              <w:rPr>
                <w:sz w:val="21"/>
              </w:rPr>
              <w:t>）具有有效的中华人民共和国《医师资格证书》；</w:t>
            </w:r>
          </w:p>
          <w:p>
            <w:pPr>
              <w:pStyle w:val="TableParagraph"/>
              <w:spacing w:before="30"/>
              <w:ind w:left="110"/>
              <w:rPr>
                <w:sz w:val="21"/>
              </w:rPr>
            </w:pPr>
            <w:r>
              <w:rPr>
                <w:sz w:val="21"/>
              </w:rPr>
              <w:t>（</w:t>
            </w:r>
            <w:r>
              <w:rPr>
                <w:rFonts w:ascii="Times New Roman" w:eastAsia="Times New Roman"/>
                <w:position w:val="1"/>
                <w:sz w:val="21"/>
              </w:rPr>
              <w:t>2</w:t>
            </w:r>
            <w:r>
              <w:rPr>
                <w:sz w:val="21"/>
              </w:rPr>
              <w:t>）具有有效的中华人民共和国《医师执业证书》，并按期到相关部</w:t>
            </w:r>
          </w:p>
        </w:tc>
      </w:tr>
      <w:tr>
        <w:trPr>
          <w:trHeight w:val="300"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6" w:lineRule="exact"/>
              <w:ind w:left="110"/>
              <w:rPr>
                <w:sz w:val="21"/>
              </w:rPr>
            </w:pPr>
            <w:r>
              <w:rPr>
                <w:sz w:val="21"/>
              </w:rPr>
              <w:t>门登记注册；</w:t>
            </w:r>
          </w:p>
        </w:tc>
      </w:tr>
      <w:tr>
        <w:trPr>
          <w:trHeight w:val="323"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73" w:lineRule="exact"/>
              <w:ind w:left="110"/>
              <w:rPr>
                <w:sz w:val="21"/>
              </w:rPr>
            </w:pPr>
            <w:r>
              <w:rPr>
                <w:sz w:val="21"/>
              </w:rPr>
              <w:t>（</w:t>
            </w:r>
            <w:r>
              <w:rPr>
                <w:rFonts w:ascii="Times New Roman" w:eastAsia="Times New Roman"/>
                <w:position w:val="1"/>
                <w:sz w:val="21"/>
              </w:rPr>
              <w:t>3</w:t>
            </w:r>
            <w:r>
              <w:rPr>
                <w:sz w:val="21"/>
              </w:rPr>
              <w:t>）具有有效的中华人民共和国主治医师或主治医师以上职称的《医</w:t>
            </w:r>
          </w:p>
        </w:tc>
      </w:tr>
      <w:tr>
        <w:trPr>
          <w:trHeight w:val="300"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6" w:lineRule="exact"/>
              <w:ind w:left="110"/>
              <w:rPr>
                <w:sz w:val="21"/>
              </w:rPr>
            </w:pPr>
            <w:r>
              <w:rPr>
                <w:sz w:val="21"/>
              </w:rPr>
              <w:t>师职称证书》；</w:t>
            </w:r>
          </w:p>
        </w:tc>
      </w:tr>
      <w:tr>
        <w:trPr>
          <w:trHeight w:val="433"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73" w:lineRule="exact"/>
              <w:ind w:left="110"/>
              <w:rPr>
                <w:sz w:val="21"/>
              </w:rPr>
            </w:pPr>
            <w:r>
              <w:rPr>
                <w:sz w:val="21"/>
              </w:rPr>
              <w:t>（</w:t>
            </w:r>
            <w:r>
              <w:rPr>
                <w:rFonts w:ascii="Times New Roman" w:eastAsia="Times New Roman"/>
                <w:position w:val="1"/>
                <w:sz w:val="21"/>
              </w:rPr>
              <w:t>4</w:t>
            </w:r>
            <w:r>
              <w:rPr>
                <w:sz w:val="21"/>
              </w:rPr>
              <w:t>）在二级或二级以上医院的相应科室从事临床工作三年以上。</w:t>
            </w:r>
          </w:p>
        </w:tc>
      </w:tr>
      <w:tr>
        <w:trPr>
          <w:trHeight w:val="746" w:hRule="atLeast"/>
        </w:trPr>
        <w:tc>
          <w:tcPr>
            <w:tcW w:w="712" w:type="dxa"/>
          </w:tcPr>
          <w:p>
            <w:pPr>
              <w:pStyle w:val="TableParagraph"/>
              <w:spacing w:before="147"/>
              <w:ind w:left="110"/>
              <w:rPr>
                <w:rFonts w:ascii="Times New Roman"/>
                <w:sz w:val="21"/>
              </w:rPr>
            </w:pPr>
            <w:r>
              <w:rPr>
                <w:rFonts w:ascii="Times New Roman"/>
                <w:sz w:val="21"/>
              </w:rPr>
              <w:t>8.3</w:t>
            </w:r>
          </w:p>
        </w:tc>
        <w:tc>
          <w:tcPr>
            <w:tcW w:w="2073" w:type="dxa"/>
          </w:tcPr>
          <w:p>
            <w:pPr>
              <w:pStyle w:val="TableParagraph"/>
              <w:spacing w:line="273" w:lineRule="auto" w:before="102"/>
              <w:ind w:left="235" w:right="107"/>
              <w:rPr>
                <w:b/>
                <w:sz w:val="21"/>
              </w:rPr>
            </w:pPr>
            <w:r>
              <w:rPr>
                <w:b/>
                <w:sz w:val="21"/>
              </w:rPr>
              <w:t>感染艾滋病病毒或</w:t>
            </w:r>
            <w:r>
              <w:rPr>
                <w:b/>
                <w:w w:val="95"/>
                <w:sz w:val="21"/>
              </w:rPr>
              <w:t>患艾滋病</w:t>
            </w:r>
          </w:p>
        </w:tc>
        <w:tc>
          <w:tcPr>
            <w:tcW w:w="6591" w:type="dxa"/>
          </w:tcPr>
          <w:p>
            <w:pPr>
              <w:pStyle w:val="TableParagraph"/>
              <w:spacing w:before="102"/>
              <w:ind w:left="110"/>
              <w:rPr>
                <w:sz w:val="21"/>
              </w:rPr>
            </w:pPr>
            <w:r>
              <w:rPr>
                <w:sz w:val="21"/>
              </w:rPr>
              <w:t>艾滋病病毒指人类免疫缺陷病毒，英文缩写为 </w:t>
            </w:r>
            <w:r>
              <w:rPr>
                <w:rFonts w:ascii="Times New Roman" w:eastAsia="Times New Roman"/>
                <w:sz w:val="21"/>
              </w:rPr>
              <w:t>HIV</w:t>
            </w:r>
            <w:r>
              <w:rPr>
                <w:sz w:val="21"/>
              </w:rPr>
              <w:t>。艾滋病指人类免</w:t>
            </w:r>
          </w:p>
          <w:p>
            <w:pPr>
              <w:pStyle w:val="TableParagraph"/>
              <w:spacing w:before="20"/>
              <w:ind w:left="110"/>
              <w:rPr>
                <w:sz w:val="21"/>
              </w:rPr>
            </w:pPr>
            <w:r>
              <w:rPr>
                <w:sz w:val="21"/>
              </w:rPr>
              <w:t>疫缺陷病毒引起的获得性免疫缺陷综合征，英文缩写为 </w:t>
            </w:r>
            <w:r>
              <w:rPr>
                <w:rFonts w:ascii="Times New Roman" w:eastAsia="Times New Roman"/>
                <w:sz w:val="21"/>
              </w:rPr>
              <w:t>AIDS</w:t>
            </w:r>
            <w:r>
              <w:rPr>
                <w:sz w:val="21"/>
              </w:rPr>
              <w:t>。</w:t>
            </w:r>
          </w:p>
        </w:tc>
      </w:tr>
      <w:tr>
        <w:trPr>
          <w:trHeight w:val="306"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5" w:lineRule="exact"/>
              <w:ind w:left="110"/>
              <w:rPr>
                <w:sz w:val="21"/>
              </w:rPr>
            </w:pPr>
            <w:r>
              <w:rPr>
                <w:sz w:val="21"/>
              </w:rPr>
              <w:t>在人体血液或其它样本中检测到艾滋病病毒或其抗体呈阳性，没有出</w:t>
            </w:r>
          </w:p>
        </w:tc>
      </w:tr>
      <w:tr>
        <w:trPr>
          <w:trHeight w:val="311"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61" w:lineRule="exact"/>
              <w:ind w:left="110"/>
              <w:rPr>
                <w:sz w:val="21"/>
              </w:rPr>
            </w:pPr>
            <w:r>
              <w:rPr>
                <w:sz w:val="21"/>
              </w:rPr>
              <w:t>现临床症状或体征的，为感染艾滋病病毒；如果同时出现了明显临床</w:t>
            </w:r>
          </w:p>
        </w:tc>
      </w:tr>
      <w:tr>
        <w:trPr>
          <w:trHeight w:val="462"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61" w:lineRule="exact"/>
              <w:ind w:left="110"/>
              <w:rPr>
                <w:sz w:val="21"/>
              </w:rPr>
            </w:pPr>
            <w:r>
              <w:rPr>
                <w:sz w:val="21"/>
              </w:rPr>
              <w:t>症状或体征的，为患艾滋病。</w:t>
            </w:r>
          </w:p>
        </w:tc>
      </w:tr>
      <w:tr>
        <w:trPr>
          <w:trHeight w:val="479" w:hRule="atLeast"/>
        </w:trPr>
        <w:tc>
          <w:tcPr>
            <w:tcW w:w="712" w:type="dxa"/>
          </w:tcPr>
          <w:p>
            <w:pPr>
              <w:pStyle w:val="TableParagraph"/>
              <w:spacing w:before="192"/>
              <w:ind w:left="110"/>
              <w:rPr>
                <w:rFonts w:ascii="Times New Roman"/>
                <w:sz w:val="21"/>
              </w:rPr>
            </w:pPr>
            <w:r>
              <w:rPr>
                <w:rFonts w:ascii="Times New Roman"/>
                <w:sz w:val="21"/>
              </w:rPr>
              <w:t>8.4</w:t>
            </w:r>
          </w:p>
        </w:tc>
        <w:tc>
          <w:tcPr>
            <w:tcW w:w="2073" w:type="dxa"/>
          </w:tcPr>
          <w:p>
            <w:pPr>
              <w:pStyle w:val="TableParagraph"/>
              <w:spacing w:before="147"/>
              <w:ind w:left="235"/>
              <w:rPr>
                <w:b/>
                <w:sz w:val="21"/>
              </w:rPr>
            </w:pPr>
            <w:r>
              <w:rPr>
                <w:b/>
                <w:w w:val="95"/>
                <w:sz w:val="21"/>
              </w:rPr>
              <w:t>遗传性疾病</w:t>
            </w:r>
          </w:p>
        </w:tc>
        <w:tc>
          <w:tcPr>
            <w:tcW w:w="6591" w:type="dxa"/>
          </w:tcPr>
          <w:p>
            <w:pPr>
              <w:pStyle w:val="TableParagraph"/>
              <w:spacing w:before="147"/>
              <w:ind w:left="110"/>
              <w:rPr>
                <w:sz w:val="21"/>
              </w:rPr>
            </w:pPr>
            <w:r>
              <w:rPr>
                <w:sz w:val="21"/>
              </w:rPr>
              <w:t>指生殖细胞或受精卵的遗传物质（染色体和基因）发生突变或畸变所</w:t>
            </w:r>
          </w:p>
        </w:tc>
      </w:tr>
      <w:tr>
        <w:trPr>
          <w:trHeight w:val="416"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55" w:lineRule="exact"/>
              <w:ind w:left="110"/>
              <w:rPr>
                <w:sz w:val="21"/>
              </w:rPr>
            </w:pPr>
            <w:r>
              <w:rPr>
                <w:sz w:val="21"/>
              </w:rPr>
              <w:t>引起的疾病，通常具有由亲代传至后代的垂直传递的特征。</w:t>
            </w:r>
          </w:p>
        </w:tc>
      </w:tr>
      <w:tr>
        <w:trPr>
          <w:trHeight w:val="440" w:hRule="atLeast"/>
        </w:trPr>
        <w:tc>
          <w:tcPr>
            <w:tcW w:w="712" w:type="dxa"/>
          </w:tcPr>
          <w:p>
            <w:pPr>
              <w:pStyle w:val="TableParagraph"/>
              <w:spacing w:before="152"/>
              <w:ind w:left="110"/>
              <w:rPr>
                <w:rFonts w:ascii="Times New Roman"/>
                <w:sz w:val="21"/>
              </w:rPr>
            </w:pPr>
            <w:r>
              <w:rPr>
                <w:rFonts w:ascii="Times New Roman"/>
                <w:sz w:val="21"/>
              </w:rPr>
              <w:t>8.5</w:t>
            </w:r>
          </w:p>
        </w:tc>
        <w:tc>
          <w:tcPr>
            <w:tcW w:w="2073" w:type="dxa"/>
          </w:tcPr>
          <w:p>
            <w:pPr>
              <w:pStyle w:val="TableParagraph"/>
              <w:spacing w:before="109"/>
              <w:ind w:left="235"/>
              <w:rPr>
                <w:b/>
                <w:sz w:val="21"/>
              </w:rPr>
            </w:pPr>
            <w:r>
              <w:rPr>
                <w:b/>
                <w:w w:val="95"/>
                <w:sz w:val="21"/>
              </w:rPr>
              <w:t>先天性畸形、变形</w:t>
            </w:r>
          </w:p>
        </w:tc>
        <w:tc>
          <w:tcPr>
            <w:tcW w:w="6591" w:type="dxa"/>
          </w:tcPr>
          <w:p>
            <w:pPr>
              <w:pStyle w:val="TableParagraph"/>
              <w:spacing w:before="109"/>
              <w:ind w:left="110"/>
              <w:rPr>
                <w:sz w:val="21"/>
              </w:rPr>
            </w:pPr>
            <w:r>
              <w:rPr>
                <w:spacing w:val="-7"/>
                <w:sz w:val="21"/>
              </w:rPr>
              <w:t>指被保险人出生时就具有的畸形、变形或染色体异常。先天性畸形、变</w:t>
            </w:r>
          </w:p>
        </w:tc>
      </w:tr>
      <w:tr>
        <w:trPr>
          <w:trHeight w:val="300" w:hRule="atLeast"/>
        </w:trPr>
        <w:tc>
          <w:tcPr>
            <w:tcW w:w="712" w:type="dxa"/>
          </w:tcPr>
          <w:p>
            <w:pPr>
              <w:pStyle w:val="TableParagraph"/>
              <w:rPr>
                <w:rFonts w:ascii="Times New Roman"/>
                <w:sz w:val="20"/>
              </w:rPr>
            </w:pPr>
          </w:p>
        </w:tc>
        <w:tc>
          <w:tcPr>
            <w:tcW w:w="2073" w:type="dxa"/>
          </w:tcPr>
          <w:p>
            <w:pPr>
              <w:pStyle w:val="TableParagraph"/>
              <w:spacing w:line="256" w:lineRule="exact"/>
              <w:ind w:left="235"/>
              <w:rPr>
                <w:b/>
                <w:sz w:val="21"/>
              </w:rPr>
            </w:pPr>
            <w:r>
              <w:rPr>
                <w:b/>
                <w:w w:val="95"/>
                <w:sz w:val="21"/>
              </w:rPr>
              <w:t>或染色体异常</w:t>
            </w:r>
          </w:p>
        </w:tc>
        <w:tc>
          <w:tcPr>
            <w:tcW w:w="6591" w:type="dxa"/>
          </w:tcPr>
          <w:p>
            <w:pPr>
              <w:pStyle w:val="TableParagraph"/>
              <w:spacing w:line="256" w:lineRule="exact"/>
              <w:ind w:left="110"/>
              <w:rPr>
                <w:sz w:val="21"/>
              </w:rPr>
            </w:pPr>
            <w:r>
              <w:rPr>
                <w:sz w:val="21"/>
              </w:rPr>
              <w:t>形和染色体异常依照世界卫生组织《疾病和有关健康问题的国际统计</w:t>
            </w:r>
          </w:p>
        </w:tc>
      </w:tr>
      <w:tr>
        <w:trPr>
          <w:trHeight w:val="433"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591" w:type="dxa"/>
          </w:tcPr>
          <w:p>
            <w:pPr>
              <w:pStyle w:val="TableParagraph"/>
              <w:spacing w:line="273" w:lineRule="exact"/>
              <w:ind w:left="110"/>
              <w:rPr>
                <w:sz w:val="21"/>
              </w:rPr>
            </w:pPr>
            <w:r>
              <w:rPr>
                <w:sz w:val="21"/>
              </w:rPr>
              <w:t>分类》（</w:t>
            </w:r>
            <w:r>
              <w:rPr>
                <w:rFonts w:ascii="Times New Roman" w:eastAsia="Times New Roman"/>
                <w:position w:val="1"/>
                <w:sz w:val="21"/>
              </w:rPr>
              <w:t>ICD-10</w:t>
            </w:r>
            <w:r>
              <w:rPr>
                <w:sz w:val="21"/>
              </w:rPr>
              <w:t>）确定。</w:t>
            </w:r>
          </w:p>
        </w:tc>
      </w:tr>
      <w:tr>
        <w:trPr>
          <w:trHeight w:val="434" w:hRule="atLeast"/>
        </w:trPr>
        <w:tc>
          <w:tcPr>
            <w:tcW w:w="712" w:type="dxa"/>
          </w:tcPr>
          <w:p>
            <w:pPr>
              <w:pStyle w:val="TableParagraph"/>
              <w:spacing w:before="147"/>
              <w:ind w:left="110"/>
              <w:rPr>
                <w:rFonts w:ascii="Times New Roman"/>
                <w:sz w:val="21"/>
              </w:rPr>
            </w:pPr>
            <w:r>
              <w:rPr>
                <w:rFonts w:ascii="Times New Roman"/>
                <w:sz w:val="21"/>
              </w:rPr>
              <w:t>8.6</w:t>
            </w:r>
          </w:p>
        </w:tc>
        <w:tc>
          <w:tcPr>
            <w:tcW w:w="2073" w:type="dxa"/>
          </w:tcPr>
          <w:p>
            <w:pPr>
              <w:pStyle w:val="TableParagraph"/>
              <w:spacing w:before="102"/>
              <w:ind w:left="235"/>
              <w:rPr>
                <w:b/>
                <w:sz w:val="21"/>
              </w:rPr>
            </w:pPr>
            <w:r>
              <w:rPr>
                <w:b/>
                <w:w w:val="95"/>
                <w:sz w:val="21"/>
              </w:rPr>
              <w:t>肢体机能完全丧失</w:t>
            </w:r>
          </w:p>
        </w:tc>
        <w:tc>
          <w:tcPr>
            <w:tcW w:w="6591" w:type="dxa"/>
          </w:tcPr>
          <w:p>
            <w:pPr>
              <w:pStyle w:val="TableParagraph"/>
              <w:spacing w:before="102"/>
              <w:ind w:left="110"/>
              <w:rPr>
                <w:sz w:val="21"/>
              </w:rPr>
            </w:pPr>
            <w:r>
              <w:rPr>
                <w:sz w:val="21"/>
              </w:rPr>
              <w:t>指肢体的三大关节中的两大关节僵硬，或不能随意识活动。肢体是指</w:t>
            </w:r>
          </w:p>
        </w:tc>
      </w:tr>
      <w:tr>
        <w:trPr>
          <w:trHeight w:val="255" w:hRule="atLeast"/>
        </w:trPr>
        <w:tc>
          <w:tcPr>
            <w:tcW w:w="712" w:type="dxa"/>
          </w:tcPr>
          <w:p>
            <w:pPr>
              <w:pStyle w:val="TableParagraph"/>
              <w:rPr>
                <w:rFonts w:ascii="Times New Roman"/>
                <w:sz w:val="18"/>
              </w:rPr>
            </w:pPr>
          </w:p>
        </w:tc>
        <w:tc>
          <w:tcPr>
            <w:tcW w:w="2073" w:type="dxa"/>
          </w:tcPr>
          <w:p>
            <w:pPr>
              <w:pStyle w:val="TableParagraph"/>
              <w:rPr>
                <w:rFonts w:ascii="Times New Roman"/>
                <w:sz w:val="18"/>
              </w:rPr>
            </w:pPr>
          </w:p>
        </w:tc>
        <w:tc>
          <w:tcPr>
            <w:tcW w:w="6591" w:type="dxa"/>
          </w:tcPr>
          <w:p>
            <w:pPr>
              <w:pStyle w:val="TableParagraph"/>
              <w:spacing w:line="235" w:lineRule="exact"/>
              <w:ind w:left="110"/>
              <w:rPr>
                <w:sz w:val="21"/>
              </w:rPr>
            </w:pPr>
            <w:r>
              <w:rPr>
                <w:sz w:val="21"/>
              </w:rPr>
              <w:t>包括肩关节的整个上肢或包括髋关节的整个下肢。</w:t>
            </w:r>
          </w:p>
        </w:tc>
      </w:tr>
    </w:tbl>
    <w:p>
      <w:pPr>
        <w:spacing w:after="0" w:line="235" w:lineRule="exact"/>
        <w:rPr>
          <w:sz w:val="21"/>
        </w:rPr>
        <w:sectPr>
          <w:pgSz w:w="11900" w:h="16840"/>
          <w:pgMar w:header="0" w:footer="850" w:top="1600" w:bottom="1040" w:left="840" w:right="14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2"/>
        <w:gridCol w:w="2073"/>
        <w:gridCol w:w="6618"/>
      </w:tblGrid>
      <w:tr>
        <w:trPr>
          <w:trHeight w:val="277" w:hRule="atLeast"/>
        </w:trPr>
        <w:tc>
          <w:tcPr>
            <w:tcW w:w="712" w:type="dxa"/>
          </w:tcPr>
          <w:p>
            <w:pPr>
              <w:pStyle w:val="TableParagraph"/>
              <w:spacing w:line="227" w:lineRule="exact"/>
              <w:ind w:left="110"/>
              <w:rPr>
                <w:rFonts w:ascii="Times New Roman"/>
                <w:sz w:val="21"/>
              </w:rPr>
            </w:pPr>
            <w:r>
              <w:rPr>
                <w:rFonts w:ascii="Times New Roman"/>
                <w:sz w:val="21"/>
              </w:rPr>
              <w:t>8.7</w:t>
            </w:r>
          </w:p>
        </w:tc>
        <w:tc>
          <w:tcPr>
            <w:tcW w:w="2073" w:type="dxa"/>
          </w:tcPr>
          <w:p>
            <w:pPr>
              <w:pStyle w:val="TableParagraph"/>
              <w:spacing w:line="216" w:lineRule="exact"/>
              <w:ind w:left="236"/>
              <w:rPr>
                <w:b/>
                <w:sz w:val="21"/>
              </w:rPr>
            </w:pPr>
            <w:r>
              <w:rPr>
                <w:b/>
                <w:w w:val="95"/>
                <w:sz w:val="21"/>
              </w:rPr>
              <w:t>语言能力或咀嚼吞</w:t>
            </w:r>
          </w:p>
        </w:tc>
        <w:tc>
          <w:tcPr>
            <w:tcW w:w="6618" w:type="dxa"/>
          </w:tcPr>
          <w:p>
            <w:pPr>
              <w:pStyle w:val="TableParagraph"/>
              <w:spacing w:line="216" w:lineRule="exact"/>
              <w:ind w:left="109"/>
              <w:rPr>
                <w:sz w:val="21"/>
              </w:rPr>
            </w:pPr>
            <w:r>
              <w:rPr>
                <w:sz w:val="21"/>
              </w:rPr>
              <w:t>语言能力完全丧失，指无法发出四种语音（</w:t>
            </w:r>
            <w:r>
              <w:rPr>
                <w:spacing w:val="-12"/>
                <w:sz w:val="21"/>
              </w:rPr>
              <w:t>包括口唇音、齿舌音、口盖</w:t>
            </w:r>
          </w:p>
        </w:tc>
      </w:tr>
      <w:tr>
        <w:trPr>
          <w:trHeight w:val="306" w:hRule="atLeast"/>
        </w:trPr>
        <w:tc>
          <w:tcPr>
            <w:tcW w:w="712" w:type="dxa"/>
          </w:tcPr>
          <w:p>
            <w:pPr>
              <w:pStyle w:val="TableParagraph"/>
              <w:rPr>
                <w:rFonts w:ascii="Times New Roman"/>
                <w:sz w:val="20"/>
              </w:rPr>
            </w:pPr>
          </w:p>
        </w:tc>
        <w:tc>
          <w:tcPr>
            <w:tcW w:w="2073" w:type="dxa"/>
          </w:tcPr>
          <w:p>
            <w:pPr>
              <w:pStyle w:val="TableParagraph"/>
              <w:spacing w:line="250" w:lineRule="exact"/>
              <w:ind w:left="236"/>
              <w:rPr>
                <w:b/>
                <w:sz w:val="21"/>
              </w:rPr>
            </w:pPr>
            <w:r>
              <w:rPr>
                <w:b/>
                <w:w w:val="95"/>
                <w:sz w:val="21"/>
              </w:rPr>
              <w:t>咽能力完全丧失</w:t>
            </w:r>
          </w:p>
        </w:tc>
        <w:tc>
          <w:tcPr>
            <w:tcW w:w="6618" w:type="dxa"/>
          </w:tcPr>
          <w:p>
            <w:pPr>
              <w:pStyle w:val="TableParagraph"/>
              <w:spacing w:line="250" w:lineRule="exact"/>
              <w:ind w:left="109"/>
              <w:rPr>
                <w:sz w:val="21"/>
              </w:rPr>
            </w:pPr>
            <w:r>
              <w:rPr>
                <w:sz w:val="21"/>
              </w:rPr>
              <w:t>音和喉头音）中的任何三种、或声带全部切除，或因大脑语言中枢受</w:t>
            </w:r>
          </w:p>
        </w:tc>
      </w:tr>
      <w:tr>
        <w:trPr>
          <w:trHeight w:val="311"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56" w:lineRule="exact"/>
              <w:ind w:left="109"/>
              <w:rPr>
                <w:sz w:val="21"/>
              </w:rPr>
            </w:pPr>
            <w:r>
              <w:rPr>
                <w:sz w:val="21"/>
              </w:rPr>
              <w:t>伤害而患失语症。</w:t>
            </w:r>
          </w:p>
        </w:tc>
      </w:tr>
      <w:tr>
        <w:trPr>
          <w:trHeight w:val="312"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56" w:lineRule="exact"/>
              <w:ind w:left="109"/>
              <w:rPr>
                <w:sz w:val="21"/>
              </w:rPr>
            </w:pPr>
            <w:r>
              <w:rPr>
                <w:sz w:val="21"/>
              </w:rPr>
              <w:t>咀嚼吞咽能力完全丧失，指因牙齿以外的原因导致器质障碍或机能障</w:t>
            </w:r>
          </w:p>
        </w:tc>
      </w:tr>
      <w:tr>
        <w:trPr>
          <w:trHeight w:val="422"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56" w:lineRule="exact"/>
              <w:ind w:left="109" w:right="-15"/>
              <w:rPr>
                <w:sz w:val="21"/>
              </w:rPr>
            </w:pPr>
            <w:r>
              <w:rPr>
                <w:sz w:val="21"/>
              </w:rPr>
              <w:t>碍，以致不能作咀嚼吞咽运动，除流质食物外不能摄取或吞咽的状态。</w:t>
            </w:r>
          </w:p>
        </w:tc>
      </w:tr>
      <w:tr>
        <w:trPr>
          <w:trHeight w:val="2410" w:hRule="atLeast"/>
        </w:trPr>
        <w:tc>
          <w:tcPr>
            <w:tcW w:w="712" w:type="dxa"/>
          </w:tcPr>
          <w:p>
            <w:pPr>
              <w:pStyle w:val="TableParagraph"/>
              <w:spacing w:before="147"/>
              <w:ind w:left="110"/>
              <w:rPr>
                <w:rFonts w:ascii="Times New Roman"/>
                <w:sz w:val="21"/>
              </w:rPr>
            </w:pPr>
            <w:r>
              <w:rPr>
                <w:rFonts w:ascii="Times New Roman"/>
                <w:sz w:val="21"/>
              </w:rPr>
              <w:t>8.8</w:t>
            </w:r>
          </w:p>
        </w:tc>
        <w:tc>
          <w:tcPr>
            <w:tcW w:w="2073" w:type="dxa"/>
          </w:tcPr>
          <w:p>
            <w:pPr>
              <w:pStyle w:val="TableParagraph"/>
              <w:spacing w:line="273" w:lineRule="auto" w:before="104"/>
              <w:ind w:left="236" w:right="156"/>
              <w:rPr>
                <w:b/>
                <w:sz w:val="21"/>
              </w:rPr>
            </w:pPr>
            <w:r>
              <w:rPr>
                <w:b/>
                <w:w w:val="95"/>
                <w:sz w:val="21"/>
              </w:rPr>
              <w:t>六项基本日常生活活动</w:t>
            </w:r>
          </w:p>
        </w:tc>
        <w:tc>
          <w:tcPr>
            <w:tcW w:w="6618" w:type="dxa"/>
          </w:tcPr>
          <w:p>
            <w:pPr>
              <w:pStyle w:val="TableParagraph"/>
              <w:spacing w:before="104"/>
              <w:ind w:left="109"/>
              <w:rPr>
                <w:sz w:val="21"/>
              </w:rPr>
            </w:pPr>
            <w:r>
              <w:rPr>
                <w:sz w:val="21"/>
              </w:rPr>
              <w:t>六项基本日常生活活动是指：</w:t>
            </w:r>
          </w:p>
          <w:p>
            <w:pPr>
              <w:pStyle w:val="TableParagraph"/>
              <w:spacing w:before="37"/>
              <w:ind w:left="109"/>
              <w:rPr>
                <w:sz w:val="21"/>
              </w:rPr>
            </w:pPr>
            <w:r>
              <w:rPr>
                <w:sz w:val="21"/>
              </w:rPr>
              <w:t>（</w:t>
            </w:r>
            <w:r>
              <w:rPr>
                <w:rFonts w:ascii="Times New Roman" w:eastAsia="Times New Roman"/>
                <w:position w:val="1"/>
                <w:sz w:val="21"/>
              </w:rPr>
              <w:t>1</w:t>
            </w:r>
            <w:r>
              <w:rPr>
                <w:sz w:val="21"/>
              </w:rPr>
              <w:t>）穿衣：自己能够穿衣及脱衣；</w:t>
            </w:r>
          </w:p>
          <w:p>
            <w:pPr>
              <w:pStyle w:val="TableParagraph"/>
              <w:spacing w:before="31"/>
              <w:ind w:left="109"/>
              <w:rPr>
                <w:sz w:val="21"/>
              </w:rPr>
            </w:pPr>
            <w:r>
              <w:rPr>
                <w:sz w:val="21"/>
              </w:rPr>
              <w:t>（</w:t>
            </w:r>
            <w:r>
              <w:rPr>
                <w:rFonts w:ascii="Times New Roman" w:eastAsia="Times New Roman"/>
                <w:position w:val="1"/>
                <w:sz w:val="21"/>
              </w:rPr>
              <w:t>2</w:t>
            </w:r>
            <w:r>
              <w:rPr>
                <w:sz w:val="21"/>
              </w:rPr>
              <w:t>）移动：自己从一个房间到另一个房间；</w:t>
            </w:r>
          </w:p>
          <w:p>
            <w:pPr>
              <w:pStyle w:val="TableParagraph"/>
              <w:spacing w:before="30"/>
              <w:ind w:left="109"/>
              <w:rPr>
                <w:sz w:val="21"/>
              </w:rPr>
            </w:pPr>
            <w:r>
              <w:rPr>
                <w:sz w:val="21"/>
              </w:rPr>
              <w:t>（</w:t>
            </w:r>
            <w:r>
              <w:rPr>
                <w:rFonts w:ascii="Times New Roman" w:eastAsia="Times New Roman"/>
                <w:position w:val="1"/>
                <w:sz w:val="21"/>
              </w:rPr>
              <w:t>3</w:t>
            </w:r>
            <w:r>
              <w:rPr>
                <w:sz w:val="21"/>
              </w:rPr>
              <w:t>）行动：自己上下床或上下轮椅；</w:t>
            </w:r>
          </w:p>
          <w:p>
            <w:pPr>
              <w:pStyle w:val="TableParagraph"/>
              <w:spacing w:before="30"/>
              <w:ind w:left="109"/>
              <w:rPr>
                <w:sz w:val="21"/>
              </w:rPr>
            </w:pPr>
            <w:r>
              <w:rPr>
                <w:sz w:val="21"/>
              </w:rPr>
              <w:t>（</w:t>
            </w:r>
            <w:r>
              <w:rPr>
                <w:rFonts w:ascii="Times New Roman" w:eastAsia="Times New Roman"/>
                <w:position w:val="1"/>
                <w:sz w:val="21"/>
              </w:rPr>
              <w:t>4</w:t>
            </w:r>
            <w:r>
              <w:rPr>
                <w:sz w:val="21"/>
              </w:rPr>
              <w:t>）如厕：自己控制进行大小便；</w:t>
            </w:r>
          </w:p>
          <w:p>
            <w:pPr>
              <w:pStyle w:val="TableParagraph"/>
              <w:spacing w:before="30"/>
              <w:ind w:left="109"/>
              <w:rPr>
                <w:sz w:val="21"/>
              </w:rPr>
            </w:pPr>
            <w:r>
              <w:rPr>
                <w:sz w:val="21"/>
              </w:rPr>
              <w:t>（</w:t>
            </w:r>
            <w:r>
              <w:rPr>
                <w:rFonts w:ascii="Times New Roman" w:eastAsia="Times New Roman"/>
                <w:position w:val="1"/>
                <w:sz w:val="21"/>
              </w:rPr>
              <w:t>5</w:t>
            </w:r>
            <w:r>
              <w:rPr>
                <w:sz w:val="21"/>
              </w:rPr>
              <w:t>）进食：自己从已准备好的碗或碟中取食物放入口中；</w:t>
            </w:r>
          </w:p>
          <w:p>
            <w:pPr>
              <w:pStyle w:val="TableParagraph"/>
              <w:spacing w:before="30"/>
              <w:ind w:left="109"/>
              <w:rPr>
                <w:sz w:val="21"/>
              </w:rPr>
            </w:pPr>
            <w:r>
              <w:rPr>
                <w:sz w:val="21"/>
              </w:rPr>
              <w:t>（</w:t>
            </w:r>
            <w:r>
              <w:rPr>
                <w:rFonts w:ascii="Times New Roman" w:eastAsia="Times New Roman"/>
                <w:position w:val="1"/>
                <w:sz w:val="21"/>
              </w:rPr>
              <w:t>6</w:t>
            </w:r>
            <w:r>
              <w:rPr>
                <w:sz w:val="21"/>
              </w:rPr>
              <w:t>）洗澡：自己进行淋浴或盆浴。</w:t>
            </w:r>
          </w:p>
        </w:tc>
      </w:tr>
      <w:tr>
        <w:trPr>
          <w:trHeight w:val="447" w:hRule="atLeast"/>
        </w:trPr>
        <w:tc>
          <w:tcPr>
            <w:tcW w:w="712" w:type="dxa"/>
          </w:tcPr>
          <w:p>
            <w:pPr>
              <w:pStyle w:val="TableParagraph"/>
              <w:spacing w:before="155"/>
              <w:ind w:left="110"/>
              <w:rPr>
                <w:rFonts w:ascii="Times New Roman"/>
                <w:sz w:val="21"/>
              </w:rPr>
            </w:pPr>
            <w:r>
              <w:rPr>
                <w:rFonts w:ascii="Times New Roman"/>
                <w:sz w:val="21"/>
              </w:rPr>
              <w:t>8.9</w:t>
            </w:r>
          </w:p>
        </w:tc>
        <w:tc>
          <w:tcPr>
            <w:tcW w:w="2073" w:type="dxa"/>
          </w:tcPr>
          <w:p>
            <w:pPr>
              <w:pStyle w:val="TableParagraph"/>
              <w:spacing w:before="74"/>
              <w:ind w:left="236"/>
              <w:rPr>
                <w:b/>
                <w:sz w:val="21"/>
              </w:rPr>
            </w:pPr>
            <w:r>
              <w:rPr>
                <w:b/>
                <w:w w:val="95"/>
                <w:sz w:val="21"/>
              </w:rPr>
              <w:t>永久不可逆</w:t>
            </w:r>
          </w:p>
        </w:tc>
        <w:tc>
          <w:tcPr>
            <w:tcW w:w="6618" w:type="dxa"/>
          </w:tcPr>
          <w:p>
            <w:pPr>
              <w:pStyle w:val="TableParagraph"/>
              <w:spacing w:before="110"/>
              <w:ind w:left="109"/>
              <w:rPr>
                <w:sz w:val="21"/>
              </w:rPr>
            </w:pPr>
            <w:r>
              <w:rPr>
                <w:sz w:val="21"/>
              </w:rPr>
              <w:t>指自疾病确诊或意外伤害发生之日起，经过积极治疗 </w:t>
            </w:r>
            <w:r>
              <w:rPr>
                <w:rFonts w:ascii="Times New Roman" w:eastAsia="Times New Roman"/>
                <w:sz w:val="21"/>
              </w:rPr>
              <w:t>180 </w:t>
            </w:r>
            <w:r>
              <w:rPr>
                <w:sz w:val="21"/>
              </w:rPr>
              <w:t>天后，仍无</w:t>
            </w:r>
          </w:p>
        </w:tc>
      </w:tr>
      <w:tr>
        <w:trPr>
          <w:trHeight w:val="456"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50" w:lineRule="exact"/>
              <w:ind w:left="109"/>
              <w:rPr>
                <w:sz w:val="21"/>
              </w:rPr>
            </w:pPr>
            <w:r>
              <w:rPr>
                <w:sz w:val="21"/>
              </w:rPr>
              <w:t>法通过现有医疗手段恢复。</w:t>
            </w:r>
          </w:p>
        </w:tc>
      </w:tr>
      <w:tr>
        <w:trPr>
          <w:trHeight w:val="479" w:hRule="atLeast"/>
        </w:trPr>
        <w:tc>
          <w:tcPr>
            <w:tcW w:w="712" w:type="dxa"/>
          </w:tcPr>
          <w:p>
            <w:pPr>
              <w:pStyle w:val="TableParagraph"/>
              <w:spacing w:before="187"/>
              <w:ind w:left="110"/>
              <w:rPr>
                <w:rFonts w:ascii="Times New Roman"/>
                <w:sz w:val="21"/>
              </w:rPr>
            </w:pPr>
            <w:r>
              <w:rPr>
                <w:rFonts w:ascii="Times New Roman"/>
                <w:sz w:val="21"/>
              </w:rPr>
              <w:t>8.10</w:t>
            </w:r>
          </w:p>
        </w:tc>
        <w:tc>
          <w:tcPr>
            <w:tcW w:w="2073" w:type="dxa"/>
          </w:tcPr>
          <w:p>
            <w:pPr>
              <w:pStyle w:val="TableParagraph"/>
              <w:spacing w:before="142"/>
              <w:ind w:left="236"/>
              <w:rPr>
                <w:b/>
                <w:sz w:val="21"/>
              </w:rPr>
            </w:pPr>
            <w:r>
              <w:rPr>
                <w:b/>
                <w:w w:val="95"/>
                <w:sz w:val="21"/>
              </w:rPr>
              <w:t>美国纽约心脏病学</w:t>
            </w:r>
          </w:p>
        </w:tc>
        <w:tc>
          <w:tcPr>
            <w:tcW w:w="6618" w:type="dxa"/>
          </w:tcPr>
          <w:p>
            <w:pPr>
              <w:pStyle w:val="TableParagraph"/>
              <w:spacing w:before="142"/>
              <w:ind w:left="109"/>
              <w:rPr>
                <w:sz w:val="21"/>
              </w:rPr>
            </w:pPr>
            <w:r>
              <w:rPr>
                <w:sz w:val="21"/>
              </w:rPr>
              <w:t>心功能状态分级Ⅳ级是指被保险人不能无症状地进行任何体力活动，</w:t>
            </w:r>
          </w:p>
        </w:tc>
      </w:tr>
      <w:tr>
        <w:trPr>
          <w:trHeight w:val="300" w:hRule="atLeast"/>
        </w:trPr>
        <w:tc>
          <w:tcPr>
            <w:tcW w:w="712" w:type="dxa"/>
          </w:tcPr>
          <w:p>
            <w:pPr>
              <w:pStyle w:val="TableParagraph"/>
              <w:rPr>
                <w:rFonts w:ascii="Times New Roman"/>
                <w:sz w:val="20"/>
              </w:rPr>
            </w:pPr>
          </w:p>
        </w:tc>
        <w:tc>
          <w:tcPr>
            <w:tcW w:w="2073" w:type="dxa"/>
          </w:tcPr>
          <w:p>
            <w:pPr>
              <w:pStyle w:val="TableParagraph"/>
              <w:spacing w:line="250" w:lineRule="exact"/>
              <w:ind w:left="236"/>
              <w:rPr>
                <w:b/>
                <w:sz w:val="21"/>
              </w:rPr>
            </w:pPr>
            <w:r>
              <w:rPr>
                <w:b/>
                <w:w w:val="95"/>
                <w:sz w:val="21"/>
              </w:rPr>
              <w:t>会心功能状态分级</w:t>
            </w:r>
          </w:p>
        </w:tc>
        <w:tc>
          <w:tcPr>
            <w:tcW w:w="6618" w:type="dxa"/>
          </w:tcPr>
          <w:p>
            <w:pPr>
              <w:pStyle w:val="TableParagraph"/>
              <w:spacing w:line="250" w:lineRule="exact"/>
              <w:ind w:left="109"/>
              <w:rPr>
                <w:sz w:val="21"/>
              </w:rPr>
            </w:pPr>
            <w:r>
              <w:rPr>
                <w:sz w:val="21"/>
              </w:rPr>
              <w:t>休息时也会出现心力衰竭或心绞痛的症状，任何体力活动都会加重病</w:t>
            </w:r>
          </w:p>
        </w:tc>
      </w:tr>
      <w:tr>
        <w:trPr>
          <w:trHeight w:val="465" w:hRule="atLeast"/>
        </w:trPr>
        <w:tc>
          <w:tcPr>
            <w:tcW w:w="712" w:type="dxa"/>
          </w:tcPr>
          <w:p>
            <w:pPr>
              <w:pStyle w:val="TableParagraph"/>
              <w:rPr>
                <w:rFonts w:ascii="Times New Roman"/>
                <w:sz w:val="20"/>
              </w:rPr>
            </w:pPr>
          </w:p>
        </w:tc>
        <w:tc>
          <w:tcPr>
            <w:tcW w:w="2073" w:type="dxa"/>
          </w:tcPr>
          <w:p>
            <w:pPr>
              <w:pStyle w:val="TableParagraph"/>
              <w:spacing w:line="277" w:lineRule="exact"/>
              <w:ind w:left="236"/>
              <w:rPr>
                <w:b/>
                <w:sz w:val="21"/>
              </w:rPr>
            </w:pPr>
            <w:r>
              <w:rPr>
                <w:rFonts w:ascii="Times New Roman" w:eastAsia="Times New Roman"/>
                <w:b/>
                <w:w w:val="95"/>
                <w:sz w:val="21"/>
              </w:rPr>
              <w:t>IV</w:t>
            </w:r>
            <w:r>
              <w:rPr>
                <w:b/>
                <w:w w:val="95"/>
                <w:sz w:val="21"/>
              </w:rPr>
              <w:t>级</w:t>
            </w:r>
          </w:p>
        </w:tc>
        <w:tc>
          <w:tcPr>
            <w:tcW w:w="6618" w:type="dxa"/>
          </w:tcPr>
          <w:p>
            <w:pPr>
              <w:pStyle w:val="TableParagraph"/>
              <w:spacing w:line="261" w:lineRule="exact"/>
              <w:ind w:left="109"/>
              <w:rPr>
                <w:sz w:val="21"/>
              </w:rPr>
            </w:pPr>
            <w:r>
              <w:rPr>
                <w:sz w:val="21"/>
              </w:rPr>
              <w:t>情。</w:t>
            </w:r>
          </w:p>
        </w:tc>
      </w:tr>
      <w:tr>
        <w:trPr>
          <w:trHeight w:val="571" w:hRule="atLeast"/>
        </w:trPr>
        <w:tc>
          <w:tcPr>
            <w:tcW w:w="712" w:type="dxa"/>
            <w:tcBorders>
              <w:bottom w:val="single" w:sz="6" w:space="0" w:color="000000"/>
            </w:tcBorders>
          </w:tcPr>
          <w:p>
            <w:pPr>
              <w:pStyle w:val="TableParagraph"/>
              <w:spacing w:before="172"/>
              <w:ind w:left="110"/>
              <w:rPr>
                <w:rFonts w:ascii="Times New Roman"/>
                <w:b/>
                <w:sz w:val="24"/>
              </w:rPr>
            </w:pPr>
            <w:r>
              <w:rPr>
                <w:rFonts w:ascii="Times New Roman"/>
                <w:b/>
                <w:sz w:val="24"/>
              </w:rPr>
              <w:t>9</w:t>
            </w:r>
          </w:p>
        </w:tc>
        <w:tc>
          <w:tcPr>
            <w:tcW w:w="2073" w:type="dxa"/>
            <w:tcBorders>
              <w:bottom w:val="single" w:sz="6" w:space="0" w:color="000000"/>
            </w:tcBorders>
          </w:tcPr>
          <w:p>
            <w:pPr>
              <w:pStyle w:val="TableParagraph"/>
              <w:spacing w:before="121"/>
              <w:ind w:left="236"/>
              <w:rPr>
                <w:b/>
                <w:sz w:val="24"/>
              </w:rPr>
            </w:pPr>
            <w:r>
              <w:rPr>
                <w:b/>
                <w:w w:val="95"/>
                <w:sz w:val="24"/>
              </w:rPr>
              <w:t>特别说明</w:t>
            </w:r>
          </w:p>
        </w:tc>
        <w:tc>
          <w:tcPr>
            <w:tcW w:w="6618" w:type="dxa"/>
            <w:tcBorders>
              <w:bottom w:val="single" w:sz="6" w:space="0" w:color="000000"/>
            </w:tcBorders>
          </w:tcPr>
          <w:p>
            <w:pPr>
              <w:pStyle w:val="TableParagraph"/>
              <w:rPr>
                <w:rFonts w:ascii="Times New Roman"/>
                <w:sz w:val="20"/>
              </w:rPr>
            </w:pPr>
          </w:p>
        </w:tc>
      </w:tr>
      <w:tr>
        <w:trPr>
          <w:trHeight w:val="625" w:hRule="atLeast"/>
        </w:trPr>
        <w:tc>
          <w:tcPr>
            <w:tcW w:w="712" w:type="dxa"/>
            <w:tcBorders>
              <w:top w:val="single" w:sz="6" w:space="0" w:color="000000"/>
            </w:tcBorders>
          </w:tcPr>
          <w:p>
            <w:pPr>
              <w:pStyle w:val="TableParagraph"/>
              <w:rPr>
                <w:rFonts w:ascii="Times New Roman"/>
                <w:sz w:val="20"/>
              </w:rPr>
            </w:pPr>
          </w:p>
        </w:tc>
        <w:tc>
          <w:tcPr>
            <w:tcW w:w="2073" w:type="dxa"/>
            <w:tcBorders>
              <w:top w:val="single" w:sz="6" w:space="0" w:color="000000"/>
            </w:tcBorders>
          </w:tcPr>
          <w:p>
            <w:pPr>
              <w:pStyle w:val="TableParagraph"/>
              <w:rPr>
                <w:rFonts w:ascii="Times New Roman"/>
                <w:sz w:val="20"/>
              </w:rPr>
            </w:pPr>
          </w:p>
        </w:tc>
        <w:tc>
          <w:tcPr>
            <w:tcW w:w="6618" w:type="dxa"/>
            <w:tcBorders>
              <w:top w:val="single" w:sz="6" w:space="0" w:color="000000"/>
            </w:tcBorders>
          </w:tcPr>
          <w:p>
            <w:pPr>
              <w:pStyle w:val="TableParagraph"/>
              <w:spacing w:line="259" w:lineRule="exact"/>
              <w:ind w:left="109"/>
              <w:rPr>
                <w:sz w:val="21"/>
              </w:rPr>
            </w:pPr>
            <w:r>
              <w:rPr>
                <w:sz w:val="21"/>
              </w:rPr>
              <w:t>（</w:t>
            </w:r>
            <w:r>
              <w:rPr>
                <w:rFonts w:ascii="Times New Roman" w:eastAsia="Times New Roman"/>
                <w:position w:val="1"/>
                <w:sz w:val="21"/>
              </w:rPr>
              <w:t>1</w:t>
            </w:r>
            <w:r>
              <w:rPr>
                <w:sz w:val="21"/>
              </w:rPr>
              <w:t>）</w:t>
            </w:r>
            <w:r>
              <w:rPr>
                <w:spacing w:val="-10"/>
                <w:sz w:val="21"/>
              </w:rPr>
              <w:t>本附加合同第 </w:t>
            </w:r>
            <w:r>
              <w:rPr>
                <w:rFonts w:ascii="Times New Roman" w:eastAsia="Times New Roman"/>
                <w:position w:val="1"/>
                <w:sz w:val="21"/>
              </w:rPr>
              <w:t>7 </w:t>
            </w:r>
            <w:r>
              <w:rPr>
                <w:spacing w:val="-32"/>
                <w:sz w:val="21"/>
              </w:rPr>
              <w:t>条 </w:t>
            </w:r>
            <w:r>
              <w:rPr>
                <w:rFonts w:ascii="Times New Roman" w:eastAsia="Times New Roman"/>
                <w:position w:val="1"/>
                <w:sz w:val="21"/>
              </w:rPr>
              <w:t>7.1 </w:t>
            </w:r>
            <w:r>
              <w:rPr>
                <w:spacing w:val="-32"/>
                <w:sz w:val="21"/>
              </w:rPr>
              <w:t>至 </w:t>
            </w:r>
            <w:r>
              <w:rPr>
                <w:rFonts w:ascii="Times New Roman" w:eastAsia="Times New Roman"/>
                <w:position w:val="1"/>
                <w:sz w:val="21"/>
              </w:rPr>
              <w:t>7.25 </w:t>
            </w:r>
            <w:r>
              <w:rPr>
                <w:sz w:val="21"/>
              </w:rPr>
              <w:t>款（除特别声明）使用了中国保险</w:t>
            </w:r>
          </w:p>
          <w:p>
            <w:pPr>
              <w:pStyle w:val="TableParagraph"/>
              <w:spacing w:before="31"/>
              <w:ind w:left="109"/>
              <w:rPr>
                <w:rFonts w:ascii="Times New Roman" w:eastAsia="Times New Roman"/>
                <w:sz w:val="21"/>
              </w:rPr>
            </w:pPr>
            <w:r>
              <w:rPr>
                <w:sz w:val="21"/>
              </w:rPr>
              <w:t>行业协会《重大疾病保险的疾病定义使用规范》（中保协寿【</w:t>
            </w:r>
            <w:r>
              <w:rPr>
                <w:rFonts w:ascii="Times New Roman" w:eastAsia="Times New Roman"/>
                <w:position w:val="1"/>
                <w:sz w:val="21"/>
              </w:rPr>
              <w:t>2007</w:t>
            </w:r>
            <w:r>
              <w:rPr>
                <w:sz w:val="21"/>
              </w:rPr>
              <w:t>】</w:t>
            </w:r>
            <w:r>
              <w:rPr>
                <w:rFonts w:ascii="Times New Roman" w:eastAsia="Times New Roman"/>
                <w:position w:val="1"/>
                <w:sz w:val="21"/>
              </w:rPr>
              <w:t>9</w:t>
            </w:r>
          </w:p>
        </w:tc>
      </w:tr>
      <w:tr>
        <w:trPr>
          <w:trHeight w:val="300"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51" w:lineRule="exact"/>
              <w:ind w:left="109"/>
              <w:rPr>
                <w:sz w:val="21"/>
              </w:rPr>
            </w:pPr>
            <w:r>
              <w:rPr>
                <w:sz w:val="21"/>
              </w:rPr>
              <w:t>号）的疾病名称和疾病定义。</w:t>
            </w:r>
          </w:p>
        </w:tc>
      </w:tr>
      <w:tr>
        <w:trPr>
          <w:trHeight w:val="589" w:hRule="atLeast"/>
        </w:trPr>
        <w:tc>
          <w:tcPr>
            <w:tcW w:w="712" w:type="dxa"/>
          </w:tcPr>
          <w:p>
            <w:pPr>
              <w:pStyle w:val="TableParagraph"/>
              <w:rPr>
                <w:rFonts w:ascii="Times New Roman"/>
                <w:sz w:val="20"/>
              </w:rPr>
            </w:pPr>
          </w:p>
        </w:tc>
        <w:tc>
          <w:tcPr>
            <w:tcW w:w="2073" w:type="dxa"/>
          </w:tcPr>
          <w:p>
            <w:pPr>
              <w:pStyle w:val="TableParagraph"/>
              <w:rPr>
                <w:rFonts w:ascii="Times New Roman"/>
                <w:sz w:val="20"/>
              </w:rPr>
            </w:pPr>
          </w:p>
        </w:tc>
        <w:tc>
          <w:tcPr>
            <w:tcW w:w="6618" w:type="dxa"/>
          </w:tcPr>
          <w:p>
            <w:pPr>
              <w:pStyle w:val="TableParagraph"/>
              <w:spacing w:line="268" w:lineRule="exact"/>
              <w:ind w:left="109"/>
              <w:rPr>
                <w:sz w:val="21"/>
              </w:rPr>
            </w:pPr>
            <w:r>
              <w:rPr>
                <w:sz w:val="21"/>
              </w:rPr>
              <w:t>（２）</w:t>
            </w:r>
            <w:r>
              <w:rPr>
                <w:spacing w:val="-10"/>
                <w:sz w:val="21"/>
              </w:rPr>
              <w:t>本附加合同第 </w:t>
            </w:r>
            <w:r>
              <w:rPr>
                <w:rFonts w:ascii="Times New Roman" w:eastAsia="Times New Roman"/>
                <w:position w:val="1"/>
                <w:sz w:val="21"/>
              </w:rPr>
              <w:t>8 </w:t>
            </w:r>
            <w:r>
              <w:rPr>
                <w:spacing w:val="-32"/>
                <w:sz w:val="21"/>
              </w:rPr>
              <w:t>条 </w:t>
            </w:r>
            <w:r>
              <w:rPr>
                <w:rFonts w:ascii="Times New Roman" w:eastAsia="Times New Roman"/>
                <w:position w:val="1"/>
                <w:sz w:val="21"/>
              </w:rPr>
              <w:t>8.2 </w:t>
            </w:r>
            <w:r>
              <w:rPr>
                <w:spacing w:val="-32"/>
                <w:sz w:val="21"/>
              </w:rPr>
              <w:t>至 </w:t>
            </w:r>
            <w:r>
              <w:rPr>
                <w:rFonts w:ascii="Times New Roman" w:eastAsia="Times New Roman"/>
                <w:position w:val="1"/>
                <w:sz w:val="21"/>
              </w:rPr>
              <w:t>8.9 </w:t>
            </w:r>
            <w:r>
              <w:rPr>
                <w:sz w:val="21"/>
              </w:rPr>
              <w:t>款使用了中国保险行业协会《重大</w:t>
            </w:r>
          </w:p>
          <w:p>
            <w:pPr>
              <w:pStyle w:val="TableParagraph"/>
              <w:spacing w:line="270" w:lineRule="exact" w:before="31"/>
              <w:ind w:left="109"/>
              <w:rPr>
                <w:sz w:val="21"/>
              </w:rPr>
            </w:pPr>
            <w:r>
              <w:rPr>
                <w:spacing w:val="-5"/>
                <w:sz w:val="21"/>
              </w:rPr>
              <w:t>疾病保险的疾病定义使用规范》</w:t>
            </w:r>
            <w:r>
              <w:rPr>
                <w:sz w:val="21"/>
              </w:rPr>
              <w:t>（</w:t>
            </w:r>
            <w:r>
              <w:rPr>
                <w:spacing w:val="-15"/>
                <w:sz w:val="21"/>
              </w:rPr>
              <w:t>中保协寿【</w:t>
            </w:r>
            <w:r>
              <w:rPr>
                <w:rFonts w:ascii="Times New Roman" w:eastAsia="Times New Roman"/>
                <w:position w:val="1"/>
                <w:sz w:val="21"/>
              </w:rPr>
              <w:t>2007</w:t>
            </w:r>
            <w:r>
              <w:rPr>
                <w:spacing w:val="-72"/>
                <w:sz w:val="21"/>
              </w:rPr>
              <w:t>】</w:t>
            </w:r>
            <w:r>
              <w:rPr>
                <w:rFonts w:ascii="Times New Roman" w:eastAsia="Times New Roman"/>
                <w:position w:val="1"/>
                <w:sz w:val="21"/>
              </w:rPr>
              <w:t>9 </w:t>
            </w:r>
            <w:r>
              <w:rPr>
                <w:sz w:val="21"/>
              </w:rPr>
              <w:t>号）的术语释义。</w:t>
            </w:r>
          </w:p>
        </w:tc>
      </w:tr>
    </w:tbl>
    <w:p>
      <w:pPr>
        <w:pStyle w:val="BodyText"/>
        <w:rPr>
          <w:sz w:val="20"/>
        </w:rPr>
      </w:pPr>
    </w:p>
    <w:p>
      <w:pPr>
        <w:pStyle w:val="BodyText"/>
        <w:spacing w:before="9"/>
        <w:rPr>
          <w:sz w:val="26"/>
        </w:rPr>
      </w:pPr>
    </w:p>
    <w:p>
      <w:pPr>
        <w:pStyle w:val="BodyText"/>
        <w:spacing w:before="35"/>
        <w:ind w:left="4484" w:right="4466"/>
        <w:jc w:val="center"/>
      </w:pPr>
      <w:r>
        <w:rPr/>
        <w:t>（完）</w:t>
      </w:r>
    </w:p>
    <w:p>
      <w:pPr>
        <w:spacing w:after="0"/>
        <w:jc w:val="center"/>
        <w:sectPr>
          <w:pgSz w:w="11900" w:h="16840"/>
          <w:pgMar w:header="0" w:footer="850" w:top="1600" w:bottom="1040" w:left="1420" w:right="860"/>
        </w:sectPr>
      </w:pPr>
    </w:p>
    <w:p>
      <w:pPr>
        <w:pStyle w:val="BodyText"/>
        <w:spacing w:before="8"/>
        <w:rPr>
          <w:sz w:val="16"/>
        </w:rPr>
      </w:pPr>
    </w:p>
    <w:p>
      <w:pPr>
        <w:pStyle w:val="BodyText"/>
        <w:spacing w:before="35"/>
        <w:ind w:left="3342" w:right="3897"/>
        <w:jc w:val="center"/>
      </w:pPr>
      <w:r>
        <w:rPr/>
        <w:t>（此页空白）</w:t>
      </w:r>
    </w:p>
    <w:sectPr>
      <w:pgSz w:w="11900" w:h="16840"/>
      <w:pgMar w:header="0" w:footer="850" w:top="1600" w:bottom="10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77.100006pt;margin-top:788.47998pt;width:13pt;height:12pt;mso-position-horizontal-relative:page;mso-position-vertical-relative:page;z-index:-39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700012pt;margin-top:788.47998pt;width:8.5pt;height:12pt;mso-position-horizontal-relative:page;mso-position-vertical-relative:page;z-index:-39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4"/>
      <w:numFmt w:val="decimal"/>
      <w:lvlText w:val="%1"/>
      <w:lvlJc w:val="left"/>
      <w:pPr>
        <w:ind w:left="1062" w:hanging="838"/>
        <w:jc w:val="left"/>
      </w:pPr>
      <w:rPr>
        <w:rFonts w:hint="default"/>
        <w:b/>
        <w:bCs/>
        <w:w w:val="99"/>
      </w:rPr>
    </w:lvl>
    <w:lvl w:ilvl="1">
      <w:start w:val="1"/>
      <w:numFmt w:val="decimal"/>
      <w:lvlText w:val="%1.%2"/>
      <w:lvlJc w:val="left"/>
      <w:pPr>
        <w:ind w:left="1062" w:hanging="838"/>
        <w:jc w:val="left"/>
      </w:pPr>
      <w:rPr>
        <w:rFonts w:hint="default" w:ascii="Times New Roman" w:hAnsi="Times New Roman" w:eastAsia="Times New Roman" w:cs="Times New Roman"/>
        <w:spacing w:val="-3"/>
        <w:w w:val="99"/>
        <w:position w:val="1"/>
        <w:sz w:val="21"/>
        <w:szCs w:val="21"/>
      </w:rPr>
    </w:lvl>
    <w:lvl w:ilvl="2">
      <w:start w:val="0"/>
      <w:numFmt w:val="bullet"/>
      <w:lvlText w:val="•"/>
      <w:lvlJc w:val="left"/>
      <w:pPr>
        <w:ind w:left="3640" w:hanging="838"/>
      </w:pPr>
      <w:rPr>
        <w:rFonts w:hint="default"/>
      </w:rPr>
    </w:lvl>
    <w:lvl w:ilvl="3">
      <w:start w:val="0"/>
      <w:numFmt w:val="bullet"/>
      <w:lvlText w:val="•"/>
      <w:lvlJc w:val="left"/>
      <w:pPr>
        <w:ind w:left="3533" w:hanging="838"/>
      </w:pPr>
      <w:rPr>
        <w:rFonts w:hint="default"/>
      </w:rPr>
    </w:lvl>
    <w:lvl w:ilvl="4">
      <w:start w:val="0"/>
      <w:numFmt w:val="bullet"/>
      <w:lvlText w:val="•"/>
      <w:lvlJc w:val="left"/>
      <w:pPr>
        <w:ind w:left="3427" w:hanging="838"/>
      </w:pPr>
      <w:rPr>
        <w:rFonts w:hint="default"/>
      </w:rPr>
    </w:lvl>
    <w:lvl w:ilvl="5">
      <w:start w:val="0"/>
      <w:numFmt w:val="bullet"/>
      <w:lvlText w:val="•"/>
      <w:lvlJc w:val="left"/>
      <w:pPr>
        <w:ind w:left="3321" w:hanging="838"/>
      </w:pPr>
      <w:rPr>
        <w:rFonts w:hint="default"/>
      </w:rPr>
    </w:lvl>
    <w:lvl w:ilvl="6">
      <w:start w:val="0"/>
      <w:numFmt w:val="bullet"/>
      <w:lvlText w:val="•"/>
      <w:lvlJc w:val="left"/>
      <w:pPr>
        <w:ind w:left="3215" w:hanging="838"/>
      </w:pPr>
      <w:rPr>
        <w:rFonts w:hint="default"/>
      </w:rPr>
    </w:lvl>
    <w:lvl w:ilvl="7">
      <w:start w:val="0"/>
      <w:numFmt w:val="bullet"/>
      <w:lvlText w:val="•"/>
      <w:lvlJc w:val="left"/>
      <w:pPr>
        <w:ind w:left="3109" w:hanging="838"/>
      </w:pPr>
      <w:rPr>
        <w:rFonts w:hint="default"/>
      </w:rPr>
    </w:lvl>
    <w:lvl w:ilvl="8">
      <w:start w:val="0"/>
      <w:numFmt w:val="bullet"/>
      <w:lvlText w:val="•"/>
      <w:lvlJc w:val="left"/>
      <w:pPr>
        <w:ind w:left="3003" w:hanging="838"/>
      </w:pPr>
      <w:rPr>
        <w:rFonts w:hint="default"/>
      </w:rPr>
    </w:lvl>
  </w:abstractNum>
  <w:abstractNum w:abstractNumId="1">
    <w:multiLevelType w:val="hybridMultilevel"/>
    <w:lvl w:ilvl="0">
      <w:start w:val="1"/>
      <w:numFmt w:val="decimal"/>
      <w:lvlText w:val="%1"/>
      <w:lvlJc w:val="left"/>
      <w:pPr>
        <w:ind w:left="1062" w:hanging="838"/>
        <w:jc w:val="left"/>
      </w:pPr>
      <w:rPr>
        <w:rFonts w:hint="default" w:ascii="Times New Roman" w:hAnsi="Times New Roman" w:eastAsia="Times New Roman" w:cs="Times New Roman"/>
        <w:b/>
        <w:bCs/>
        <w:w w:val="99"/>
        <w:sz w:val="24"/>
        <w:szCs w:val="24"/>
      </w:rPr>
    </w:lvl>
    <w:lvl w:ilvl="1">
      <w:start w:val="1"/>
      <w:numFmt w:val="decimal"/>
      <w:lvlText w:val="%1.%2"/>
      <w:lvlJc w:val="left"/>
      <w:pPr>
        <w:ind w:left="1062" w:hanging="838"/>
        <w:jc w:val="left"/>
      </w:pPr>
      <w:rPr>
        <w:rFonts w:hint="default" w:ascii="Times New Roman" w:hAnsi="Times New Roman" w:eastAsia="Times New Roman" w:cs="Times New Roman"/>
        <w:spacing w:val="-3"/>
        <w:w w:val="99"/>
        <w:sz w:val="21"/>
        <w:szCs w:val="21"/>
      </w:rPr>
    </w:lvl>
    <w:lvl w:ilvl="2">
      <w:start w:val="0"/>
      <w:numFmt w:val="bullet"/>
      <w:lvlText w:val="•"/>
      <w:lvlJc w:val="left"/>
      <w:pPr>
        <w:ind w:left="2768" w:hanging="838"/>
      </w:pPr>
      <w:rPr>
        <w:rFonts w:hint="default"/>
      </w:rPr>
    </w:lvl>
    <w:lvl w:ilvl="3">
      <w:start w:val="0"/>
      <w:numFmt w:val="bullet"/>
      <w:lvlText w:val="•"/>
      <w:lvlJc w:val="left"/>
      <w:pPr>
        <w:ind w:left="3622" w:hanging="838"/>
      </w:pPr>
      <w:rPr>
        <w:rFonts w:hint="default"/>
      </w:rPr>
    </w:lvl>
    <w:lvl w:ilvl="4">
      <w:start w:val="0"/>
      <w:numFmt w:val="bullet"/>
      <w:lvlText w:val="•"/>
      <w:lvlJc w:val="left"/>
      <w:pPr>
        <w:ind w:left="4476" w:hanging="838"/>
      </w:pPr>
      <w:rPr>
        <w:rFonts w:hint="default"/>
      </w:rPr>
    </w:lvl>
    <w:lvl w:ilvl="5">
      <w:start w:val="0"/>
      <w:numFmt w:val="bullet"/>
      <w:lvlText w:val="•"/>
      <w:lvlJc w:val="left"/>
      <w:pPr>
        <w:ind w:left="5330" w:hanging="838"/>
      </w:pPr>
      <w:rPr>
        <w:rFonts w:hint="default"/>
      </w:rPr>
    </w:lvl>
    <w:lvl w:ilvl="6">
      <w:start w:val="0"/>
      <w:numFmt w:val="bullet"/>
      <w:lvlText w:val="•"/>
      <w:lvlJc w:val="left"/>
      <w:pPr>
        <w:ind w:left="6184" w:hanging="838"/>
      </w:pPr>
      <w:rPr>
        <w:rFonts w:hint="default"/>
      </w:rPr>
    </w:lvl>
    <w:lvl w:ilvl="7">
      <w:start w:val="0"/>
      <w:numFmt w:val="bullet"/>
      <w:lvlText w:val="•"/>
      <w:lvlJc w:val="left"/>
      <w:pPr>
        <w:ind w:left="7038" w:hanging="838"/>
      </w:pPr>
      <w:rPr>
        <w:rFonts w:hint="default"/>
      </w:rPr>
    </w:lvl>
    <w:lvl w:ilvl="8">
      <w:start w:val="0"/>
      <w:numFmt w:val="bullet"/>
      <w:lvlText w:val="•"/>
      <w:lvlJc w:val="left"/>
      <w:pPr>
        <w:ind w:left="7892" w:hanging="838"/>
      </w:pPr>
      <w:rPr>
        <w:rFonts w:hint="default"/>
      </w:rPr>
    </w:lvl>
  </w:abstractNum>
  <w:abstractNum w:abstractNumId="0">
    <w:multiLevelType w:val="hybridMultilevel"/>
    <w:lvl w:ilvl="0">
      <w:start w:val="0"/>
      <w:numFmt w:val="bullet"/>
      <w:lvlText w:val=""/>
      <w:lvlJc w:val="left"/>
      <w:pPr>
        <w:ind w:left="1064"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88" w:hanging="420"/>
      </w:pPr>
      <w:rPr>
        <w:rFonts w:hint="default"/>
      </w:rPr>
    </w:lvl>
    <w:lvl w:ilvl="3">
      <w:start w:val="0"/>
      <w:numFmt w:val="bullet"/>
      <w:lvlText w:val="•"/>
      <w:lvlJc w:val="left"/>
      <w:pPr>
        <w:ind w:left="3802" w:hanging="420"/>
      </w:pPr>
      <w:rPr>
        <w:rFonts w:hint="default"/>
      </w:rPr>
    </w:lvl>
    <w:lvl w:ilvl="4">
      <w:start w:val="0"/>
      <w:numFmt w:val="bullet"/>
      <w:lvlText w:val="•"/>
      <w:lvlJc w:val="left"/>
      <w:pPr>
        <w:ind w:left="4716" w:hanging="420"/>
      </w:pPr>
      <w:rPr>
        <w:rFonts w:hint="default"/>
      </w:rPr>
    </w:lvl>
    <w:lvl w:ilvl="5">
      <w:start w:val="0"/>
      <w:numFmt w:val="bullet"/>
      <w:lvlText w:val="•"/>
      <w:lvlJc w:val="left"/>
      <w:pPr>
        <w:ind w:left="5630" w:hanging="420"/>
      </w:pPr>
      <w:rPr>
        <w:rFonts w:hint="default"/>
      </w:rPr>
    </w:lvl>
    <w:lvl w:ilvl="6">
      <w:start w:val="0"/>
      <w:numFmt w:val="bullet"/>
      <w:lvlText w:val="•"/>
      <w:lvlJc w:val="left"/>
      <w:pPr>
        <w:ind w:left="6544" w:hanging="420"/>
      </w:pPr>
      <w:rPr>
        <w:rFonts w:hint="default"/>
      </w:rPr>
    </w:lvl>
    <w:lvl w:ilvl="7">
      <w:start w:val="0"/>
      <w:numFmt w:val="bullet"/>
      <w:lvlText w:val="•"/>
      <w:lvlJc w:val="left"/>
      <w:pPr>
        <w:ind w:left="7458" w:hanging="420"/>
      </w:pPr>
      <w:rPr>
        <w:rFonts w:hint="default"/>
      </w:rPr>
    </w:lvl>
    <w:lvl w:ilvl="8">
      <w:start w:val="0"/>
      <w:numFmt w:val="bullet"/>
      <w:lvlText w:val="•"/>
      <w:lvlJc w:val="left"/>
      <w:pPr>
        <w:ind w:left="8372" w:hanging="42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034"/>
      <w:outlineLvl w:val="1"/>
    </w:pPr>
    <w:rPr>
      <w:rFonts w:ascii="宋体" w:hAnsi="宋体" w:eastAsia="宋体" w:cs="宋体"/>
      <w:b/>
      <w:bCs/>
      <w:sz w:val="32"/>
      <w:szCs w:val="32"/>
    </w:rPr>
  </w:style>
  <w:style w:styleId="Heading2" w:type="paragraph">
    <w:name w:val="Heading 2"/>
    <w:basedOn w:val="Normal"/>
    <w:uiPriority w:val="1"/>
    <w:qFormat/>
    <w:pPr>
      <w:ind w:left="1062" w:hanging="838"/>
      <w:outlineLvl w:val="2"/>
    </w:pPr>
    <w:rPr>
      <w:rFonts w:ascii="宋体" w:hAnsi="宋体" w:eastAsia="宋体" w:cs="宋体"/>
      <w:b/>
      <w:bCs/>
      <w:sz w:val="24"/>
      <w:szCs w:val="24"/>
    </w:rPr>
  </w:style>
  <w:style w:styleId="Heading3" w:type="paragraph">
    <w:name w:val="Heading 3"/>
    <w:basedOn w:val="Normal"/>
    <w:uiPriority w:val="1"/>
    <w:qFormat/>
    <w:pPr>
      <w:ind w:left="950" w:hanging="838"/>
      <w:outlineLvl w:val="3"/>
    </w:pPr>
    <w:rPr>
      <w:rFonts w:ascii="宋体" w:hAnsi="宋体" w:eastAsia="宋体" w:cs="宋体"/>
      <w:b/>
      <w:bCs/>
      <w:sz w:val="21"/>
      <w:szCs w:val="21"/>
    </w:rPr>
  </w:style>
  <w:style w:styleId="ListParagraph" w:type="paragraph">
    <w:name w:val="List Paragraph"/>
    <w:basedOn w:val="Normal"/>
    <w:uiPriority w:val="1"/>
    <w:qFormat/>
    <w:pPr>
      <w:ind w:left="1062" w:hanging="83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3.jpe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GATR013</dc:creator>
  <dcterms:created xsi:type="dcterms:W3CDTF">2018-10-20T03:45:57Z</dcterms:created>
  <dcterms:modified xsi:type="dcterms:W3CDTF">2018-10-20T03:45:57Z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Writer</vt:lpwstr>
  </property>
  <property fmtid="{D5CDD505-2E9C-101B-9397-08002B2CF9AE}" pid="4" name="LastSaved">
    <vt:filetime>2014-05-26T00:00:00Z</vt:filetime>
  </property>
</Properties>
</file>