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2"/>
        </w:rPr>
      </w:pPr>
    </w:p>
    <w:p>
      <w:pPr>
        <w:pStyle w:val="BodyText"/>
        <w:spacing w:before="36"/>
        <w:ind w:left="4733" w:right="621"/>
        <w:jc w:val="center"/>
      </w:pPr>
      <w:r>
        <w:rPr/>
        <w:drawing>
          <wp:anchor distT="0" distB="0" distL="0" distR="0" allowOverlap="1" layoutInCell="1" locked="0" behindDoc="0" simplePos="0" relativeHeight="0">
            <wp:simplePos x="0" y="0"/>
            <wp:positionH relativeFrom="page">
              <wp:posOffset>4759641</wp:posOffset>
            </wp:positionH>
            <wp:positionV relativeFrom="paragraph">
              <wp:posOffset>267191</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中美大都会[2009]疾病保险 086 号</w:t>
      </w:r>
    </w:p>
    <w:p>
      <w:pPr>
        <w:pStyle w:val="BodyText"/>
        <w:spacing w:before="6"/>
        <w:ind w:left="4733" w:right="621"/>
        <w:jc w:val="center"/>
      </w:pPr>
      <w:r>
        <w:rPr/>
        <w:t>请扫描以查询验证条款</w:t>
      </w:r>
    </w:p>
    <w:p>
      <w:pPr>
        <w:pStyle w:val="BodyText"/>
        <w:spacing w:before="11"/>
        <w:rPr>
          <w:sz w:val="28"/>
        </w:rPr>
      </w:pPr>
    </w:p>
    <w:p>
      <w:pPr>
        <w:spacing w:line="381" w:lineRule="auto" w:before="8"/>
        <w:ind w:left="2200" w:right="2225" w:firstLine="115"/>
        <w:jc w:val="left"/>
        <w:rPr>
          <w:b/>
          <w:sz w:val="30"/>
        </w:rPr>
      </w:pPr>
      <w:r>
        <w:rPr>
          <w:b/>
          <w:sz w:val="30"/>
        </w:rPr>
        <w:t>中美大都会人寿保险有限公司团体重大疾病保险（B 款）条款</w:t>
      </w:r>
    </w:p>
    <w:p>
      <w:pPr>
        <w:pStyle w:val="BodyText"/>
        <w:rPr>
          <w:b/>
          <w:sz w:val="30"/>
        </w:rPr>
      </w:pPr>
    </w:p>
    <w:p>
      <w:pPr>
        <w:pStyle w:val="BodyText"/>
        <w:spacing w:before="8"/>
        <w:rPr>
          <w:b/>
        </w:rPr>
      </w:pPr>
    </w:p>
    <w:p>
      <w:pPr>
        <w:pStyle w:val="Heading1"/>
      </w:pPr>
      <w:r>
        <w:rPr/>
        <w:t>第一条 保险合同的构成</w:t>
      </w:r>
    </w:p>
    <w:p>
      <w:pPr>
        <w:pStyle w:val="BodyText"/>
        <w:spacing w:before="9"/>
        <w:rPr>
          <w:b/>
          <w:sz w:val="14"/>
        </w:rPr>
      </w:pPr>
    </w:p>
    <w:p>
      <w:pPr>
        <w:pStyle w:val="BodyText"/>
        <w:spacing w:line="408" w:lineRule="auto" w:before="1"/>
        <w:ind w:left="119" w:right="107" w:firstLine="420"/>
      </w:pPr>
      <w:r>
        <w:rPr>
          <w:spacing w:val="-1"/>
          <w:w w:val="100"/>
        </w:rPr>
        <w:t>本保险合同</w:t>
      </w:r>
      <w:r>
        <w:rPr>
          <w:spacing w:val="-3"/>
          <w:w w:val="100"/>
        </w:rPr>
        <w:t>（</w:t>
      </w:r>
      <w:r>
        <w:rPr>
          <w:spacing w:val="-14"/>
          <w:w w:val="100"/>
        </w:rPr>
        <w:t>以下简称“本合同”</w:t>
      </w:r>
      <w:r>
        <w:rPr>
          <w:w w:val="100"/>
        </w:rPr>
        <w:t>）</w:t>
      </w:r>
      <w:r>
        <w:rPr>
          <w:spacing w:val="-3"/>
          <w:w w:val="100"/>
        </w:rPr>
        <w:t>是您与我们约定保险权利义务关系的协议，包括保</w:t>
      </w:r>
      <w:r>
        <w:rPr>
          <w:spacing w:val="-12"/>
        </w:rPr>
        <w:t>险单或其他保险凭证及前述保险单或凭证所附条款、投保单、与本合同有关的其他投保文件、被保险人名单、附加合同、声明、批注、附贴批单及其他有关书面协议。如果保险单和被保</w:t>
      </w:r>
      <w:r>
        <w:rPr>
          <w:spacing w:val="-6"/>
        </w:rPr>
        <w:t>险人名单内容不一致，以保险单为准。</w:t>
      </w:r>
    </w:p>
    <w:p>
      <w:pPr>
        <w:pStyle w:val="BodyText"/>
        <w:spacing w:line="408" w:lineRule="auto" w:before="46"/>
        <w:ind w:left="119" w:right="212" w:firstLine="420"/>
      </w:pPr>
      <w:r>
        <w:rPr>
          <w:spacing w:val="-2"/>
          <w:w w:val="100"/>
        </w:rPr>
        <w:t>在本合同中</w:t>
      </w:r>
      <w:r>
        <w:rPr>
          <w:spacing w:val="-22"/>
          <w:w w:val="100"/>
        </w:rPr>
        <w:t>，“您”指投保人；“我们”指保险人，即中美大都会人寿保险有限公司</w:t>
      </w:r>
      <w:r>
        <w:rPr>
          <w:spacing w:val="-48"/>
          <w:w w:val="100"/>
        </w:rPr>
        <w:t>；“您</w:t>
      </w:r>
      <w:r>
        <w:rPr>
          <w:spacing w:val="-21"/>
        </w:rPr>
        <w:t>和我们”统称“双方”。</w:t>
      </w:r>
    </w:p>
    <w:p>
      <w:pPr>
        <w:pStyle w:val="BodyText"/>
        <w:rPr>
          <w:sz w:val="20"/>
        </w:rPr>
      </w:pPr>
    </w:p>
    <w:p>
      <w:pPr>
        <w:pStyle w:val="BodyText"/>
        <w:spacing w:before="3"/>
        <w:rPr>
          <w:sz w:val="19"/>
        </w:rPr>
      </w:pPr>
    </w:p>
    <w:p>
      <w:pPr>
        <w:pStyle w:val="Heading1"/>
      </w:pPr>
      <w:r>
        <w:rPr/>
        <w:t>第二条 承保范围</w:t>
      </w:r>
    </w:p>
    <w:p>
      <w:pPr>
        <w:pStyle w:val="BodyText"/>
        <w:spacing w:before="9"/>
        <w:rPr>
          <w:b/>
          <w:sz w:val="14"/>
        </w:rPr>
      </w:pPr>
    </w:p>
    <w:p>
      <w:pPr>
        <w:pStyle w:val="BodyText"/>
        <w:spacing w:line="408" w:lineRule="auto"/>
        <w:ind w:left="119" w:right="211" w:firstLine="420"/>
        <w:jc w:val="both"/>
      </w:pPr>
      <w:r>
        <w:rPr>
          <w:spacing w:val="-11"/>
        </w:rPr>
        <w:t>一、被保险人范围：凡特定团体成员，可作为被保险人参加本合同。被保险人的配偶以</w:t>
      </w:r>
      <w:r>
        <w:rPr>
          <w:spacing w:val="-16"/>
        </w:rPr>
        <w:t>及年龄在 </w:t>
      </w:r>
      <w:r>
        <w:rPr/>
        <w:t>60</w:t>
      </w:r>
      <w:r>
        <w:rPr>
          <w:spacing w:val="-26"/>
        </w:rPr>
        <w:t> 天至 </w:t>
      </w:r>
      <w:r>
        <w:rPr/>
        <w:t>22</w:t>
      </w:r>
      <w:r>
        <w:rPr>
          <w:spacing w:val="-24"/>
        </w:rPr>
        <w:t> 周岁</w:t>
      </w:r>
      <w:r>
        <w:rPr/>
        <w:t>（</w:t>
      </w:r>
      <w:r>
        <w:rPr>
          <w:spacing w:val="-24"/>
        </w:rPr>
        <w:t>含 </w:t>
      </w:r>
      <w:r>
        <w:rPr/>
        <w:t>60</w:t>
      </w:r>
      <w:r>
        <w:rPr>
          <w:spacing w:val="-21"/>
        </w:rPr>
        <w:t> 天，不含 </w:t>
      </w:r>
      <w:r>
        <w:rPr/>
        <w:t>22</w:t>
      </w:r>
      <w:r>
        <w:rPr>
          <w:spacing w:val="-19"/>
        </w:rPr>
        <w:t> 周岁</w:t>
      </w:r>
      <w:r>
        <w:rPr>
          <w:spacing w:val="-17"/>
        </w:rPr>
        <w:t>）</w:t>
      </w:r>
      <w:r>
        <w:rPr>
          <w:spacing w:val="-8"/>
        </w:rPr>
        <w:t>的子女，身体健康、能正常工作、学习</w:t>
      </w:r>
      <w:r>
        <w:rPr>
          <w:spacing w:val="-12"/>
        </w:rPr>
        <w:t>和生活的，经我们审核同意，也可以作为连带被保险人参加本保险。被保险人和连带被保险</w:t>
      </w:r>
      <w:r>
        <w:rPr>
          <w:spacing w:val="-11"/>
        </w:rPr>
        <w:t>人的姓名应在被保险人清单中列明。为未成年子女投保的人身保险，因被保险人身故给付的</w:t>
      </w:r>
      <w:r>
        <w:rPr>
          <w:spacing w:val="-10"/>
        </w:rPr>
        <w:t>保险金总和不得超过国务院保险监督管理机构规定的限额，身故给付的保险金额总和约定也</w:t>
      </w:r>
      <w:r>
        <w:rPr>
          <w:spacing w:val="-5"/>
        </w:rPr>
        <w:t>不得超过前述限额。</w:t>
      </w:r>
    </w:p>
    <w:p>
      <w:pPr>
        <w:pStyle w:val="BodyText"/>
        <w:spacing w:line="408" w:lineRule="auto" w:before="45"/>
        <w:ind w:left="120" w:right="212" w:firstLine="420"/>
      </w:pPr>
      <w:r>
        <w:rPr>
          <w:spacing w:val="-10"/>
        </w:rPr>
        <w:t>二、投保人范围：与被保险人有合同关系的国家机关、企业、事业单位、社会团体及其</w:t>
      </w:r>
      <w:r>
        <w:rPr>
          <w:spacing w:val="-5"/>
        </w:rPr>
        <w:t>他组织可作为投保人向我们投保本保险。</w:t>
      </w:r>
    </w:p>
    <w:p>
      <w:pPr>
        <w:pStyle w:val="BodyText"/>
        <w:spacing w:line="408" w:lineRule="auto" w:before="45"/>
        <w:ind w:left="120" w:right="214" w:firstLine="419"/>
      </w:pPr>
      <w:r>
        <w:rPr>
          <w:spacing w:val="-7"/>
        </w:rPr>
        <w:t>三、投保人应为其符合本合同投保条件成员总数的 </w:t>
      </w:r>
      <w:r>
        <w:rPr/>
        <w:t>75%</w:t>
      </w:r>
      <w:r>
        <w:rPr>
          <w:spacing w:val="-6"/>
        </w:rPr>
        <w:t>以上成员投保本保险，且参加本</w:t>
      </w:r>
      <w:r>
        <w:rPr>
          <w:spacing w:val="-9"/>
        </w:rPr>
        <w:t>保险的人数不低于 </w:t>
      </w:r>
      <w:r>
        <w:rPr/>
        <w:t>5</w:t>
      </w:r>
      <w:r>
        <w:rPr>
          <w:spacing w:val="-17"/>
        </w:rPr>
        <w:t> 人。</w:t>
      </w:r>
    </w:p>
    <w:p>
      <w:pPr>
        <w:spacing w:after="0" w:line="408" w:lineRule="auto"/>
        <w:sectPr>
          <w:type w:val="continuous"/>
          <w:pgSz w:w="11910" w:h="16840"/>
          <w:pgMar w:top="1580" w:bottom="280" w:left="1680" w:right="1580"/>
        </w:sectPr>
      </w:pPr>
    </w:p>
    <w:p>
      <w:pPr>
        <w:pStyle w:val="Heading1"/>
        <w:spacing w:before="26"/>
      </w:pPr>
      <w:r>
        <w:rPr/>
        <w:t>第三条 保险责任</w:t>
      </w:r>
    </w:p>
    <w:p>
      <w:pPr>
        <w:pStyle w:val="BodyText"/>
        <w:spacing w:before="10"/>
        <w:rPr>
          <w:b/>
          <w:sz w:val="14"/>
        </w:rPr>
      </w:pPr>
    </w:p>
    <w:p>
      <w:pPr>
        <w:pStyle w:val="BodyText"/>
        <w:ind w:left="540"/>
      </w:pPr>
      <w:r>
        <w:rPr/>
        <w:t>在本合同保险期间内且于本合同生效 </w:t>
      </w:r>
      <w:r>
        <w:rPr>
          <w:rFonts w:ascii="Times New Roman" w:eastAsia="Times New Roman"/>
        </w:rPr>
        <w:t>60 </w:t>
      </w:r>
      <w:r>
        <w:rPr/>
        <w:t>天后，被保险人或连带被保险人被确诊初次患</w:t>
      </w:r>
    </w:p>
    <w:p>
      <w:pPr>
        <w:pStyle w:val="BodyText"/>
        <w:spacing w:line="408" w:lineRule="auto" w:before="177"/>
        <w:ind w:left="120" w:right="215" w:hanging="1"/>
      </w:pPr>
      <w:r>
        <w:rPr>
          <w:spacing w:val="-5"/>
        </w:rPr>
        <w:t>有本合同责任范围内的重大疾病并在确诊后至少生存 </w:t>
      </w:r>
      <w:r>
        <w:rPr/>
        <w:t>15</w:t>
      </w:r>
      <w:r>
        <w:rPr>
          <w:spacing w:val="-21"/>
        </w:rPr>
        <w:t> 天以上</w:t>
      </w:r>
      <w:r>
        <w:rPr>
          <w:spacing w:val="-3"/>
        </w:rPr>
        <w:t>（</w:t>
      </w:r>
      <w:r>
        <w:rPr>
          <w:spacing w:val="-15"/>
        </w:rPr>
        <w:t>含第 </w:t>
      </w:r>
      <w:r>
        <w:rPr/>
        <w:t>15</w:t>
      </w:r>
      <w:r>
        <w:rPr>
          <w:spacing w:val="-23"/>
        </w:rPr>
        <w:t> 天</w:t>
      </w:r>
      <w:r>
        <w:rPr>
          <w:spacing w:val="-32"/>
        </w:rPr>
        <w:t>）</w:t>
      </w:r>
      <w:r>
        <w:rPr>
          <w:spacing w:val="-8"/>
        </w:rPr>
        <w:t>的，我们将根</w:t>
      </w:r>
      <w:r>
        <w:rPr>
          <w:spacing w:val="-3"/>
        </w:rPr>
        <w:t>据以下规定承担保险金给付的责任：</w:t>
      </w:r>
    </w:p>
    <w:p>
      <w:pPr>
        <w:pStyle w:val="BodyText"/>
        <w:spacing w:line="408" w:lineRule="auto" w:before="46"/>
        <w:ind w:left="120" w:right="212" w:firstLine="419"/>
      </w:pPr>
      <w:r>
        <w:rPr>
          <w:spacing w:val="-12"/>
        </w:rPr>
        <w:t>一、如果被保险人或连带被保险人上述期间内初次实施了本合同第四条第十九款所列的</w:t>
      </w:r>
      <w:r>
        <w:rPr>
          <w:spacing w:val="-7"/>
        </w:rPr>
        <w:t>冠状动脉成形手术，我们将按照保险金额的 </w:t>
      </w:r>
      <w:r>
        <w:rPr/>
        <w:t>20%</w:t>
      </w:r>
      <w:r>
        <w:rPr>
          <w:spacing w:val="-3"/>
        </w:rPr>
        <w:t>给付重大疾病保险金；</w:t>
      </w:r>
    </w:p>
    <w:p>
      <w:pPr>
        <w:pStyle w:val="BodyText"/>
        <w:spacing w:line="408" w:lineRule="auto" w:before="46"/>
        <w:ind w:left="120" w:right="212" w:firstLine="419"/>
      </w:pPr>
      <w:r>
        <w:rPr>
          <w:spacing w:val="-12"/>
        </w:rPr>
        <w:t>二、如果被保险人或连带被保险人在上述期间内被确诊初次患有本合同第四条第二十二</w:t>
      </w:r>
      <w:r>
        <w:rPr>
          <w:spacing w:val="-7"/>
        </w:rPr>
        <w:t>款所列的系统性红斑狼疮，我们将按照保险金额的 </w:t>
      </w:r>
      <w:r>
        <w:rPr/>
        <w:t>30%</w:t>
      </w:r>
      <w:r>
        <w:rPr>
          <w:spacing w:val="-3"/>
        </w:rPr>
        <w:t>给付重大疾病保险金；</w:t>
      </w:r>
    </w:p>
    <w:p>
      <w:pPr>
        <w:pStyle w:val="BodyText"/>
        <w:spacing w:line="408" w:lineRule="auto" w:before="46"/>
        <w:ind w:left="120" w:right="108" w:firstLine="419"/>
      </w:pPr>
      <w:r>
        <w:rPr>
          <w:spacing w:val="-12"/>
        </w:rPr>
        <w:t>三、如果被保险人或连带被保险人在上述期间内被确诊初次患有本合同第四条所列除第</w:t>
      </w:r>
      <w:r>
        <w:rPr>
          <w:spacing w:val="-7"/>
        </w:rPr>
        <w:t>十九款和第二十二款以外的其他重大疾病，我们按照保险金额的 </w:t>
      </w:r>
      <w:r>
        <w:rPr/>
        <w:t>100</w:t>
      </w:r>
      <w:r>
        <w:rPr>
          <w:spacing w:val="-3"/>
        </w:rPr>
        <w:t>%给付重大疾病保险金；</w:t>
      </w:r>
    </w:p>
    <w:p>
      <w:pPr>
        <w:pStyle w:val="BodyText"/>
        <w:spacing w:before="46"/>
        <w:ind w:left="541"/>
      </w:pPr>
      <w:r>
        <w:rPr/>
        <w:t>四、我们支付给每一位被保险人或连带被保险人的保险金最多不超过其个人保险金额的</w:t>
      </w:r>
    </w:p>
    <w:p>
      <w:pPr>
        <w:pStyle w:val="BodyText"/>
        <w:spacing w:before="9"/>
        <w:rPr>
          <w:sz w:val="14"/>
        </w:rPr>
      </w:pPr>
    </w:p>
    <w:p>
      <w:pPr>
        <w:pStyle w:val="BodyText"/>
        <w:ind w:left="121"/>
      </w:pPr>
      <w:r>
        <w:rPr/>
        <w:t>100%。</w:t>
      </w:r>
    </w:p>
    <w:p>
      <w:pPr>
        <w:pStyle w:val="BodyText"/>
        <w:rPr>
          <w:sz w:val="20"/>
        </w:rPr>
      </w:pPr>
    </w:p>
    <w:p>
      <w:pPr>
        <w:pStyle w:val="BodyText"/>
        <w:rPr>
          <w:sz w:val="20"/>
        </w:rPr>
      </w:pPr>
    </w:p>
    <w:p>
      <w:pPr>
        <w:pStyle w:val="Heading1"/>
        <w:tabs>
          <w:tab w:pos="964" w:val="left" w:leader="none"/>
        </w:tabs>
        <w:spacing w:before="137"/>
      </w:pPr>
      <w:r>
        <w:rPr/>
        <w:t>第四条</w:t>
        <w:tab/>
        <w:t>重大疾病</w:t>
      </w:r>
    </w:p>
    <w:p>
      <w:pPr>
        <w:pStyle w:val="BodyText"/>
        <w:spacing w:before="10"/>
        <w:rPr>
          <w:b/>
          <w:sz w:val="14"/>
        </w:rPr>
      </w:pPr>
    </w:p>
    <w:p>
      <w:pPr>
        <w:pStyle w:val="BodyText"/>
        <w:spacing w:line="408" w:lineRule="auto"/>
        <w:ind w:left="119" w:right="212" w:firstLine="420"/>
      </w:pPr>
      <w:r>
        <w:rPr>
          <w:spacing w:val="-8"/>
        </w:rPr>
        <w:t>本合同中所指的重大疾病是指下文所描述的二十四种疾病，只有各种症状都符合本条对</w:t>
      </w:r>
      <w:r>
        <w:rPr>
          <w:spacing w:val="-3"/>
        </w:rPr>
        <w:t>该疾病的定义，我们才承担保险金给付的责任。</w:t>
      </w:r>
    </w:p>
    <w:p>
      <w:pPr>
        <w:pStyle w:val="BodyText"/>
        <w:spacing w:line="408" w:lineRule="auto" w:before="46"/>
        <w:ind w:left="120" w:right="212" w:firstLine="419"/>
        <w:jc w:val="both"/>
      </w:pPr>
      <w:r>
        <w:rPr>
          <w:spacing w:val="-10"/>
        </w:rPr>
        <w:t>以下</w:t>
      </w:r>
      <w:r>
        <w:rPr>
          <w:spacing w:val="-3"/>
        </w:rPr>
        <w:t>（</w:t>
      </w:r>
      <w:r>
        <w:rPr/>
        <w:t>一</w:t>
      </w:r>
      <w:r>
        <w:rPr>
          <w:spacing w:val="-22"/>
        </w:rPr>
        <w:t>）</w:t>
      </w:r>
      <w:r>
        <w:rPr>
          <w:spacing w:val="-20"/>
        </w:rPr>
        <w:t>至</w:t>
      </w:r>
      <w:r>
        <w:rPr/>
        <w:t>（</w:t>
      </w:r>
      <w:r>
        <w:rPr>
          <w:spacing w:val="-2"/>
        </w:rPr>
        <w:t>十七</w:t>
      </w:r>
      <w:r>
        <w:rPr>
          <w:spacing w:val="-22"/>
        </w:rPr>
        <w:t>）</w:t>
      </w:r>
      <w:r>
        <w:rPr>
          <w:spacing w:val="-4"/>
        </w:rPr>
        <w:t>的十七项重大疾病使用中国保险行业协会制定的《重大疾病保险</w:t>
      </w:r>
      <w:r>
        <w:rPr>
          <w:spacing w:val="-7"/>
        </w:rPr>
        <w:t>的疾病定义使用规范》中的名称和定义，以下</w:t>
      </w:r>
      <w:r>
        <w:rPr/>
        <w:t>（</w:t>
      </w:r>
      <w:r>
        <w:rPr>
          <w:spacing w:val="-2"/>
        </w:rPr>
        <w:t>十八</w:t>
      </w:r>
      <w:r>
        <w:rPr>
          <w:spacing w:val="-17"/>
        </w:rPr>
        <w:t>）至</w:t>
      </w:r>
      <w:r>
        <w:rPr>
          <w:spacing w:val="-3"/>
        </w:rPr>
        <w:t>（</w:t>
      </w:r>
      <w:r>
        <w:rPr>
          <w:spacing w:val="-2"/>
        </w:rPr>
        <w:t>二十四</w:t>
      </w:r>
      <w:r>
        <w:rPr>
          <w:spacing w:val="-17"/>
        </w:rPr>
        <w:t>）</w:t>
      </w:r>
      <w:r>
        <w:rPr>
          <w:spacing w:val="-3"/>
        </w:rPr>
        <w:t>的七项重大疾病是我们在《重大疾病保险的疾病定义使用规范》之外增加的疾病。</w:t>
      </w:r>
    </w:p>
    <w:p>
      <w:pPr>
        <w:pStyle w:val="BodyText"/>
        <w:spacing w:before="46"/>
        <w:ind w:left="540"/>
      </w:pPr>
      <w:r>
        <w:rPr/>
        <w:t>（一）恶性肿瘤</w:t>
      </w:r>
    </w:p>
    <w:p>
      <w:pPr>
        <w:pStyle w:val="BodyText"/>
        <w:spacing w:before="9"/>
        <w:rPr>
          <w:sz w:val="14"/>
        </w:rPr>
      </w:pPr>
    </w:p>
    <w:p>
      <w:pPr>
        <w:pStyle w:val="BodyText"/>
        <w:spacing w:line="408" w:lineRule="auto" w:before="1"/>
        <w:ind w:left="120" w:right="211" w:firstLine="420"/>
        <w:jc w:val="both"/>
      </w:pPr>
      <w:r>
        <w:rPr>
          <w:spacing w:val="-7"/>
        </w:rPr>
        <w:t>指恶性细胞不受控制的进行性增长和扩散，浸润和破坏周围正常组织，可以经血管、淋</w:t>
      </w:r>
      <w:r>
        <w:rPr>
          <w:spacing w:val="-10"/>
        </w:rPr>
        <w:t>巴管和体腔扩散转移到身体其它部位的疾病。经病理学检查结果明确诊断，临床诊断属于世</w:t>
      </w:r>
      <w:r>
        <w:rPr>
          <w:spacing w:val="-8"/>
        </w:rPr>
        <w:t>界卫生组织《疾病和有关健康问题的国际统计分类》</w:t>
      </w:r>
      <w:r>
        <w:rPr/>
        <w:t>（ICD-10）</w:t>
      </w:r>
      <w:r>
        <w:rPr>
          <w:spacing w:val="-3"/>
        </w:rPr>
        <w:t>的恶性肿瘤范畴。</w:t>
      </w:r>
    </w:p>
    <w:p>
      <w:pPr>
        <w:pStyle w:val="Heading1"/>
        <w:spacing w:before="46"/>
        <w:ind w:left="542"/>
      </w:pPr>
      <w:r>
        <w:rPr/>
        <w:t>下列疾病不在保障范围内：</w:t>
      </w:r>
    </w:p>
    <w:p>
      <w:pPr>
        <w:pStyle w:val="BodyText"/>
        <w:spacing w:before="9"/>
        <w:rPr>
          <w:b/>
          <w:sz w:val="14"/>
        </w:rPr>
      </w:pPr>
    </w:p>
    <w:p>
      <w:pPr>
        <w:spacing w:before="0"/>
        <w:ind w:left="542" w:right="0" w:firstLine="0"/>
        <w:jc w:val="left"/>
        <w:rPr>
          <w:b/>
          <w:sz w:val="21"/>
        </w:rPr>
      </w:pPr>
      <w:r>
        <w:rPr>
          <w:b/>
          <w:sz w:val="21"/>
        </w:rPr>
        <w:t>（1）原位癌；</w:t>
      </w:r>
    </w:p>
    <w:p>
      <w:pPr>
        <w:pStyle w:val="BodyText"/>
        <w:spacing w:before="9"/>
        <w:rPr>
          <w:b/>
          <w:sz w:val="14"/>
        </w:rPr>
      </w:pPr>
    </w:p>
    <w:p>
      <w:pPr>
        <w:spacing w:before="0"/>
        <w:ind w:left="542" w:right="0" w:firstLine="0"/>
        <w:jc w:val="left"/>
        <w:rPr>
          <w:b/>
          <w:sz w:val="21"/>
        </w:rPr>
      </w:pPr>
      <w:r>
        <w:rPr>
          <w:b/>
          <w:sz w:val="21"/>
        </w:rPr>
        <w:t>（2）相当于 Binet 分期方案 A 期程度的慢性淋巴细胞白血病；</w:t>
      </w:r>
    </w:p>
    <w:p>
      <w:pPr>
        <w:pStyle w:val="BodyText"/>
        <w:spacing w:before="9"/>
        <w:rPr>
          <w:b/>
          <w:sz w:val="14"/>
        </w:rPr>
      </w:pPr>
    </w:p>
    <w:p>
      <w:pPr>
        <w:spacing w:before="0"/>
        <w:ind w:left="542" w:right="0" w:firstLine="0"/>
        <w:jc w:val="left"/>
        <w:rPr>
          <w:b/>
          <w:sz w:val="21"/>
        </w:rPr>
      </w:pPr>
      <w:r>
        <w:rPr>
          <w:b/>
          <w:sz w:val="21"/>
        </w:rPr>
        <w:t>（3）相当于 Ann Arbor 分期方案Ⅰ期程度的何杰金氏病；</w:t>
      </w:r>
    </w:p>
    <w:p>
      <w:pPr>
        <w:pStyle w:val="BodyText"/>
        <w:spacing w:before="9"/>
        <w:rPr>
          <w:b/>
          <w:sz w:val="14"/>
        </w:rPr>
      </w:pPr>
    </w:p>
    <w:p>
      <w:pPr>
        <w:spacing w:before="0"/>
        <w:ind w:left="542"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BodyText"/>
        <w:spacing w:before="9"/>
        <w:rPr>
          <w:b/>
          <w:sz w:val="14"/>
        </w:rPr>
      </w:pPr>
    </w:p>
    <w:p>
      <w:pPr>
        <w:spacing w:before="0"/>
        <w:ind w:left="542" w:right="0" w:firstLine="0"/>
        <w:jc w:val="left"/>
        <w:rPr>
          <w:b/>
          <w:sz w:val="21"/>
        </w:rPr>
      </w:pPr>
      <w:r>
        <w:rPr>
          <w:b/>
          <w:sz w:val="21"/>
        </w:rPr>
        <w:t>（5）TNM 分期为 T1N0M0 期或更轻分期的前列腺癌；</w:t>
      </w:r>
    </w:p>
    <w:p>
      <w:pPr>
        <w:pStyle w:val="BodyText"/>
        <w:spacing w:before="9"/>
        <w:rPr>
          <w:b/>
          <w:sz w:val="14"/>
        </w:rPr>
      </w:pPr>
    </w:p>
    <w:p>
      <w:pPr>
        <w:spacing w:before="0"/>
        <w:ind w:left="542" w:right="0" w:firstLine="0"/>
        <w:jc w:val="left"/>
        <w:rPr>
          <w:b/>
          <w:sz w:val="21"/>
        </w:rPr>
      </w:pPr>
      <w:r>
        <w:rPr>
          <w:b/>
          <w:sz w:val="21"/>
        </w:rPr>
        <w:t>（6）感染艾滋病病毒或患艾滋病期间所患恶性肿瘤。</w:t>
      </w:r>
    </w:p>
    <w:p>
      <w:pPr>
        <w:spacing w:after="0"/>
        <w:jc w:val="left"/>
        <w:rPr>
          <w:sz w:val="21"/>
        </w:rPr>
        <w:sectPr>
          <w:pgSz w:w="11910" w:h="16840"/>
          <w:pgMar w:top="1460" w:bottom="280" w:left="1680" w:right="1580"/>
        </w:sectPr>
      </w:pPr>
    </w:p>
    <w:p>
      <w:pPr>
        <w:pStyle w:val="BodyText"/>
        <w:spacing w:before="26"/>
        <w:ind w:left="540"/>
      </w:pPr>
      <w:r>
        <w:rPr/>
        <w:t>（二）急性心肌梗塞</w:t>
      </w:r>
    </w:p>
    <w:p>
      <w:pPr>
        <w:pStyle w:val="BodyText"/>
        <w:spacing w:before="10"/>
        <w:rPr>
          <w:sz w:val="14"/>
        </w:rPr>
      </w:pPr>
    </w:p>
    <w:p>
      <w:pPr>
        <w:pStyle w:val="BodyText"/>
        <w:spacing w:line="408" w:lineRule="auto"/>
        <w:ind w:left="120" w:right="917" w:firstLine="420"/>
      </w:pPr>
      <w:r>
        <w:rPr/>
        <w:t>指因冠状动脉阻塞导致的相应区域供血不足造成部分心肌坏死。须满足下列至少三项条件：</w:t>
      </w:r>
    </w:p>
    <w:p>
      <w:pPr>
        <w:pStyle w:val="BodyText"/>
        <w:spacing w:before="46"/>
        <w:ind w:left="436"/>
      </w:pPr>
      <w:r>
        <w:rPr/>
        <w:t>（1）典型临床表现，例如急性胸痛等；</w:t>
      </w:r>
    </w:p>
    <w:p>
      <w:pPr>
        <w:pStyle w:val="BodyText"/>
        <w:spacing w:before="9"/>
        <w:rPr>
          <w:sz w:val="14"/>
        </w:rPr>
      </w:pPr>
    </w:p>
    <w:p>
      <w:pPr>
        <w:pStyle w:val="BodyText"/>
        <w:spacing w:before="1"/>
        <w:ind w:left="436"/>
      </w:pPr>
      <w:r>
        <w:rPr/>
        <w:t>（2）新近的心电图改变提示急性心肌梗塞；</w:t>
      </w:r>
    </w:p>
    <w:p>
      <w:pPr>
        <w:pStyle w:val="BodyText"/>
        <w:spacing w:before="10"/>
        <w:rPr>
          <w:sz w:val="14"/>
        </w:rPr>
      </w:pPr>
    </w:p>
    <w:p>
      <w:pPr>
        <w:pStyle w:val="BodyText"/>
        <w:spacing w:line="408" w:lineRule="auto"/>
        <w:ind w:left="120" w:right="914" w:firstLine="316"/>
      </w:pPr>
      <w:r>
        <w:rPr/>
        <w:t>（3）心肌酶或肌钙蛋白有诊断意义的升高，或呈符合急性心肌梗塞的动态性变化；</w:t>
      </w:r>
    </w:p>
    <w:p>
      <w:pPr>
        <w:pStyle w:val="BodyText"/>
        <w:spacing w:before="46"/>
        <w:ind w:left="437"/>
      </w:pPr>
      <w:r>
        <w:rPr/>
        <w:t>（4）发病 90 天后，经检查证实左心室功能降低，如左心室射血分数低于 50%。</w:t>
      </w:r>
    </w:p>
    <w:p>
      <w:pPr>
        <w:pStyle w:val="BodyText"/>
        <w:spacing w:before="9"/>
        <w:rPr>
          <w:sz w:val="14"/>
        </w:rPr>
      </w:pPr>
    </w:p>
    <w:p>
      <w:pPr>
        <w:pStyle w:val="BodyText"/>
        <w:spacing w:before="1"/>
        <w:ind w:left="540"/>
      </w:pPr>
      <w:r>
        <w:rPr/>
        <w:t>（三）脑中风后遗症</w:t>
      </w:r>
    </w:p>
    <w:p>
      <w:pPr>
        <w:pStyle w:val="BodyText"/>
        <w:spacing w:before="10"/>
        <w:rPr>
          <w:sz w:val="14"/>
        </w:rPr>
      </w:pPr>
    </w:p>
    <w:p>
      <w:pPr>
        <w:pStyle w:val="BodyText"/>
        <w:spacing w:line="408" w:lineRule="auto"/>
        <w:ind w:left="120" w:right="102" w:firstLine="420"/>
      </w:pPr>
      <w:r>
        <w:rPr>
          <w:spacing w:val="-8"/>
        </w:rPr>
        <w:t>指因脑血管的突发病变引起脑血管出血、栓塞或梗塞，并导致神经系统永久性的功能障</w:t>
      </w:r>
      <w:r>
        <w:rPr>
          <w:spacing w:val="-7"/>
        </w:rPr>
        <w:t>碍。神经系统永久性的功能障碍，指疾病确诊 </w:t>
      </w:r>
      <w:r>
        <w:rPr/>
        <w:t>180</w:t>
      </w:r>
      <w:r>
        <w:rPr>
          <w:spacing w:val="-7"/>
        </w:rPr>
        <w:t> 天后，仍遗留下列一种或一种以上障碍：</w:t>
      </w:r>
    </w:p>
    <w:p>
      <w:pPr>
        <w:pStyle w:val="BodyText"/>
        <w:spacing w:before="46"/>
        <w:ind w:left="540"/>
      </w:pPr>
      <w:r>
        <w:rPr/>
        <w:t>（1）一肢或一肢以上肢体机能完全丧失；</w:t>
      </w:r>
    </w:p>
    <w:p>
      <w:pPr>
        <w:pStyle w:val="BodyText"/>
        <w:spacing w:before="9"/>
        <w:rPr>
          <w:sz w:val="14"/>
        </w:rPr>
      </w:pPr>
    </w:p>
    <w:p>
      <w:pPr>
        <w:pStyle w:val="BodyText"/>
        <w:spacing w:before="1"/>
        <w:ind w:left="540"/>
      </w:pPr>
      <w:r>
        <w:rPr/>
        <w:t>（2）语言能力或咀嚼吞咽能力完全丧失；</w:t>
      </w:r>
    </w:p>
    <w:p>
      <w:pPr>
        <w:pStyle w:val="BodyText"/>
        <w:spacing w:before="10"/>
        <w:rPr>
          <w:sz w:val="14"/>
        </w:rPr>
      </w:pPr>
    </w:p>
    <w:p>
      <w:pPr>
        <w:pStyle w:val="BodyText"/>
        <w:spacing w:line="408" w:lineRule="auto"/>
        <w:ind w:left="120" w:right="193" w:firstLine="420"/>
      </w:pPr>
      <w:r>
        <w:rPr/>
        <w:t>（3）自主生活能力完全丧失，无法独立完成六项基本日常生活活动中的三项或三项以上。</w:t>
      </w:r>
    </w:p>
    <w:p>
      <w:pPr>
        <w:pStyle w:val="BodyText"/>
        <w:spacing w:before="46"/>
        <w:ind w:left="540"/>
      </w:pPr>
      <w:r>
        <w:rPr/>
        <w:t>（四）重大器官移植术或造血干细胞移植术</w:t>
      </w:r>
    </w:p>
    <w:p>
      <w:pPr>
        <w:pStyle w:val="BodyText"/>
        <w:spacing w:before="9"/>
        <w:rPr>
          <w:sz w:val="14"/>
        </w:rPr>
      </w:pPr>
    </w:p>
    <w:p>
      <w:pPr>
        <w:pStyle w:val="BodyText"/>
        <w:spacing w:line="408" w:lineRule="auto" w:before="1"/>
        <w:ind w:left="120" w:right="191" w:firstLine="419"/>
      </w:pPr>
      <w:r>
        <w:rPr>
          <w:spacing w:val="-9"/>
        </w:rPr>
        <w:t>重大器官移植术，指因相应器官功能衰竭，已经实施了肾脏、肝脏、心脏或肺脏的异体</w:t>
      </w:r>
      <w:r>
        <w:rPr>
          <w:spacing w:val="-5"/>
        </w:rPr>
        <w:t>移植手术。</w:t>
      </w:r>
    </w:p>
    <w:p>
      <w:pPr>
        <w:pStyle w:val="BodyText"/>
        <w:spacing w:line="408" w:lineRule="auto" w:before="46"/>
        <w:ind w:left="120" w:right="191" w:firstLine="420"/>
      </w:pPr>
      <w:r>
        <w:rPr>
          <w:spacing w:val="-19"/>
        </w:rPr>
        <w:t>造血干细胞移植术，指因造血功能损害或造血系统恶性肿瘤，已经实施了造血干细胞</w:t>
      </w:r>
      <w:r>
        <w:rPr/>
        <w:t>（包</w:t>
      </w:r>
      <w:r>
        <w:rPr>
          <w:spacing w:val="-3"/>
        </w:rPr>
        <w:t>括骨髓造血干细胞、外周血造血干细胞和脐血造血干细胞</w:t>
      </w:r>
      <w:r>
        <w:rPr/>
        <w:t>）</w:t>
      </w:r>
      <w:r>
        <w:rPr>
          <w:spacing w:val="-3"/>
        </w:rPr>
        <w:t>的异体移植手术。</w:t>
      </w:r>
    </w:p>
    <w:p>
      <w:pPr>
        <w:pStyle w:val="BodyText"/>
        <w:spacing w:before="46"/>
        <w:ind w:left="540"/>
      </w:pPr>
      <w:r>
        <w:rPr/>
        <w:t>（五）冠状动脉搭桥术（或称冠状动脉旁路移植术）</w:t>
      </w:r>
    </w:p>
    <w:p>
      <w:pPr>
        <w:pStyle w:val="BodyText"/>
        <w:spacing w:before="10"/>
        <w:rPr>
          <w:sz w:val="14"/>
        </w:rPr>
      </w:pPr>
    </w:p>
    <w:p>
      <w:pPr>
        <w:pStyle w:val="BodyText"/>
        <w:ind w:left="540"/>
      </w:pPr>
      <w:r>
        <w:rPr/>
        <w:t>指为治疗严重的冠心病，实际实施了开胸进行的冠状动脉血管旁路移植的手术。</w:t>
      </w:r>
    </w:p>
    <w:p>
      <w:pPr>
        <w:pStyle w:val="BodyText"/>
        <w:spacing w:before="9"/>
        <w:rPr>
          <w:sz w:val="14"/>
        </w:rPr>
      </w:pPr>
    </w:p>
    <w:p>
      <w:pPr>
        <w:pStyle w:val="Heading1"/>
        <w:spacing w:line="408" w:lineRule="auto"/>
        <w:ind w:right="195" w:firstLine="422"/>
      </w:pPr>
      <w:r>
        <w:rPr/>
        <w:t>冠状动脉支架植入术、心导管球囊扩张术、激光射频技术及其它非开胸的介入手术、腔镜手术不在保障范围内。</w:t>
      </w:r>
    </w:p>
    <w:p>
      <w:pPr>
        <w:pStyle w:val="BodyText"/>
        <w:spacing w:before="45"/>
        <w:ind w:left="540"/>
      </w:pPr>
      <w:r>
        <w:rPr/>
        <w:t>（六）终末期肾病（或称慢性肾功能衰竭尿毒症期）</w:t>
      </w:r>
    </w:p>
    <w:p>
      <w:pPr>
        <w:pStyle w:val="BodyText"/>
        <w:spacing w:before="9"/>
        <w:rPr>
          <w:sz w:val="14"/>
        </w:rPr>
      </w:pPr>
    </w:p>
    <w:p>
      <w:pPr>
        <w:pStyle w:val="BodyText"/>
        <w:spacing w:line="408" w:lineRule="auto"/>
        <w:ind w:left="119" w:right="193" w:firstLine="420"/>
      </w:pPr>
      <w:r>
        <w:rPr>
          <w:spacing w:val="-4"/>
        </w:rPr>
        <w:t>指双肾功能慢性不可逆性衰竭，达到尿毒症期，经诊断后已经进行了至少 </w:t>
      </w:r>
      <w:r>
        <w:rPr/>
        <w:t>90</w:t>
      </w:r>
      <w:r>
        <w:rPr>
          <w:spacing w:val="-8"/>
        </w:rPr>
        <w:t> 天的规律</w:t>
      </w:r>
      <w:r>
        <w:rPr>
          <w:spacing w:val="-5"/>
        </w:rPr>
        <w:t>性透析治疗或实施了肾脏移植手术。</w:t>
      </w:r>
    </w:p>
    <w:p>
      <w:pPr>
        <w:pStyle w:val="BodyText"/>
        <w:spacing w:before="46"/>
        <w:ind w:left="540"/>
      </w:pPr>
      <w:r>
        <w:rPr/>
        <w:t>（七）急性或亚急性重症肝炎</w:t>
      </w:r>
    </w:p>
    <w:p>
      <w:pPr>
        <w:pStyle w:val="BodyText"/>
        <w:spacing w:before="10"/>
        <w:rPr>
          <w:sz w:val="14"/>
        </w:rPr>
      </w:pPr>
    </w:p>
    <w:p>
      <w:pPr>
        <w:pStyle w:val="BodyText"/>
        <w:spacing w:line="408" w:lineRule="auto"/>
        <w:ind w:left="119" w:right="192" w:firstLine="420"/>
      </w:pPr>
      <w:r>
        <w:rPr>
          <w:spacing w:val="-8"/>
        </w:rPr>
        <w:t>指因肝炎病毒感染引起肝脏组织弥漫性坏死，导致急性肝功能衰竭，且经血清学或病毒</w:t>
      </w:r>
      <w:r>
        <w:rPr>
          <w:spacing w:val="-5"/>
        </w:rPr>
        <w:t>学检查证实，并须满足下列全部条件：</w:t>
      </w:r>
    </w:p>
    <w:p>
      <w:pPr>
        <w:spacing w:after="0" w:line="408" w:lineRule="auto"/>
        <w:sectPr>
          <w:pgSz w:w="11910" w:h="16840"/>
          <w:pgMar w:top="1460" w:bottom="280" w:left="1680" w:right="1600"/>
        </w:sectPr>
      </w:pPr>
    </w:p>
    <w:p>
      <w:pPr>
        <w:pStyle w:val="BodyText"/>
        <w:spacing w:before="26"/>
        <w:ind w:left="540"/>
      </w:pPr>
      <w:r>
        <w:rPr/>
        <w:t>（1）重度黄疸或黄疸迅速加重；</w:t>
      </w:r>
    </w:p>
    <w:p>
      <w:pPr>
        <w:pStyle w:val="BodyText"/>
        <w:spacing w:before="10"/>
        <w:rPr>
          <w:sz w:val="14"/>
        </w:rPr>
      </w:pPr>
    </w:p>
    <w:p>
      <w:pPr>
        <w:pStyle w:val="BodyText"/>
        <w:ind w:left="540"/>
      </w:pPr>
      <w:r>
        <w:rPr/>
        <w:t>（2）肝性脑病；</w:t>
      </w:r>
    </w:p>
    <w:p>
      <w:pPr>
        <w:pStyle w:val="BodyText"/>
        <w:spacing w:before="9"/>
        <w:rPr>
          <w:sz w:val="14"/>
        </w:rPr>
      </w:pPr>
    </w:p>
    <w:p>
      <w:pPr>
        <w:pStyle w:val="BodyText"/>
        <w:spacing w:before="1"/>
        <w:ind w:left="540"/>
      </w:pPr>
      <w:r>
        <w:rPr/>
        <w:t>（3）B 超或其他影像学检查显示肝脏体积急速萎缩；</w:t>
      </w:r>
    </w:p>
    <w:p>
      <w:pPr>
        <w:pStyle w:val="BodyText"/>
        <w:spacing w:before="10"/>
        <w:rPr>
          <w:sz w:val="14"/>
        </w:rPr>
      </w:pPr>
    </w:p>
    <w:p>
      <w:pPr>
        <w:pStyle w:val="BodyText"/>
        <w:ind w:left="539"/>
      </w:pPr>
      <w:r>
        <w:rPr/>
        <w:t>（4）肝功能指标进行性恶化。</w:t>
      </w:r>
    </w:p>
    <w:p>
      <w:pPr>
        <w:pStyle w:val="BodyText"/>
        <w:spacing w:before="9"/>
        <w:rPr>
          <w:sz w:val="14"/>
        </w:rPr>
      </w:pPr>
    </w:p>
    <w:p>
      <w:pPr>
        <w:pStyle w:val="BodyText"/>
        <w:spacing w:before="1"/>
        <w:ind w:left="539"/>
      </w:pPr>
      <w:r>
        <w:rPr/>
        <w:t>（八）良性脑肿瘤</w:t>
      </w:r>
    </w:p>
    <w:p>
      <w:pPr>
        <w:pStyle w:val="BodyText"/>
        <w:spacing w:before="10"/>
        <w:rPr>
          <w:sz w:val="14"/>
        </w:rPr>
      </w:pPr>
    </w:p>
    <w:p>
      <w:pPr>
        <w:pStyle w:val="BodyText"/>
        <w:spacing w:line="408" w:lineRule="auto"/>
        <w:ind w:left="119" w:right="112" w:firstLine="420"/>
        <w:jc w:val="both"/>
      </w:pPr>
      <w:r>
        <w:rPr>
          <w:spacing w:val="-10"/>
        </w:rPr>
        <w:t>指脑的良性肿瘤，已经引起颅内压增高，临床表现为视神经乳头水肿、精神症状、癫痫</w:t>
      </w:r>
      <w:r>
        <w:rPr>
          <w:spacing w:val="-9"/>
          <w:w w:val="100"/>
        </w:rPr>
        <w:t>及运动感觉障碍等，并危及生命。须由头颅断层扫描</w:t>
      </w:r>
      <w:r>
        <w:rPr>
          <w:spacing w:val="-1"/>
          <w:w w:val="100"/>
        </w:rPr>
        <w:t>（</w:t>
      </w:r>
      <w:r>
        <w:rPr>
          <w:w w:val="100"/>
        </w:rPr>
        <w:t>CT</w:t>
      </w:r>
      <w:r>
        <w:rPr>
          <w:spacing w:val="-106"/>
          <w:w w:val="100"/>
        </w:rPr>
        <w:t>）</w:t>
      </w:r>
      <w:r>
        <w:rPr>
          <w:spacing w:val="-8"/>
          <w:w w:val="100"/>
        </w:rPr>
        <w:t>、核磁共振检查</w:t>
      </w:r>
      <w:r>
        <w:rPr>
          <w:spacing w:val="-3"/>
          <w:w w:val="100"/>
        </w:rPr>
        <w:t>（</w:t>
      </w:r>
      <w:r>
        <w:rPr>
          <w:w w:val="100"/>
        </w:rPr>
        <w:t>MRI</w:t>
      </w:r>
      <w:r>
        <w:rPr>
          <w:spacing w:val="-17"/>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46"/>
        <w:ind w:left="539"/>
      </w:pPr>
      <w:r>
        <w:rPr/>
        <w:t>（1）实际实施了开颅进行的脑肿瘤完全切除或部分切除的手术；</w:t>
      </w:r>
    </w:p>
    <w:p>
      <w:pPr>
        <w:pStyle w:val="BodyText"/>
        <w:spacing w:before="9"/>
        <w:rPr>
          <w:sz w:val="14"/>
        </w:rPr>
      </w:pPr>
    </w:p>
    <w:p>
      <w:pPr>
        <w:pStyle w:val="BodyText"/>
        <w:spacing w:before="1"/>
        <w:ind w:left="539"/>
      </w:pPr>
      <w:r>
        <w:rPr/>
        <w:t>（2）实际实施了对脑肿瘤进行的放射治疗。</w:t>
      </w:r>
    </w:p>
    <w:p>
      <w:pPr>
        <w:pStyle w:val="BodyText"/>
        <w:spacing w:before="9"/>
        <w:rPr>
          <w:sz w:val="14"/>
        </w:rPr>
      </w:pPr>
    </w:p>
    <w:p>
      <w:pPr>
        <w:pStyle w:val="Heading1"/>
        <w:spacing w:before="1"/>
        <w:ind w:left="542"/>
      </w:pPr>
      <w:r>
        <w:rPr/>
        <w:t>脑垂体瘤、脑囊肿、脑血管性疾病不在保障范围内。</w:t>
      </w:r>
    </w:p>
    <w:p>
      <w:pPr>
        <w:pStyle w:val="BodyText"/>
        <w:spacing w:before="10"/>
        <w:rPr>
          <w:b/>
          <w:sz w:val="14"/>
        </w:rPr>
      </w:pPr>
    </w:p>
    <w:p>
      <w:pPr>
        <w:pStyle w:val="BodyText"/>
        <w:ind w:left="540"/>
      </w:pPr>
      <w:r>
        <w:rPr/>
        <w:t>（九）慢性肝功能衰竭失代偿期</w:t>
      </w:r>
    </w:p>
    <w:p>
      <w:pPr>
        <w:pStyle w:val="BodyText"/>
        <w:spacing w:before="9"/>
        <w:rPr>
          <w:sz w:val="14"/>
        </w:rPr>
      </w:pPr>
    </w:p>
    <w:p>
      <w:pPr>
        <w:pStyle w:val="BodyText"/>
        <w:spacing w:before="1"/>
        <w:ind w:left="599"/>
      </w:pPr>
      <w:r>
        <w:rPr/>
        <w:t>指因慢性肝脏疾病导致肝功能衰竭。须满足下列全部条件：</w:t>
      </w:r>
    </w:p>
    <w:p>
      <w:pPr>
        <w:pStyle w:val="BodyText"/>
        <w:spacing w:before="10"/>
        <w:rPr>
          <w:sz w:val="14"/>
        </w:rPr>
      </w:pPr>
    </w:p>
    <w:p>
      <w:pPr>
        <w:pStyle w:val="BodyText"/>
        <w:ind w:left="539"/>
      </w:pPr>
      <w:r>
        <w:rPr/>
        <w:t>（1）持续性黄疸；</w:t>
      </w:r>
    </w:p>
    <w:p>
      <w:pPr>
        <w:pStyle w:val="BodyText"/>
        <w:spacing w:before="9"/>
        <w:rPr>
          <w:sz w:val="14"/>
        </w:rPr>
      </w:pPr>
    </w:p>
    <w:p>
      <w:pPr>
        <w:pStyle w:val="BodyText"/>
        <w:spacing w:before="1"/>
        <w:ind w:left="539"/>
      </w:pPr>
      <w:r>
        <w:rPr/>
        <w:t>（2）腹水；</w:t>
      </w:r>
    </w:p>
    <w:p>
      <w:pPr>
        <w:pStyle w:val="BodyText"/>
        <w:spacing w:before="10"/>
        <w:rPr>
          <w:sz w:val="14"/>
        </w:rPr>
      </w:pPr>
    </w:p>
    <w:p>
      <w:pPr>
        <w:pStyle w:val="BodyText"/>
        <w:ind w:left="539"/>
      </w:pPr>
      <w:r>
        <w:rPr/>
        <w:t>（3）肝性脑病；</w:t>
      </w:r>
    </w:p>
    <w:p>
      <w:pPr>
        <w:pStyle w:val="BodyText"/>
        <w:spacing w:before="9"/>
        <w:rPr>
          <w:sz w:val="14"/>
        </w:rPr>
      </w:pPr>
    </w:p>
    <w:p>
      <w:pPr>
        <w:spacing w:line="408" w:lineRule="auto" w:before="1"/>
        <w:ind w:left="600" w:right="2855" w:hanging="61"/>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46"/>
        <w:ind w:left="540"/>
      </w:pPr>
      <w:r>
        <w:rPr/>
        <w:t>（十）深度昏迷</w:t>
      </w:r>
    </w:p>
    <w:p>
      <w:pPr>
        <w:pStyle w:val="BodyText"/>
        <w:spacing w:before="9"/>
        <w:rPr>
          <w:sz w:val="14"/>
        </w:rPr>
      </w:pPr>
    </w:p>
    <w:p>
      <w:pPr>
        <w:pStyle w:val="BodyText"/>
        <w:spacing w:line="408" w:lineRule="auto"/>
        <w:ind w:left="119" w:right="117" w:firstLine="420"/>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9"/>
        </w:rPr>
        <w:t> 分以下，且已经持续使用呼吸机及</w:t>
      </w:r>
      <w:r>
        <w:rPr>
          <w:spacing w:val="-8"/>
        </w:rPr>
        <w:t>其它生命维持系统 </w:t>
      </w:r>
      <w:r>
        <w:rPr/>
        <w:t>96</w:t>
      </w:r>
      <w:r>
        <w:rPr>
          <w:spacing w:val="-10"/>
        </w:rPr>
        <w:t> 小时以上。</w:t>
      </w:r>
    </w:p>
    <w:p>
      <w:pPr>
        <w:pStyle w:val="Heading1"/>
        <w:spacing w:before="45"/>
        <w:ind w:left="542"/>
      </w:pPr>
      <w:r>
        <w:rPr/>
        <w:t>因酗酒或药物滥用导致的深度昏迷不在保障范围内。</w:t>
      </w:r>
    </w:p>
    <w:p>
      <w:pPr>
        <w:pStyle w:val="BodyText"/>
        <w:spacing w:before="9"/>
        <w:rPr>
          <w:b/>
          <w:sz w:val="14"/>
        </w:rPr>
      </w:pPr>
    </w:p>
    <w:p>
      <w:pPr>
        <w:pStyle w:val="BodyText"/>
        <w:ind w:left="540"/>
      </w:pPr>
      <w:r>
        <w:rPr/>
        <w:t>（十一）瘫痪</w:t>
      </w:r>
    </w:p>
    <w:p>
      <w:pPr>
        <w:pStyle w:val="BodyText"/>
        <w:spacing w:before="9"/>
        <w:rPr>
          <w:sz w:val="14"/>
        </w:rPr>
      </w:pPr>
    </w:p>
    <w:p>
      <w:pPr>
        <w:pStyle w:val="BodyText"/>
        <w:spacing w:line="408" w:lineRule="auto"/>
        <w:ind w:left="119" w:right="111" w:firstLine="420"/>
        <w:jc w:val="both"/>
      </w:pPr>
      <w:r>
        <w:rPr>
          <w:spacing w:val="-7"/>
        </w:rPr>
        <w:t>指因疾病或意外伤害导致两肢或两肢以上肢体机能永久完全丧失。肢体机能永久完全丧</w:t>
      </w:r>
      <w:r>
        <w:rPr>
          <w:spacing w:val="-15"/>
        </w:rPr>
        <w:t>失，指疾病确诊 </w:t>
      </w:r>
      <w:r>
        <w:rPr/>
        <w:t>180</w:t>
      </w:r>
      <w:r>
        <w:rPr>
          <w:spacing w:val="-13"/>
        </w:rPr>
        <w:t> 天后或意外伤害发生 </w:t>
      </w:r>
      <w:r>
        <w:rPr/>
        <w:t>180</w:t>
      </w:r>
      <w:r>
        <w:rPr>
          <w:spacing w:val="-12"/>
        </w:rPr>
        <w:t> 天后，每肢三大关节中的两大关节仍然完全僵</w:t>
      </w:r>
      <w:r>
        <w:rPr>
          <w:spacing w:val="-6"/>
        </w:rPr>
        <w:t>硬，或不能随意识活动。</w:t>
      </w:r>
    </w:p>
    <w:p>
      <w:pPr>
        <w:pStyle w:val="BodyText"/>
        <w:spacing w:before="46"/>
        <w:ind w:left="539"/>
      </w:pPr>
      <w:r>
        <w:rPr/>
        <w:t>（十二）心脏瓣膜手术</w:t>
      </w:r>
    </w:p>
    <w:p>
      <w:pPr>
        <w:pStyle w:val="BodyText"/>
        <w:spacing w:before="10"/>
        <w:rPr>
          <w:sz w:val="14"/>
        </w:rPr>
      </w:pPr>
    </w:p>
    <w:p>
      <w:pPr>
        <w:pStyle w:val="BodyText"/>
        <w:ind w:left="539"/>
      </w:pPr>
      <w:r>
        <w:rPr/>
        <w:t>指为治疗心脏瓣膜疾病，实际实施了开胸进行的心脏瓣膜置换或修复的手术。</w:t>
      </w:r>
    </w:p>
    <w:p>
      <w:pPr>
        <w:pStyle w:val="BodyText"/>
        <w:spacing w:before="9"/>
        <w:rPr>
          <w:sz w:val="14"/>
        </w:rPr>
      </w:pPr>
    </w:p>
    <w:p>
      <w:pPr>
        <w:pStyle w:val="BodyText"/>
        <w:spacing w:before="1"/>
        <w:ind w:left="540"/>
      </w:pPr>
      <w:r>
        <w:rPr/>
        <w:t>（十三）严重阿尔茨海默病</w:t>
      </w:r>
    </w:p>
    <w:p>
      <w:pPr>
        <w:spacing w:after="0"/>
        <w:sectPr>
          <w:pgSz w:w="11910" w:h="16840"/>
          <w:pgMar w:top="1460" w:bottom="280" w:left="1680" w:right="1680"/>
        </w:sectPr>
      </w:pPr>
    </w:p>
    <w:p>
      <w:pPr>
        <w:pStyle w:val="BodyText"/>
        <w:spacing w:line="408" w:lineRule="auto" w:before="26"/>
        <w:ind w:left="119" w:right="191" w:firstLine="420"/>
      </w:pPr>
      <w:r>
        <w:rPr>
          <w:spacing w:val="-11"/>
        </w:rPr>
        <w:t>指因大脑进行性、不可逆性改变导致智能严重衰退或丧失，临床表现为明显的认知能力障碍、行为异常和社交能力减退，其日常生活必须持续受到他人监护。须由头颅断层扫描</w:t>
      </w:r>
    </w:p>
    <w:p>
      <w:pPr>
        <w:pStyle w:val="BodyText"/>
        <w:spacing w:line="408" w:lineRule="auto" w:before="46"/>
        <w:ind w:left="119" w:right="192"/>
      </w:pPr>
      <w:r>
        <w:rPr>
          <w:w w:val="100"/>
        </w:rPr>
        <w:t>（CT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w w:val="100"/>
        </w:rPr>
        <w:t>或正电子发射断层扫描</w:t>
      </w:r>
      <w:r>
        <w:rPr>
          <w:w w:val="100"/>
        </w:rPr>
        <w:t>（PET</w:t>
      </w:r>
      <w:r>
        <w:rPr>
          <w:spacing w:val="-3"/>
          <w:w w:val="100"/>
        </w:rPr>
        <w:t>）等影像学检查证实，且自主生</w:t>
      </w:r>
      <w:r>
        <w:rPr>
          <w:spacing w:val="-3"/>
        </w:rPr>
        <w:t>活能力完全丧失，无法独立完成六项基本日常生活活动中的三项或三项以上。</w:t>
      </w:r>
    </w:p>
    <w:p>
      <w:pPr>
        <w:pStyle w:val="Heading1"/>
        <w:spacing w:before="46"/>
        <w:ind w:left="542"/>
      </w:pPr>
      <w:r>
        <w:rPr/>
        <w:t>神经官能症和精神疾病不在保障范围内。</w:t>
      </w:r>
    </w:p>
    <w:p>
      <w:pPr>
        <w:pStyle w:val="BodyText"/>
        <w:spacing w:before="10"/>
        <w:rPr>
          <w:b/>
          <w:sz w:val="14"/>
        </w:rPr>
      </w:pPr>
    </w:p>
    <w:p>
      <w:pPr>
        <w:spacing w:before="0"/>
        <w:ind w:left="542" w:right="0" w:firstLine="0"/>
        <w:jc w:val="left"/>
        <w:rPr>
          <w:b/>
          <w:sz w:val="21"/>
        </w:rPr>
      </w:pPr>
      <w:r>
        <w:rPr>
          <w:b/>
          <w:sz w:val="21"/>
        </w:rPr>
        <w:t>我们仅承担被保险人在 65 周岁之前的保障责任。</w:t>
      </w:r>
    </w:p>
    <w:p>
      <w:pPr>
        <w:pStyle w:val="BodyText"/>
        <w:spacing w:before="9"/>
        <w:rPr>
          <w:b/>
          <w:sz w:val="14"/>
        </w:rPr>
      </w:pPr>
    </w:p>
    <w:p>
      <w:pPr>
        <w:pStyle w:val="BodyText"/>
        <w:spacing w:before="1"/>
        <w:ind w:left="540"/>
      </w:pPr>
      <w:r>
        <w:rPr/>
        <w:t>（十四）严重脑损伤</w:t>
      </w:r>
    </w:p>
    <w:p>
      <w:pPr>
        <w:pStyle w:val="BodyText"/>
        <w:spacing w:before="10"/>
        <w:rPr>
          <w:sz w:val="14"/>
        </w:rPr>
      </w:pPr>
    </w:p>
    <w:p>
      <w:pPr>
        <w:pStyle w:val="BodyText"/>
        <w:spacing w:line="408" w:lineRule="auto"/>
        <w:ind w:left="120" w:right="103" w:firstLine="419"/>
        <w:jc w:val="both"/>
      </w:pPr>
      <w:r>
        <w:rPr>
          <w:spacing w:val="-9"/>
        </w:rPr>
        <w:t>指因头部遭受机械性外力，引起脑重要部位损伤，导致神经系统永久性的功能障碍。须</w:t>
      </w:r>
      <w:r>
        <w:rPr>
          <w:spacing w:val="-6"/>
          <w:w w:val="100"/>
        </w:rPr>
        <w:t>由头颅断层扫描</w:t>
      </w:r>
      <w:r>
        <w:rPr>
          <w:w w:val="100"/>
        </w:rPr>
        <w:t>（CT</w:t>
      </w:r>
      <w:r>
        <w:rPr>
          <w:spacing w:val="-108"/>
          <w:w w:val="100"/>
        </w:rPr>
        <w:t>）</w:t>
      </w:r>
      <w:r>
        <w:rPr>
          <w:spacing w:val="-3"/>
          <w:w w:val="100"/>
        </w:rPr>
        <w:t>、核磁共振检查</w:t>
      </w:r>
      <w:r>
        <w:rPr>
          <w:w w:val="100"/>
        </w:rPr>
        <w:t>（</w:t>
      </w:r>
      <w:r>
        <w:rPr>
          <w:spacing w:val="-3"/>
          <w:w w:val="100"/>
        </w:rPr>
        <w:t>M</w:t>
      </w:r>
      <w:r>
        <w:rPr>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w w:val="100"/>
        </w:rPr>
        <w:t>）</w:t>
      </w:r>
      <w:r>
        <w:rPr>
          <w:spacing w:val="-3"/>
          <w:w w:val="100"/>
        </w:rPr>
        <w:t>等影像学检查</w:t>
      </w:r>
      <w:r>
        <w:rPr>
          <w:spacing w:val="-5"/>
        </w:rPr>
        <w:t>证实。神经系统永久性的功能障碍，指脑损伤 </w:t>
      </w:r>
      <w:r>
        <w:rPr/>
        <w:t>180</w:t>
      </w:r>
      <w:r>
        <w:rPr>
          <w:spacing w:val="-7"/>
        </w:rPr>
        <w:t> 天后，仍遗留下列一种或一种以上障碍：</w:t>
      </w:r>
    </w:p>
    <w:p>
      <w:pPr>
        <w:pStyle w:val="BodyText"/>
        <w:spacing w:before="46"/>
        <w:ind w:left="540"/>
      </w:pPr>
      <w:r>
        <w:rPr/>
        <w:t>（1）一肢或一肢以上肢体机能完全丧失；</w:t>
      </w:r>
    </w:p>
    <w:p>
      <w:pPr>
        <w:pStyle w:val="BodyText"/>
        <w:spacing w:before="9"/>
        <w:rPr>
          <w:sz w:val="14"/>
        </w:rPr>
      </w:pPr>
    </w:p>
    <w:p>
      <w:pPr>
        <w:pStyle w:val="BodyText"/>
        <w:spacing w:before="1"/>
        <w:ind w:left="540"/>
      </w:pPr>
      <w:r>
        <w:rPr/>
        <w:t>（2）语言能力或咀嚼吞咽能力完全丧失；</w:t>
      </w:r>
    </w:p>
    <w:p>
      <w:pPr>
        <w:pStyle w:val="BodyText"/>
        <w:spacing w:before="10"/>
        <w:rPr>
          <w:sz w:val="14"/>
        </w:rPr>
      </w:pPr>
    </w:p>
    <w:p>
      <w:pPr>
        <w:pStyle w:val="BodyText"/>
        <w:spacing w:line="408" w:lineRule="auto"/>
        <w:ind w:left="120" w:right="194" w:firstLine="420"/>
      </w:pPr>
      <w:r>
        <w:rPr/>
        <w:t>（3）自主生活能力完全丧失，无法独立完成六项基本日常生活活动中的三项或三项以上。</w:t>
      </w:r>
    </w:p>
    <w:p>
      <w:pPr>
        <w:pStyle w:val="BodyText"/>
        <w:spacing w:before="46"/>
        <w:ind w:left="540"/>
      </w:pPr>
      <w:r>
        <w:rPr/>
        <w:t>（十五）严重帕金森病</w:t>
      </w:r>
    </w:p>
    <w:p>
      <w:pPr>
        <w:pStyle w:val="BodyText"/>
        <w:spacing w:before="9"/>
        <w:rPr>
          <w:sz w:val="14"/>
        </w:rPr>
      </w:pPr>
    </w:p>
    <w:p>
      <w:pPr>
        <w:pStyle w:val="BodyText"/>
        <w:spacing w:line="408" w:lineRule="auto" w:before="1"/>
        <w:ind w:left="120" w:right="191" w:firstLine="420"/>
      </w:pPr>
      <w:r>
        <w:rPr>
          <w:spacing w:val="-8"/>
        </w:rPr>
        <w:t>是一种中枢神经系统的退行性疾病，临床表现为震颤麻痹、共济失调等。须满足下列全</w:t>
      </w:r>
      <w:r>
        <w:rPr>
          <w:spacing w:val="-6"/>
        </w:rPr>
        <w:t>部条件：</w:t>
      </w:r>
    </w:p>
    <w:p>
      <w:pPr>
        <w:pStyle w:val="BodyText"/>
        <w:spacing w:before="46"/>
        <w:ind w:left="539"/>
      </w:pPr>
      <w:r>
        <w:rPr/>
        <w:t>（1）药物治疗无法控制病情；</w:t>
      </w:r>
    </w:p>
    <w:p>
      <w:pPr>
        <w:pStyle w:val="BodyText"/>
        <w:spacing w:before="9"/>
        <w:rPr>
          <w:sz w:val="14"/>
        </w:rPr>
      </w:pPr>
    </w:p>
    <w:p>
      <w:pPr>
        <w:pStyle w:val="BodyText"/>
        <w:spacing w:line="408" w:lineRule="auto"/>
        <w:ind w:left="119" w:right="204" w:firstLine="420"/>
      </w:pPr>
      <w:r>
        <w:rPr/>
        <w:t>（2）自主生活能力完全丧失，无法独立完成六项基本日常生活活动中的三项或三项以上。</w:t>
      </w:r>
    </w:p>
    <w:p>
      <w:pPr>
        <w:pStyle w:val="Heading1"/>
        <w:spacing w:before="45"/>
        <w:ind w:left="542"/>
      </w:pPr>
      <w:r>
        <w:rPr/>
        <w:t>继发性帕金森综合征不在保障范围内。</w:t>
      </w:r>
    </w:p>
    <w:p>
      <w:pPr>
        <w:pStyle w:val="BodyText"/>
        <w:spacing w:before="9"/>
        <w:rPr>
          <w:b/>
          <w:sz w:val="14"/>
        </w:rPr>
      </w:pPr>
    </w:p>
    <w:p>
      <w:pPr>
        <w:spacing w:before="0"/>
        <w:ind w:left="542" w:right="0" w:firstLine="0"/>
        <w:jc w:val="left"/>
        <w:rPr>
          <w:b/>
          <w:sz w:val="21"/>
        </w:rPr>
      </w:pPr>
      <w:r>
        <w:rPr>
          <w:b/>
          <w:sz w:val="21"/>
        </w:rPr>
        <w:t>我们仅承担被保险人在 65 周岁之前的保障责任。</w:t>
      </w:r>
    </w:p>
    <w:p>
      <w:pPr>
        <w:pStyle w:val="BodyText"/>
        <w:spacing w:before="9"/>
        <w:rPr>
          <w:b/>
          <w:sz w:val="14"/>
        </w:rPr>
      </w:pPr>
    </w:p>
    <w:p>
      <w:pPr>
        <w:pStyle w:val="BodyText"/>
        <w:ind w:left="540"/>
      </w:pPr>
      <w:r>
        <w:rPr/>
        <w:t>（十六）严重Ⅲ度烧伤</w:t>
      </w:r>
    </w:p>
    <w:p>
      <w:pPr>
        <w:pStyle w:val="BodyText"/>
        <w:spacing w:before="9"/>
        <w:rPr>
          <w:sz w:val="14"/>
        </w:rPr>
      </w:pPr>
    </w:p>
    <w:p>
      <w:pPr>
        <w:pStyle w:val="BodyText"/>
        <w:spacing w:line="408" w:lineRule="auto"/>
        <w:ind w:left="120" w:right="195" w:firstLine="419"/>
      </w:pPr>
      <w:r>
        <w:rPr>
          <w:spacing w:val="-5"/>
        </w:rPr>
        <w:t>指烧伤程度为Ⅲ度，且Ⅲ度烧伤的面积达到全身体表面积的 </w:t>
      </w:r>
      <w:r>
        <w:rPr/>
        <w:t>20</w:t>
      </w:r>
      <w:r>
        <w:rPr>
          <w:spacing w:val="-11"/>
        </w:rPr>
        <w:t>％或 </w:t>
      </w:r>
      <w:r>
        <w:rPr/>
        <w:t>20</w:t>
      </w:r>
      <w:r>
        <w:rPr>
          <w:spacing w:val="-3"/>
        </w:rPr>
        <w:t>％以上。体表面积根据《中国新九分法》计算。</w:t>
      </w:r>
    </w:p>
    <w:p>
      <w:pPr>
        <w:pStyle w:val="BodyText"/>
        <w:spacing w:before="45"/>
        <w:ind w:left="540"/>
      </w:pPr>
      <w:r>
        <w:rPr/>
        <w:t>（十七）主动脉手术</w:t>
      </w:r>
    </w:p>
    <w:p>
      <w:pPr>
        <w:pStyle w:val="BodyText"/>
        <w:spacing w:before="9"/>
        <w:rPr>
          <w:sz w:val="14"/>
        </w:rPr>
      </w:pPr>
    </w:p>
    <w:p>
      <w:pPr>
        <w:pStyle w:val="BodyText"/>
        <w:spacing w:line="408" w:lineRule="auto"/>
        <w:ind w:left="119" w:right="192" w:firstLine="420"/>
      </w:pPr>
      <w:r>
        <w:rPr>
          <w:spacing w:val="-9"/>
        </w:rPr>
        <w:t>指为治疗主动脉疾病，实际实施了开胸或开腹进行的切除、置换、修补病损主动脉血管</w:t>
      </w:r>
      <w:r>
        <w:rPr>
          <w:spacing w:val="-5"/>
        </w:rPr>
        <w:t>的手术。主动脉指胸主动脉和腹主动脉，不包括胸主动脉和腹主动脉的分支血管。</w:t>
      </w:r>
    </w:p>
    <w:p>
      <w:pPr>
        <w:pStyle w:val="Heading1"/>
        <w:spacing w:before="45"/>
        <w:ind w:left="542"/>
      </w:pPr>
      <w:r>
        <w:rPr/>
        <w:t>动脉内血管成形术不在保障范围内。</w:t>
      </w:r>
    </w:p>
    <w:p>
      <w:pPr>
        <w:pStyle w:val="BodyText"/>
        <w:spacing w:before="9"/>
        <w:rPr>
          <w:b/>
          <w:sz w:val="14"/>
        </w:rPr>
      </w:pPr>
    </w:p>
    <w:p>
      <w:pPr>
        <w:pStyle w:val="BodyText"/>
        <w:ind w:left="540"/>
      </w:pPr>
      <w:r>
        <w:rPr/>
        <w:t>（十八）多发性硬化</w:t>
      </w:r>
    </w:p>
    <w:p>
      <w:pPr>
        <w:spacing w:after="0"/>
        <w:sectPr>
          <w:pgSz w:w="11910" w:h="16840"/>
          <w:pgMar w:top="1460" w:bottom="280" w:left="1680" w:right="1600"/>
        </w:sectPr>
      </w:pPr>
    </w:p>
    <w:p>
      <w:pPr>
        <w:pStyle w:val="BodyText"/>
        <w:spacing w:line="400" w:lineRule="auto" w:before="26"/>
        <w:ind w:left="120" w:right="111" w:firstLine="419"/>
        <w:jc w:val="both"/>
      </w:pPr>
      <w:r>
        <w:rPr>
          <w:spacing w:val="-4"/>
        </w:rPr>
        <w:t>被保险人因脑及脊髓内的脱髓鞘病变而出现神经系统多灶性</w:t>
      </w:r>
      <w:r>
        <w:rPr>
          <w:spacing w:val="-3"/>
        </w:rPr>
        <w:t>（</w:t>
      </w:r>
      <w:r>
        <w:rPr>
          <w:spacing w:val="-2"/>
        </w:rPr>
        <w:t>多发性</w:t>
      </w:r>
      <w:r>
        <w:rPr>
          <w:spacing w:val="-15"/>
        </w:rPr>
        <w:t>）</w:t>
      </w:r>
      <w:r>
        <w:rPr>
          <w:spacing w:val="-7"/>
        </w:rPr>
        <w:t>多时相</w:t>
      </w:r>
      <w:r>
        <w:rPr/>
        <w:t>（</w:t>
      </w:r>
      <w:r>
        <w:rPr>
          <w:spacing w:val="-9"/>
        </w:rPr>
        <w:t>至少 </w:t>
      </w:r>
      <w:r>
        <w:rPr>
          <w:rFonts w:ascii="Times New Roman" w:eastAsia="Times New Roman"/>
        </w:rPr>
        <w:t>6 </w:t>
      </w:r>
      <w:r>
        <w:rPr>
          <w:spacing w:val="-3"/>
        </w:rPr>
        <w:t>个月以内有一次以上的发作</w:t>
      </w:r>
      <w:r>
        <w:rPr>
          <w:spacing w:val="-48"/>
        </w:rPr>
        <w:t>）</w:t>
      </w:r>
      <w:r>
        <w:rPr>
          <w:spacing w:val="-9"/>
        </w:rPr>
        <w:t>的病变。其临床表现为神经系统症状与体征至少一次以上的发</w:t>
      </w:r>
      <w:r>
        <w:rPr>
          <w:spacing w:val="-12"/>
        </w:rPr>
        <w:t>作并累及到视神经、脑干、脊髓，出现有共济失调或感觉障碍。该诊断必须经神经科专科医</w:t>
      </w:r>
      <w:r>
        <w:rPr>
          <w:spacing w:val="-7"/>
        </w:rPr>
        <w:t>生确诊。</w:t>
      </w:r>
    </w:p>
    <w:p>
      <w:pPr>
        <w:pStyle w:val="BodyText"/>
        <w:spacing w:before="52"/>
        <w:ind w:left="540"/>
      </w:pPr>
      <w:r>
        <w:rPr/>
        <w:t>理赔时必须提供神经系统损害的证据如</w:t>
      </w:r>
      <w:r>
        <w:rPr>
          <w:rFonts w:ascii="Times New Roman" w:eastAsia="Times New Roman"/>
        </w:rPr>
        <w:t>CT </w:t>
      </w:r>
      <w:r>
        <w:rPr/>
        <w:t>扫描、</w:t>
      </w:r>
      <w:r>
        <w:rPr>
          <w:rFonts w:ascii="Times New Roman" w:eastAsia="Times New Roman"/>
        </w:rPr>
        <w:t>MRI </w:t>
      </w:r>
      <w:r>
        <w:rPr/>
        <w:t>核磁共振。</w:t>
      </w:r>
    </w:p>
    <w:p>
      <w:pPr>
        <w:pStyle w:val="BodyText"/>
        <w:spacing w:before="176"/>
        <w:ind w:left="540"/>
      </w:pPr>
      <w:r>
        <w:rPr/>
        <w:t>（十九）冠状动脉成形手术</w:t>
      </w:r>
    </w:p>
    <w:p>
      <w:pPr>
        <w:pStyle w:val="BodyText"/>
        <w:spacing w:before="9"/>
        <w:rPr>
          <w:sz w:val="14"/>
        </w:rPr>
      </w:pPr>
    </w:p>
    <w:p>
      <w:pPr>
        <w:pStyle w:val="BodyText"/>
        <w:spacing w:line="408" w:lineRule="auto"/>
        <w:ind w:left="120" w:right="111" w:firstLine="420"/>
        <w:jc w:val="both"/>
      </w:pPr>
      <w:r>
        <w:rPr>
          <w:spacing w:val="-10"/>
        </w:rPr>
        <w:t>在心脏病专家的建议下，为了治疗两条或两条以上冠状动脉狭窄或堵塞，被保险人经受</w:t>
      </w:r>
      <w:r>
        <w:rPr>
          <w:spacing w:val="-12"/>
        </w:rPr>
        <w:t>球囊成形术或任何相似心脏手术。必须有血管造影术或者其他的证据证明至少有两条血管有</w:t>
      </w:r>
      <w:r>
        <w:rPr>
          <w:spacing w:val="-11"/>
        </w:rPr>
        <w:t>管腔直径减少 </w:t>
      </w:r>
      <w:r>
        <w:rPr/>
        <w:t>70%</w:t>
      </w:r>
      <w:r>
        <w:rPr>
          <w:spacing w:val="-3"/>
        </w:rPr>
        <w:t>以上严重的狭窄。</w:t>
      </w:r>
    </w:p>
    <w:p>
      <w:pPr>
        <w:pStyle w:val="BodyText"/>
        <w:spacing w:before="46"/>
        <w:ind w:left="540"/>
      </w:pPr>
      <w:r>
        <w:rPr/>
        <w:t>这里，冠状动脉指的是左冠状动脉主干、左前降支、回旋支和右冠状动脉。</w:t>
      </w:r>
    </w:p>
    <w:p>
      <w:pPr>
        <w:pStyle w:val="BodyText"/>
        <w:spacing w:before="10"/>
        <w:rPr>
          <w:sz w:val="14"/>
        </w:rPr>
      </w:pPr>
    </w:p>
    <w:p>
      <w:pPr>
        <w:pStyle w:val="BodyText"/>
        <w:ind w:left="540"/>
      </w:pPr>
      <w:r>
        <w:rPr/>
        <w:t>（二十）急诊和医疗服务导致的艾滋病病毒感染</w:t>
      </w:r>
    </w:p>
    <w:p>
      <w:pPr>
        <w:pStyle w:val="BodyText"/>
        <w:spacing w:before="9"/>
        <w:rPr>
          <w:sz w:val="14"/>
        </w:rPr>
      </w:pPr>
    </w:p>
    <w:p>
      <w:pPr>
        <w:pStyle w:val="BodyText"/>
        <w:spacing w:line="408" w:lineRule="auto" w:before="1"/>
        <w:ind w:left="120" w:right="112" w:firstLine="419"/>
      </w:pPr>
      <w:r>
        <w:rPr>
          <w:spacing w:val="-6"/>
        </w:rPr>
        <w:t>本合同保险单生效日或最后复效日</w:t>
      </w:r>
      <w:r>
        <w:rPr/>
        <w:t>（</w:t>
      </w:r>
      <w:r>
        <w:rPr>
          <w:spacing w:val="-3"/>
        </w:rPr>
        <w:t>取其最晚者</w:t>
      </w:r>
      <w:r>
        <w:rPr>
          <w:spacing w:val="-34"/>
        </w:rPr>
        <w:t>）</w:t>
      </w:r>
      <w:r>
        <w:rPr>
          <w:spacing w:val="-7"/>
        </w:rPr>
        <w:t>之后，被保险人在从事正常职业活动</w:t>
      </w:r>
      <w:r>
        <w:rPr>
          <w:spacing w:val="-5"/>
        </w:rPr>
        <w:t>中感染艾滋病病毒，并且证实满足以下所有条件者：</w:t>
      </w:r>
    </w:p>
    <w:p>
      <w:pPr>
        <w:pStyle w:val="BodyText"/>
        <w:spacing w:before="46"/>
        <w:ind w:left="540"/>
      </w:pPr>
      <w:r>
        <w:rPr>
          <w:spacing w:val="-9"/>
        </w:rPr>
        <w:t>（1）</w:t>
      </w:r>
      <w:r>
        <w:rPr>
          <w:spacing w:val="-5"/>
        </w:rPr>
        <w:t>导致感染艾滋病病毒的意外事件</w:t>
      </w:r>
      <w:r>
        <w:rPr/>
        <w:t>（</w:t>
      </w:r>
      <w:r>
        <w:rPr>
          <w:spacing w:val="-13"/>
        </w:rPr>
        <w:t>以下简称“意外事件”</w:t>
      </w:r>
      <w:r>
        <w:rPr>
          <w:spacing w:val="-67"/>
        </w:rPr>
        <w:t>）</w:t>
      </w:r>
      <w:r>
        <w:rPr>
          <w:spacing w:val="-3"/>
        </w:rPr>
        <w:t>必须在意外事件发生后</w:t>
      </w:r>
    </w:p>
    <w:p>
      <w:pPr>
        <w:pStyle w:val="BodyText"/>
        <w:spacing w:before="9"/>
        <w:rPr>
          <w:sz w:val="14"/>
        </w:rPr>
      </w:pPr>
    </w:p>
    <w:p>
      <w:pPr>
        <w:pStyle w:val="BodyText"/>
        <w:ind w:left="120"/>
      </w:pPr>
      <w:r>
        <w:rPr/>
        <w:t>30 天内（含第 30 天）向我们书面报告；</w:t>
      </w:r>
    </w:p>
    <w:p>
      <w:pPr>
        <w:pStyle w:val="BodyText"/>
        <w:spacing w:before="9"/>
        <w:rPr>
          <w:sz w:val="14"/>
        </w:rPr>
      </w:pPr>
    </w:p>
    <w:p>
      <w:pPr>
        <w:pStyle w:val="BodyText"/>
        <w:ind w:left="540"/>
      </w:pPr>
      <w:r>
        <w:rPr/>
        <w:t>（2）导致意外事件的明确的艾滋病病毒感染的液体的证据；</w:t>
      </w:r>
    </w:p>
    <w:p>
      <w:pPr>
        <w:pStyle w:val="BodyText"/>
        <w:spacing w:before="9"/>
        <w:rPr>
          <w:sz w:val="14"/>
        </w:rPr>
      </w:pPr>
    </w:p>
    <w:p>
      <w:pPr>
        <w:pStyle w:val="BodyText"/>
        <w:spacing w:line="408" w:lineRule="auto"/>
        <w:ind w:left="120" w:right="112" w:firstLine="420"/>
        <w:jc w:val="both"/>
      </w:pPr>
      <w:r>
        <w:rPr/>
        <w:t>（3）</w:t>
      </w:r>
      <w:r>
        <w:rPr>
          <w:spacing w:val="-7"/>
        </w:rPr>
        <w:t>在书面报告意外事件后的 </w:t>
      </w:r>
      <w:r>
        <w:rPr/>
        <w:t>180</w:t>
      </w:r>
      <w:r>
        <w:rPr>
          <w:spacing w:val="-15"/>
        </w:rPr>
        <w:t> 天内</w:t>
      </w:r>
      <w:r>
        <w:rPr/>
        <w:t>（</w:t>
      </w:r>
      <w:r>
        <w:rPr>
          <w:spacing w:val="-14"/>
        </w:rPr>
        <w:t>含第 </w:t>
      </w:r>
      <w:r>
        <w:rPr/>
        <w:t>180</w:t>
      </w:r>
      <w:r>
        <w:rPr>
          <w:spacing w:val="-21"/>
        </w:rPr>
        <w:t> 天</w:t>
      </w:r>
      <w:r>
        <w:rPr/>
        <w:t>）</w:t>
      </w:r>
      <w:r>
        <w:rPr>
          <w:spacing w:val="-11"/>
        </w:rPr>
        <w:t>出现血清 </w:t>
      </w:r>
      <w:r>
        <w:rPr/>
        <w:t>HIV</w:t>
      </w:r>
      <w:r>
        <w:rPr>
          <w:spacing w:val="-14"/>
        </w:rPr>
        <w:t> 阴性转变为 </w:t>
      </w:r>
      <w:r>
        <w:rPr/>
        <w:t>HIV </w:t>
      </w:r>
      <w:r>
        <w:rPr>
          <w:spacing w:val="-7"/>
        </w:rPr>
        <w:t>阳性的证据。这个证据必须包括一个意外事件发生后 </w:t>
      </w:r>
      <w:r>
        <w:rPr/>
        <w:t>5</w:t>
      </w:r>
      <w:r>
        <w:rPr>
          <w:spacing w:val="-21"/>
        </w:rPr>
        <w:t> 天内</w:t>
      </w:r>
      <w:r>
        <w:rPr>
          <w:spacing w:val="-3"/>
        </w:rPr>
        <w:t>（</w:t>
      </w:r>
      <w:r>
        <w:rPr>
          <w:spacing w:val="-16"/>
        </w:rPr>
        <w:t>含第 </w:t>
      </w:r>
      <w:r>
        <w:rPr/>
        <w:t>5</w:t>
      </w:r>
      <w:r>
        <w:rPr>
          <w:spacing w:val="-22"/>
        </w:rPr>
        <w:t> 天</w:t>
      </w:r>
      <w:r>
        <w:rPr>
          <w:spacing w:val="-5"/>
        </w:rPr>
        <w:t>）HIV</w:t>
      </w:r>
      <w:r>
        <w:rPr>
          <w:spacing w:val="-9"/>
        </w:rPr>
        <w:t> 抗体阴性的检</w:t>
      </w:r>
      <w:r>
        <w:rPr>
          <w:spacing w:val="-6"/>
        </w:rPr>
        <w:t>查报告；</w:t>
      </w:r>
    </w:p>
    <w:p>
      <w:pPr>
        <w:spacing w:line="408" w:lineRule="auto" w:before="45"/>
        <w:ind w:left="542" w:right="115" w:hanging="2"/>
        <w:jc w:val="left"/>
        <w:rPr>
          <w:b/>
          <w:sz w:val="21"/>
        </w:rPr>
      </w:pPr>
      <w:r>
        <w:rPr>
          <w:spacing w:val="-6"/>
          <w:sz w:val="21"/>
        </w:rPr>
        <w:t>意外事件发生后 </w:t>
      </w:r>
      <w:r>
        <w:rPr>
          <w:sz w:val="21"/>
        </w:rPr>
        <w:t>12</w:t>
      </w:r>
      <w:r>
        <w:rPr>
          <w:spacing w:val="-6"/>
          <w:sz w:val="21"/>
        </w:rPr>
        <w:t> 个月内需要进行进一步的血液检查以确认存在艾滋病病毒抗体。</w:t>
      </w:r>
      <w:r>
        <w:rPr>
          <w:b/>
          <w:sz w:val="21"/>
        </w:rPr>
        <w:t>我们仅在被保险人的职业为从业医生、医学院学生、国家注册护士、医学检验技师、</w:t>
      </w:r>
    </w:p>
    <w:p>
      <w:pPr>
        <w:pStyle w:val="Heading1"/>
        <w:spacing w:line="408" w:lineRule="auto" w:before="45"/>
        <w:ind w:right="117"/>
      </w:pPr>
      <w:r>
        <w:rPr/>
        <w:t>牙医（外科医生和护士）或辅助医务工作者、医学中心或医院工作人员时承担此项保险责任。</w:t>
      </w:r>
    </w:p>
    <w:p>
      <w:pPr>
        <w:pStyle w:val="BodyText"/>
        <w:spacing w:before="45"/>
        <w:ind w:left="540"/>
      </w:pPr>
      <w:r>
        <w:rPr/>
        <w:t>（二十一）慢性复发性胰腺炎</w:t>
      </w:r>
    </w:p>
    <w:p>
      <w:pPr>
        <w:pStyle w:val="BodyText"/>
        <w:spacing w:before="9"/>
        <w:rPr>
          <w:sz w:val="14"/>
        </w:rPr>
      </w:pPr>
    </w:p>
    <w:p>
      <w:pPr>
        <w:pStyle w:val="BodyText"/>
        <w:spacing w:line="408" w:lineRule="auto"/>
        <w:ind w:left="119" w:right="112" w:firstLine="420"/>
      </w:pPr>
      <w:r>
        <w:rPr>
          <w:spacing w:val="-7"/>
        </w:rPr>
        <w:t>有腹痛等典型症状的胰腺炎反复发作超过三次以上，导致胰腺进行性破坏，并导致胰腺</w:t>
      </w:r>
      <w:r>
        <w:rPr>
          <w:spacing w:val="-5"/>
        </w:rPr>
        <w:t>功能紊乱而导致严重糖尿病以及营养不良、恶液质，并须满足下列全部条件：</w:t>
      </w:r>
    </w:p>
    <w:p>
      <w:pPr>
        <w:pStyle w:val="BodyText"/>
        <w:spacing w:before="45"/>
        <w:ind w:left="540"/>
      </w:pPr>
      <w:r>
        <w:rPr/>
        <w:t>（1）CT 检查证实胰腺存在广泛钙化；</w:t>
      </w:r>
    </w:p>
    <w:p>
      <w:pPr>
        <w:pStyle w:val="BodyText"/>
        <w:spacing w:before="9"/>
        <w:rPr>
          <w:sz w:val="14"/>
        </w:rPr>
      </w:pPr>
    </w:p>
    <w:p>
      <w:pPr>
        <w:pStyle w:val="BodyText"/>
        <w:ind w:left="540"/>
      </w:pPr>
      <w:r>
        <w:rPr/>
        <w:t>（2）接受酶替代以及胰岛素替代治疗 6 个月以上；</w:t>
      </w:r>
    </w:p>
    <w:p>
      <w:pPr>
        <w:pStyle w:val="BodyText"/>
        <w:spacing w:before="9"/>
        <w:rPr>
          <w:sz w:val="14"/>
        </w:rPr>
      </w:pPr>
    </w:p>
    <w:p>
      <w:pPr>
        <w:spacing w:line="408" w:lineRule="auto" w:before="0"/>
        <w:ind w:left="542" w:right="4329" w:hanging="3"/>
        <w:jc w:val="left"/>
        <w:rPr>
          <w:b/>
          <w:sz w:val="21"/>
        </w:rPr>
      </w:pPr>
      <w:r>
        <w:rPr>
          <w:sz w:val="21"/>
        </w:rPr>
        <w:t>（3）诊断必须有消化科专科医生确诊。</w:t>
      </w:r>
      <w:r>
        <w:rPr>
          <w:b/>
          <w:sz w:val="21"/>
        </w:rPr>
        <w:t>酒精导致的慢性复发性胰腺炎除外。</w:t>
      </w:r>
    </w:p>
    <w:p>
      <w:pPr>
        <w:spacing w:after="0" w:line="408" w:lineRule="auto"/>
        <w:jc w:val="left"/>
        <w:rPr>
          <w:sz w:val="21"/>
        </w:rPr>
        <w:sectPr>
          <w:pgSz w:w="11910" w:h="16840"/>
          <w:pgMar w:top="1460" w:bottom="280" w:left="1680" w:right="1680"/>
        </w:sectPr>
      </w:pPr>
    </w:p>
    <w:p>
      <w:pPr>
        <w:pStyle w:val="BodyText"/>
        <w:spacing w:before="26"/>
        <w:ind w:left="540"/>
      </w:pPr>
      <w:r>
        <w:rPr/>
        <w:t>（二十二）系统性红斑狼疮</w:t>
      </w:r>
    </w:p>
    <w:p>
      <w:pPr>
        <w:pStyle w:val="BodyText"/>
        <w:spacing w:before="10"/>
        <w:rPr>
          <w:sz w:val="14"/>
        </w:rPr>
      </w:pPr>
    </w:p>
    <w:p>
      <w:pPr>
        <w:pStyle w:val="BodyText"/>
        <w:spacing w:line="408" w:lineRule="auto"/>
        <w:ind w:left="120" w:right="197" w:firstLine="420"/>
      </w:pPr>
      <w:r>
        <w:rPr/>
        <w:t>限于被保险人因系统性红斑狼疮并发狼疮性肾炎并引起肾功能损害或中枢神经系统病变符合下列定义的：</w:t>
      </w:r>
    </w:p>
    <w:p>
      <w:pPr>
        <w:pStyle w:val="BodyText"/>
        <w:spacing w:before="46"/>
        <w:ind w:left="540"/>
      </w:pPr>
      <w:r>
        <w:rPr/>
        <w:t>肾脏病理诊断符合以下列明的世界卫生组织（WHO）对狼疮性肾炎所分类中的第 III、</w:t>
      </w:r>
    </w:p>
    <w:p>
      <w:pPr>
        <w:pStyle w:val="BodyText"/>
        <w:spacing w:before="9"/>
        <w:rPr>
          <w:sz w:val="14"/>
        </w:rPr>
      </w:pPr>
    </w:p>
    <w:p>
      <w:pPr>
        <w:pStyle w:val="BodyText"/>
        <w:spacing w:line="408" w:lineRule="auto" w:before="1"/>
        <w:ind w:left="540" w:right="2612" w:hanging="421"/>
      </w:pPr>
      <w:r>
        <w:rPr/>
        <w:t>IV、V、VI 型。诊断须由有资格的风湿和免疫病专科医生确认。世界卫生组织（WHO）对狼疮性肾炎的分类标准：</w:t>
      </w:r>
    </w:p>
    <w:p>
      <w:pPr>
        <w:pStyle w:val="ListParagraph"/>
        <w:numPr>
          <w:ilvl w:val="0"/>
          <w:numId w:val="1"/>
        </w:numPr>
        <w:tabs>
          <w:tab w:pos="752" w:val="left" w:leader="none"/>
        </w:tabs>
        <w:spacing w:line="240" w:lineRule="auto" w:before="46" w:after="0"/>
        <w:ind w:left="751" w:right="0" w:hanging="211"/>
        <w:jc w:val="left"/>
        <w:rPr>
          <w:sz w:val="21"/>
        </w:rPr>
      </w:pPr>
      <w:r>
        <w:rPr>
          <w:spacing w:val="-3"/>
          <w:sz w:val="21"/>
        </w:rPr>
        <w:t>型–轻微病变型狼疮性肾小球肾炎；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型–系膜病变型狼疮性肾小球肾炎；</w:t>
      </w:r>
    </w:p>
    <w:p>
      <w:pPr>
        <w:pStyle w:val="BodyText"/>
        <w:spacing w:before="9"/>
        <w:rPr>
          <w:sz w:val="14"/>
        </w:rPr>
      </w:pPr>
    </w:p>
    <w:p>
      <w:pPr>
        <w:pStyle w:val="ListParagraph"/>
        <w:numPr>
          <w:ilvl w:val="0"/>
          <w:numId w:val="1"/>
        </w:numPr>
        <w:tabs>
          <w:tab w:pos="910" w:val="left" w:leader="none"/>
        </w:tabs>
        <w:spacing w:line="240" w:lineRule="auto" w:before="0" w:after="0"/>
        <w:ind w:left="909" w:right="0" w:hanging="369"/>
        <w:jc w:val="left"/>
        <w:rPr>
          <w:sz w:val="21"/>
        </w:rPr>
      </w:pPr>
      <w:r>
        <w:rPr>
          <w:spacing w:val="-3"/>
          <w:sz w:val="21"/>
        </w:rPr>
        <w:t>型–节段增生型狼疮性肾小球肾炎；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型–弥漫增殖型狼疮性肾小球肾炎；</w:t>
      </w:r>
    </w:p>
    <w:p>
      <w:pPr>
        <w:pStyle w:val="BodyText"/>
        <w:spacing w:before="9"/>
        <w:rPr>
          <w:sz w:val="14"/>
        </w:rPr>
      </w:pPr>
    </w:p>
    <w:p>
      <w:pPr>
        <w:pStyle w:val="ListParagraph"/>
        <w:numPr>
          <w:ilvl w:val="0"/>
          <w:numId w:val="1"/>
        </w:numPr>
        <w:tabs>
          <w:tab w:pos="699" w:val="left" w:leader="none"/>
        </w:tabs>
        <w:spacing w:line="240" w:lineRule="auto" w:before="0" w:after="0"/>
        <w:ind w:left="698" w:right="0" w:hanging="158"/>
        <w:jc w:val="left"/>
        <w:rPr>
          <w:sz w:val="21"/>
        </w:rPr>
      </w:pPr>
      <w:r>
        <w:rPr>
          <w:spacing w:val="-3"/>
          <w:sz w:val="21"/>
        </w:rPr>
        <w:t>型–广泛的肾小球基底膜增厚狼疮性肾小球肾炎；</w:t>
      </w:r>
    </w:p>
    <w:p>
      <w:pPr>
        <w:pStyle w:val="BodyText"/>
        <w:spacing w:before="9"/>
        <w:rPr>
          <w:sz w:val="14"/>
        </w:rPr>
      </w:pPr>
    </w:p>
    <w:p>
      <w:pPr>
        <w:pStyle w:val="ListParagraph"/>
        <w:numPr>
          <w:ilvl w:val="0"/>
          <w:numId w:val="1"/>
        </w:numPr>
        <w:tabs>
          <w:tab w:pos="805" w:val="left" w:leader="none"/>
        </w:tabs>
        <w:spacing w:line="240" w:lineRule="auto" w:before="0" w:after="0"/>
        <w:ind w:left="804" w:right="0" w:hanging="264"/>
        <w:jc w:val="left"/>
        <w:rPr>
          <w:sz w:val="21"/>
        </w:rPr>
      </w:pPr>
      <w:r>
        <w:rPr>
          <w:spacing w:val="-3"/>
          <w:sz w:val="21"/>
        </w:rPr>
        <w:t>型–肾小球硬化型狼疮性肾小球肾炎。</w:t>
      </w:r>
    </w:p>
    <w:p>
      <w:pPr>
        <w:pStyle w:val="BodyText"/>
        <w:spacing w:before="9"/>
        <w:rPr>
          <w:sz w:val="14"/>
        </w:rPr>
      </w:pPr>
    </w:p>
    <w:p>
      <w:pPr>
        <w:pStyle w:val="BodyText"/>
        <w:spacing w:line="408" w:lineRule="auto"/>
        <w:ind w:left="120" w:right="191" w:firstLine="420"/>
      </w:pPr>
      <w:r>
        <w:rPr>
          <w:spacing w:val="-8"/>
        </w:rPr>
        <w:t>中枢神经系狼疮指有抽搐或永久性神经缺失的。药物性狼疮、盘形狼疮及所有其他形式</w:t>
      </w:r>
      <w:r>
        <w:rPr>
          <w:spacing w:val="-5"/>
        </w:rPr>
        <w:t>的狼疮除外，最终诊断必须由风湿免疫专科医生确认。</w:t>
      </w:r>
    </w:p>
    <w:p>
      <w:pPr>
        <w:pStyle w:val="BodyText"/>
        <w:spacing w:before="46"/>
        <w:ind w:left="540"/>
      </w:pPr>
      <w:r>
        <w:rPr/>
        <w:t>（二十三）植物人状态</w:t>
      </w:r>
    </w:p>
    <w:p>
      <w:pPr>
        <w:pStyle w:val="BodyText"/>
        <w:spacing w:before="10"/>
        <w:rPr>
          <w:sz w:val="14"/>
        </w:rPr>
      </w:pPr>
    </w:p>
    <w:p>
      <w:pPr>
        <w:pStyle w:val="BodyText"/>
        <w:spacing w:line="408" w:lineRule="auto"/>
        <w:ind w:left="120" w:right="98" w:firstLine="420"/>
      </w:pPr>
      <w:r>
        <w:rPr>
          <w:spacing w:val="-3"/>
        </w:rPr>
        <w:t>一种丧失生理、意识和交流功能后的临床依赖状态。可以是由脑外伤、缺氧持续状态、</w:t>
      </w:r>
      <w:r>
        <w:rPr>
          <w:spacing w:val="-8"/>
        </w:rPr>
        <w:t>严重的脑炎或者某种神经毒素造成。患者无法从事主动或者有目的的活动，而只能对疼痛刺</w:t>
      </w:r>
      <w:r>
        <w:rPr>
          <w:spacing w:val="-5"/>
        </w:rPr>
        <w:t>激产生反应，并须满足下列全部条件：</w:t>
      </w:r>
    </w:p>
    <w:p>
      <w:pPr>
        <w:pStyle w:val="BodyText"/>
        <w:spacing w:before="46"/>
        <w:ind w:left="540"/>
      </w:pPr>
      <w:r>
        <w:rPr/>
        <w:t>（1）被保险人需要在医院使用辅助机器维持生命；</w:t>
      </w:r>
    </w:p>
    <w:p>
      <w:pPr>
        <w:pStyle w:val="BodyText"/>
        <w:spacing w:before="9"/>
        <w:rPr>
          <w:sz w:val="14"/>
        </w:rPr>
      </w:pPr>
    </w:p>
    <w:p>
      <w:pPr>
        <w:pStyle w:val="BodyText"/>
        <w:spacing w:before="1"/>
        <w:ind w:left="540"/>
      </w:pPr>
      <w:r>
        <w:rPr/>
        <w:t>（2）因植物人状态住院至少六个月；</w:t>
      </w:r>
    </w:p>
    <w:p>
      <w:pPr>
        <w:pStyle w:val="BodyText"/>
        <w:spacing w:before="10"/>
        <w:rPr>
          <w:sz w:val="14"/>
        </w:rPr>
      </w:pPr>
    </w:p>
    <w:p>
      <w:pPr>
        <w:pStyle w:val="BodyText"/>
        <w:ind w:left="540"/>
      </w:pPr>
      <w:r>
        <w:rPr/>
        <w:t>（3）必须有神经科专科医生的医学诊断证明。</w:t>
      </w:r>
    </w:p>
    <w:p>
      <w:pPr>
        <w:pStyle w:val="BodyText"/>
        <w:spacing w:before="9"/>
        <w:rPr>
          <w:sz w:val="14"/>
        </w:rPr>
      </w:pPr>
    </w:p>
    <w:p>
      <w:pPr>
        <w:pStyle w:val="BodyText"/>
        <w:spacing w:before="1"/>
        <w:ind w:left="540"/>
      </w:pPr>
      <w:r>
        <w:rPr/>
        <w:t>（二十四）终末期肺病</w:t>
      </w:r>
    </w:p>
    <w:p>
      <w:pPr>
        <w:pStyle w:val="BodyText"/>
        <w:spacing w:before="10"/>
        <w:rPr>
          <w:sz w:val="14"/>
        </w:rPr>
      </w:pPr>
    </w:p>
    <w:p>
      <w:pPr>
        <w:pStyle w:val="BodyText"/>
        <w:spacing w:line="408" w:lineRule="auto"/>
        <w:ind w:left="120" w:right="193" w:firstLine="420"/>
      </w:pPr>
      <w:r>
        <w:rPr>
          <w:spacing w:val="-6"/>
        </w:rPr>
        <w:t>由呼吸科专科医生确诊被保险人患有终末期肺病而出现慢性呼吸功能衰竭，其诊断标准</w:t>
      </w:r>
      <w:r>
        <w:rPr>
          <w:spacing w:val="-2"/>
        </w:rPr>
        <w:t>包括以下各项：</w:t>
      </w:r>
    </w:p>
    <w:p>
      <w:pPr>
        <w:pStyle w:val="BodyText"/>
        <w:spacing w:before="46"/>
        <w:ind w:left="540"/>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177"/>
        <w:ind w:left="540"/>
      </w:pPr>
      <w:r>
        <w:rPr/>
        <w:t>（</w:t>
      </w:r>
      <w:r>
        <w:rPr>
          <w:rFonts w:ascii="Times New Roman" w:eastAsia="Times New Roman"/>
        </w:rPr>
        <w:t>2</w:t>
      </w:r>
      <w:r>
        <w:rPr/>
        <w:t>）病人缺氧必须广泛而持续地进行输氧治疗；</w:t>
      </w:r>
    </w:p>
    <w:p>
      <w:pPr>
        <w:pStyle w:val="BodyText"/>
        <w:spacing w:before="177"/>
        <w:ind w:left="540"/>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77"/>
        <w:ind w:left="540"/>
      </w:pPr>
      <w:r>
        <w:rPr/>
        <w:t>理赔时必须提供以上各项中相应的医院证明文件或检查报告。</w:t>
      </w:r>
    </w:p>
    <w:p>
      <w:pPr>
        <w:pStyle w:val="BodyText"/>
        <w:rPr>
          <w:sz w:val="20"/>
        </w:rPr>
      </w:pPr>
    </w:p>
    <w:p>
      <w:pPr>
        <w:pStyle w:val="BodyText"/>
        <w:rPr>
          <w:sz w:val="20"/>
        </w:rPr>
      </w:pPr>
    </w:p>
    <w:p>
      <w:pPr>
        <w:pStyle w:val="Heading1"/>
        <w:tabs>
          <w:tab w:pos="959" w:val="left" w:leader="none"/>
        </w:tabs>
        <w:spacing w:before="137"/>
      </w:pPr>
      <w:r>
        <w:rPr/>
        <w:t>第五条</w:t>
        <w:tab/>
        <w:t>责任免除</w:t>
      </w:r>
    </w:p>
    <w:p>
      <w:pPr>
        <w:spacing w:after="0"/>
        <w:sectPr>
          <w:pgSz w:w="11910" w:h="16840"/>
          <w:pgMar w:top="1460" w:bottom="280" w:left="1680" w:right="1600"/>
        </w:sectPr>
      </w:pPr>
    </w:p>
    <w:p>
      <w:pPr>
        <w:spacing w:before="26"/>
        <w:ind w:left="542" w:right="0" w:firstLine="0"/>
        <w:jc w:val="left"/>
        <w:rPr>
          <w:b/>
          <w:sz w:val="21"/>
        </w:rPr>
      </w:pPr>
      <w:r>
        <w:rPr>
          <w:b/>
          <w:sz w:val="21"/>
        </w:rPr>
        <w:t>因下列情形之一导致被保险人或连带被保险人被确诊初次患有本合同所列的重大疾病</w:t>
      </w:r>
    </w:p>
    <w:p>
      <w:pPr>
        <w:pStyle w:val="BodyText"/>
        <w:spacing w:before="10"/>
        <w:rPr>
          <w:b/>
          <w:sz w:val="14"/>
        </w:rPr>
      </w:pPr>
    </w:p>
    <w:p>
      <w:pPr>
        <w:spacing w:before="0"/>
        <w:ind w:left="120" w:right="0" w:firstLine="0"/>
        <w:jc w:val="left"/>
        <w:rPr>
          <w:b/>
          <w:sz w:val="21"/>
        </w:rPr>
      </w:pPr>
      <w:r>
        <w:rPr>
          <w:b/>
          <w:w w:val="100"/>
          <w:sz w:val="21"/>
        </w:rPr>
        <w:t>（一种或多种</w:t>
      </w:r>
      <w:r>
        <w:rPr>
          <w:b/>
          <w:spacing w:val="-106"/>
          <w:w w:val="100"/>
          <w:sz w:val="21"/>
        </w:rPr>
        <w:t>）</w:t>
      </w:r>
      <w:r>
        <w:rPr>
          <w:b/>
          <w:spacing w:val="-3"/>
          <w:w w:val="100"/>
          <w:sz w:val="21"/>
        </w:rPr>
        <w:t>，我们不承担给付重大疾病保险金的责任：</w:t>
      </w:r>
    </w:p>
    <w:p>
      <w:pPr>
        <w:pStyle w:val="BodyText"/>
        <w:spacing w:before="9"/>
        <w:rPr>
          <w:b/>
          <w:sz w:val="14"/>
        </w:rPr>
      </w:pPr>
    </w:p>
    <w:p>
      <w:pPr>
        <w:spacing w:before="1"/>
        <w:ind w:left="540" w:right="0" w:firstLine="0"/>
        <w:jc w:val="left"/>
        <w:rPr>
          <w:b/>
          <w:sz w:val="21"/>
        </w:rPr>
      </w:pPr>
      <w:r>
        <w:rPr>
          <w:b/>
          <w:sz w:val="21"/>
        </w:rPr>
        <w:t>（1）投保人对被保险人或连带被保险人的故意杀害、故意伤害；</w:t>
      </w:r>
    </w:p>
    <w:p>
      <w:pPr>
        <w:pStyle w:val="BodyText"/>
        <w:spacing w:before="10"/>
        <w:rPr>
          <w:b/>
          <w:sz w:val="14"/>
        </w:rPr>
      </w:pPr>
    </w:p>
    <w:p>
      <w:pPr>
        <w:spacing w:line="408" w:lineRule="auto" w:before="0"/>
        <w:ind w:left="120" w:right="74" w:firstLine="420"/>
        <w:jc w:val="left"/>
        <w:rPr>
          <w:b/>
          <w:sz w:val="21"/>
        </w:rPr>
      </w:pPr>
      <w:r>
        <w:rPr>
          <w:b/>
          <w:sz w:val="21"/>
        </w:rPr>
        <w:t>（2）被保险人或连带被保险人故意自伤，故意犯罪、或者抗拒依法采取的刑事强制措施；</w:t>
      </w:r>
    </w:p>
    <w:p>
      <w:pPr>
        <w:spacing w:before="46"/>
        <w:ind w:left="540" w:right="0" w:firstLine="0"/>
        <w:jc w:val="left"/>
        <w:rPr>
          <w:b/>
          <w:sz w:val="21"/>
        </w:rPr>
      </w:pPr>
      <w:r>
        <w:rPr>
          <w:b/>
          <w:sz w:val="21"/>
        </w:rPr>
        <w:t>（3）被保险人或连带被保险人服用，吸食或注射毒品；</w:t>
      </w:r>
    </w:p>
    <w:p>
      <w:pPr>
        <w:pStyle w:val="BodyText"/>
        <w:spacing w:before="9"/>
        <w:rPr>
          <w:b/>
          <w:sz w:val="14"/>
        </w:rPr>
      </w:pPr>
    </w:p>
    <w:p>
      <w:pPr>
        <w:spacing w:line="408" w:lineRule="auto" w:before="1"/>
        <w:ind w:left="540" w:right="74" w:firstLine="0"/>
        <w:jc w:val="left"/>
        <w:rPr>
          <w:b/>
          <w:sz w:val="21"/>
        </w:rPr>
      </w:pPr>
      <w:r>
        <w:rPr>
          <w:b/>
          <w:sz w:val="21"/>
        </w:rPr>
        <w:t>（4）被保险人或连带被保险人酒后驾驶，无合法有效驾驶证驾驶，或驾驶无有效行驶证的机动车；</w:t>
      </w:r>
    </w:p>
    <w:p>
      <w:pPr>
        <w:spacing w:before="46"/>
        <w:ind w:left="540" w:right="0" w:firstLine="0"/>
        <w:jc w:val="left"/>
        <w:rPr>
          <w:b/>
          <w:sz w:val="21"/>
        </w:rPr>
      </w:pPr>
      <w:r>
        <w:rPr>
          <w:b/>
          <w:sz w:val="21"/>
        </w:rPr>
        <w:t>（</w:t>
      </w:r>
      <w:r>
        <w:rPr>
          <w:rFonts w:ascii="Times New Roman" w:eastAsia="Times New Roman"/>
          <w:b/>
          <w:sz w:val="21"/>
        </w:rPr>
        <w:t>5</w:t>
      </w:r>
      <w:r>
        <w:rPr>
          <w:b/>
          <w:sz w:val="21"/>
        </w:rPr>
        <w:t>）被保险人感染艾滋病病毒或患艾滋病；</w:t>
      </w:r>
    </w:p>
    <w:p>
      <w:pPr>
        <w:spacing w:before="177"/>
        <w:ind w:left="540" w:right="0" w:firstLine="0"/>
        <w:jc w:val="left"/>
        <w:rPr>
          <w:b/>
          <w:sz w:val="21"/>
        </w:rPr>
      </w:pPr>
      <w:r>
        <w:rPr>
          <w:b/>
          <w:sz w:val="21"/>
        </w:rPr>
        <w:t>（6）战争、军事冲突、暴乱或武装叛乱；</w:t>
      </w:r>
    </w:p>
    <w:p>
      <w:pPr>
        <w:pStyle w:val="BodyText"/>
        <w:spacing w:before="10"/>
        <w:rPr>
          <w:b/>
          <w:sz w:val="14"/>
        </w:rPr>
      </w:pPr>
    </w:p>
    <w:p>
      <w:pPr>
        <w:spacing w:before="0"/>
        <w:ind w:left="540" w:right="0" w:firstLine="0"/>
        <w:jc w:val="left"/>
        <w:rPr>
          <w:b/>
          <w:sz w:val="21"/>
        </w:rPr>
      </w:pPr>
      <w:r>
        <w:rPr>
          <w:b/>
          <w:sz w:val="21"/>
        </w:rPr>
        <w:t>（7）核爆炸、核辐射或核污染；</w:t>
      </w:r>
    </w:p>
    <w:p>
      <w:pPr>
        <w:pStyle w:val="BodyText"/>
        <w:spacing w:before="9"/>
        <w:rPr>
          <w:b/>
          <w:sz w:val="14"/>
        </w:rPr>
      </w:pPr>
    </w:p>
    <w:p>
      <w:pPr>
        <w:spacing w:before="1"/>
        <w:ind w:left="540" w:right="0" w:firstLine="0"/>
        <w:jc w:val="left"/>
        <w:rPr>
          <w:b/>
          <w:sz w:val="21"/>
        </w:rPr>
      </w:pPr>
      <w:r>
        <w:rPr>
          <w:b/>
          <w:sz w:val="21"/>
        </w:rPr>
        <w:t>（8）遗传性疾病，先天性畸形、变形或染色体异常。</w:t>
      </w:r>
    </w:p>
    <w:p>
      <w:pPr>
        <w:pStyle w:val="BodyText"/>
        <w:rPr>
          <w:b/>
          <w:sz w:val="20"/>
        </w:rPr>
      </w:pPr>
    </w:p>
    <w:p>
      <w:pPr>
        <w:pStyle w:val="BodyText"/>
        <w:rPr>
          <w:b/>
          <w:sz w:val="20"/>
        </w:rPr>
      </w:pPr>
    </w:p>
    <w:p>
      <w:pPr>
        <w:spacing w:before="157"/>
        <w:ind w:left="120" w:right="0" w:firstLine="0"/>
        <w:jc w:val="both"/>
        <w:rPr>
          <w:b/>
          <w:sz w:val="21"/>
        </w:rPr>
      </w:pPr>
      <w:bookmarkStart w:name="第六条  保险合同成立与生效" w:id="1"/>
      <w:bookmarkEnd w:id="1"/>
      <w:r>
        <w:rPr/>
      </w:r>
      <w:r>
        <w:rPr>
          <w:b/>
          <w:sz w:val="21"/>
        </w:rPr>
        <w:t>第六条  保险合同成立与生效</w:t>
      </w:r>
    </w:p>
    <w:p>
      <w:pPr>
        <w:pStyle w:val="BodyText"/>
        <w:spacing w:before="11"/>
        <w:rPr>
          <w:b/>
          <w:sz w:val="17"/>
        </w:rPr>
      </w:pPr>
    </w:p>
    <w:p>
      <w:pPr>
        <w:pStyle w:val="BodyText"/>
        <w:ind w:left="540"/>
      </w:pPr>
      <w:r>
        <w:rPr/>
        <w:t>您提出保险申请、我们同意承保，本合同成立。我们将签发保险单作为保险凭证。</w:t>
      </w:r>
    </w:p>
    <w:p>
      <w:pPr>
        <w:pStyle w:val="BodyText"/>
        <w:spacing w:before="9"/>
        <w:rPr>
          <w:sz w:val="14"/>
        </w:rPr>
      </w:pPr>
    </w:p>
    <w:p>
      <w:pPr>
        <w:pStyle w:val="BodyText"/>
        <w:spacing w:line="408" w:lineRule="auto"/>
        <w:ind w:left="119" w:right="112"/>
        <w:jc w:val="both"/>
      </w:pPr>
      <w:r>
        <w:rPr>
          <w:spacing w:val="-9"/>
        </w:rPr>
        <w:t>合同生效日期在保险单上载明。我们收到首期保险费后，自保险单上载明的保险单生效日的</w:t>
      </w:r>
      <w:r>
        <w:rPr>
          <w:spacing w:val="-13"/>
        </w:rPr>
        <w:t>零时起承担保险责任。我们对每一位被保险人和连带被保险人承担的保险责任开始时间在被保险人清单上载明。保险单周年日、保险单年度、保险单月份和保险费约定支付日均以保险</w:t>
      </w:r>
      <w:r>
        <w:rPr>
          <w:spacing w:val="-6"/>
        </w:rPr>
        <w:t>单生效日计算。如果当月无对应的同一日，则以该月最后一日为对应日。</w:t>
      </w:r>
    </w:p>
    <w:p>
      <w:pPr>
        <w:pStyle w:val="BodyText"/>
        <w:rPr>
          <w:sz w:val="20"/>
        </w:rPr>
      </w:pPr>
    </w:p>
    <w:p>
      <w:pPr>
        <w:pStyle w:val="BodyText"/>
        <w:spacing w:before="3"/>
        <w:rPr>
          <w:sz w:val="19"/>
        </w:rPr>
      </w:pPr>
    </w:p>
    <w:p>
      <w:pPr>
        <w:pStyle w:val="Heading1"/>
        <w:jc w:val="both"/>
      </w:pPr>
      <w:r>
        <w:rPr/>
        <w:t>第七条  保险期间</w:t>
      </w:r>
    </w:p>
    <w:p>
      <w:pPr>
        <w:pStyle w:val="BodyText"/>
        <w:spacing w:before="9"/>
        <w:rPr>
          <w:b/>
          <w:sz w:val="14"/>
        </w:rPr>
      </w:pPr>
    </w:p>
    <w:p>
      <w:pPr>
        <w:pStyle w:val="BodyText"/>
        <w:ind w:left="477"/>
      </w:pPr>
      <w:r>
        <w:rPr/>
        <w:t>本合同的保险期间为一年。</w:t>
      </w:r>
    </w:p>
    <w:p>
      <w:pPr>
        <w:pStyle w:val="BodyText"/>
        <w:spacing w:before="9"/>
        <w:rPr>
          <w:sz w:val="14"/>
        </w:rPr>
      </w:pPr>
    </w:p>
    <w:p>
      <w:pPr>
        <w:pStyle w:val="BodyText"/>
        <w:ind w:left="477"/>
      </w:pPr>
      <w:r>
        <w:rPr/>
        <w:t>本合同保险期间届满后，经双方协商，本合同可以续保。</w:t>
      </w:r>
    </w:p>
    <w:p>
      <w:pPr>
        <w:pStyle w:val="BodyText"/>
        <w:rPr>
          <w:sz w:val="20"/>
        </w:rPr>
      </w:pPr>
    </w:p>
    <w:p>
      <w:pPr>
        <w:pStyle w:val="BodyText"/>
        <w:rPr>
          <w:sz w:val="20"/>
        </w:rPr>
      </w:pPr>
    </w:p>
    <w:p>
      <w:pPr>
        <w:pStyle w:val="Heading1"/>
        <w:spacing w:before="137"/>
        <w:jc w:val="both"/>
      </w:pPr>
      <w:r>
        <w:rPr/>
        <w:t>第八条  保险金额和保险费</w:t>
      </w:r>
    </w:p>
    <w:p>
      <w:pPr>
        <w:pStyle w:val="BodyText"/>
        <w:spacing w:before="9"/>
        <w:rPr>
          <w:b/>
          <w:sz w:val="14"/>
        </w:rPr>
      </w:pPr>
    </w:p>
    <w:p>
      <w:pPr>
        <w:pStyle w:val="BodyText"/>
        <w:ind w:left="540"/>
      </w:pPr>
      <w:r>
        <w:rPr/>
        <w:t>本合同的保险金额由您和我们约定并载明于本合同的被保险人清单上。</w:t>
      </w:r>
    </w:p>
    <w:p>
      <w:pPr>
        <w:pStyle w:val="BodyText"/>
        <w:spacing w:before="9"/>
        <w:rPr>
          <w:sz w:val="14"/>
        </w:rPr>
      </w:pPr>
    </w:p>
    <w:p>
      <w:pPr>
        <w:pStyle w:val="BodyText"/>
        <w:spacing w:line="408" w:lineRule="auto"/>
        <w:ind w:left="119" w:right="112" w:firstLine="415"/>
      </w:pPr>
      <w:r>
        <w:rPr>
          <w:spacing w:val="-7"/>
        </w:rPr>
        <w:t>本合同的保险费率在投保时由双方约定并在保险单中载明。您应在订立本合同时一次支</w:t>
      </w:r>
      <w:r>
        <w:rPr>
          <w:spacing w:val="-5"/>
        </w:rPr>
        <w:t>付全部保险费，否则本合同不生效。</w:t>
      </w:r>
    </w:p>
    <w:p>
      <w:pPr>
        <w:pStyle w:val="BodyText"/>
        <w:spacing w:before="45"/>
        <w:ind w:left="539"/>
      </w:pPr>
      <w:r>
        <w:rPr/>
        <w:t>本合同续保时，我们有权对本合同重新审核定价。</w:t>
      </w:r>
    </w:p>
    <w:p>
      <w:pPr>
        <w:spacing w:after="0"/>
        <w:sectPr>
          <w:pgSz w:w="11910" w:h="16840"/>
          <w:pgMar w:top="1460" w:bottom="280" w:left="1680" w:right="1680"/>
        </w:sectPr>
      </w:pPr>
    </w:p>
    <w:p>
      <w:pPr>
        <w:pStyle w:val="BodyText"/>
        <w:spacing w:before="10"/>
        <w:rPr>
          <w:sz w:val="25"/>
        </w:rPr>
      </w:pPr>
    </w:p>
    <w:p>
      <w:pPr>
        <w:pStyle w:val="Heading1"/>
        <w:tabs>
          <w:tab w:pos="964" w:val="left" w:leader="none"/>
        </w:tabs>
        <w:spacing w:before="36"/>
      </w:pPr>
      <w:r>
        <w:rPr/>
        <w:t>第九条</w:t>
        <w:tab/>
        <w:t>续保</w:t>
      </w:r>
    </w:p>
    <w:p>
      <w:pPr>
        <w:pStyle w:val="BodyText"/>
        <w:spacing w:before="9"/>
        <w:rPr>
          <w:b/>
          <w:sz w:val="14"/>
        </w:rPr>
      </w:pPr>
    </w:p>
    <w:p>
      <w:pPr>
        <w:pStyle w:val="BodyText"/>
        <w:spacing w:line="408" w:lineRule="auto"/>
        <w:ind w:left="540" w:right="647"/>
      </w:pPr>
      <w:r>
        <w:rPr/>
        <w:t>本合同保险期间届满时，如果同时符合下面的条件，则本合同将延续有效一年： 一、您满足我们的续保条件；</w:t>
      </w:r>
    </w:p>
    <w:p>
      <w:pPr>
        <w:pStyle w:val="BodyText"/>
        <w:spacing w:before="46"/>
        <w:ind w:left="540"/>
      </w:pPr>
      <w:r>
        <w:rPr/>
        <w:t>二、您按我们当时的规定支付续保保险费。</w:t>
      </w:r>
    </w:p>
    <w:p>
      <w:pPr>
        <w:pStyle w:val="BodyText"/>
        <w:spacing w:before="10"/>
        <w:rPr>
          <w:sz w:val="14"/>
        </w:rPr>
      </w:pPr>
    </w:p>
    <w:p>
      <w:pPr>
        <w:pStyle w:val="BodyText"/>
        <w:ind w:left="540"/>
      </w:pPr>
      <w:r>
        <w:rPr/>
        <w:t>续保保险费根据被保险人或连带被保险人续保时的年龄和职业核定。</w:t>
      </w:r>
    </w:p>
    <w:p>
      <w:pPr>
        <w:pStyle w:val="BodyText"/>
        <w:rPr>
          <w:sz w:val="20"/>
        </w:rPr>
      </w:pPr>
    </w:p>
    <w:p>
      <w:pPr>
        <w:pStyle w:val="BodyText"/>
        <w:rPr>
          <w:sz w:val="20"/>
        </w:rPr>
      </w:pPr>
    </w:p>
    <w:p>
      <w:pPr>
        <w:pStyle w:val="Heading1"/>
        <w:tabs>
          <w:tab w:pos="964" w:val="left" w:leader="none"/>
        </w:tabs>
        <w:spacing w:before="137"/>
      </w:pPr>
      <w:r>
        <w:rPr/>
        <w:t>第十条</w:t>
        <w:tab/>
        <w:t>受益人</w:t>
      </w:r>
    </w:p>
    <w:p>
      <w:pPr>
        <w:pStyle w:val="BodyText"/>
        <w:spacing w:before="9"/>
        <w:rPr>
          <w:b/>
          <w:sz w:val="14"/>
        </w:rPr>
      </w:pPr>
    </w:p>
    <w:p>
      <w:pPr>
        <w:pStyle w:val="BodyText"/>
        <w:spacing w:line="408" w:lineRule="auto"/>
        <w:ind w:left="539" w:right="35" w:hanging="8"/>
      </w:pPr>
      <w:r>
        <w:rPr/>
        <w:t>除本合同另有约定外，重大疾病保险金的受益人为被保险人或者连带被保险人本人。被保险人或连带被保险人为无民事行为能力人或限制民事行为能力人的，可以由其监护</w:t>
      </w:r>
    </w:p>
    <w:p>
      <w:pPr>
        <w:pStyle w:val="BodyText"/>
        <w:spacing w:before="46"/>
        <w:ind w:left="119"/>
      </w:pPr>
      <w:r>
        <w:rPr/>
        <w:t>人指定受益人。</w:t>
      </w:r>
    </w:p>
    <w:p>
      <w:pPr>
        <w:pStyle w:val="BodyText"/>
        <w:spacing w:before="10"/>
        <w:rPr>
          <w:sz w:val="14"/>
        </w:rPr>
      </w:pPr>
    </w:p>
    <w:p>
      <w:pPr>
        <w:pStyle w:val="BodyText"/>
        <w:spacing w:line="408" w:lineRule="auto"/>
        <w:ind w:left="119" w:right="112" w:firstLine="420"/>
      </w:pPr>
      <w:r>
        <w:rPr>
          <w:spacing w:val="-10"/>
        </w:rPr>
        <w:t>您、被保险人或连带被保险人可以变更受益人并书面通知我们。我们收到变更受益人的</w:t>
      </w:r>
      <w:r>
        <w:rPr>
          <w:spacing w:val="-5"/>
        </w:rPr>
        <w:t>书面通知后，在保险单或其他保险凭证上批注或附贴批单。</w:t>
      </w:r>
    </w:p>
    <w:p>
      <w:pPr>
        <w:pStyle w:val="BodyText"/>
        <w:spacing w:line="408" w:lineRule="auto" w:before="46"/>
        <w:ind w:left="119" w:right="113" w:firstLine="420"/>
      </w:pPr>
      <w:r>
        <w:rPr>
          <w:spacing w:val="-9"/>
        </w:rPr>
        <w:t>您在指定和变更受益人时，必须经过被保险人或连带被保险人同意。您为与您有劳动关</w:t>
      </w:r>
      <w:r>
        <w:rPr>
          <w:spacing w:val="-5"/>
        </w:rPr>
        <w:t>系的被保险人投保本保险的，不得指定被保险人及其近亲属以外的人为受益人。</w:t>
      </w:r>
    </w:p>
    <w:p>
      <w:pPr>
        <w:pStyle w:val="BodyText"/>
        <w:spacing w:line="408" w:lineRule="auto" w:before="46"/>
        <w:ind w:left="119" w:right="113" w:firstLine="420"/>
      </w:pPr>
      <w:r>
        <w:rPr>
          <w:spacing w:val="-8"/>
        </w:rPr>
        <w:t>被保险人或连带被保险人身故后，有下列情形之一的，保险金作为被保险人或连带被保</w:t>
      </w:r>
      <w:r>
        <w:rPr>
          <w:spacing w:val="-5"/>
        </w:rPr>
        <w:t>险人的遗产，由我们依照《中华人民共和国继承法》的规定履行给付保险金的义务：</w:t>
      </w:r>
    </w:p>
    <w:p>
      <w:pPr>
        <w:pStyle w:val="BodyText"/>
        <w:spacing w:before="46"/>
        <w:ind w:left="539"/>
      </w:pPr>
      <w:r>
        <w:rPr/>
        <w:t>（1）没有指定受益人，或者受益人指定不明无法确定的；</w:t>
      </w:r>
    </w:p>
    <w:p>
      <w:pPr>
        <w:pStyle w:val="BodyText"/>
        <w:spacing w:before="9"/>
        <w:rPr>
          <w:sz w:val="14"/>
        </w:rPr>
      </w:pPr>
    </w:p>
    <w:p>
      <w:pPr>
        <w:pStyle w:val="BodyText"/>
        <w:spacing w:before="1"/>
        <w:ind w:left="539"/>
      </w:pPr>
      <w:r>
        <w:rPr/>
        <w:t>（2）受益人先于被保险人身故，没有其他受益人的；</w:t>
      </w:r>
    </w:p>
    <w:p>
      <w:pPr>
        <w:pStyle w:val="BodyText"/>
        <w:spacing w:before="10"/>
        <w:rPr>
          <w:sz w:val="14"/>
        </w:rPr>
      </w:pPr>
    </w:p>
    <w:p>
      <w:pPr>
        <w:pStyle w:val="BodyText"/>
        <w:ind w:left="539"/>
      </w:pPr>
      <w:r>
        <w:rPr/>
        <w:t>（3）受益人依法丧失受益权或者放弃受益权，没有其他受益人的。</w:t>
      </w:r>
    </w:p>
    <w:p>
      <w:pPr>
        <w:pStyle w:val="BodyText"/>
        <w:spacing w:before="9"/>
        <w:rPr>
          <w:sz w:val="14"/>
        </w:rPr>
      </w:pPr>
    </w:p>
    <w:p>
      <w:pPr>
        <w:pStyle w:val="BodyText"/>
        <w:spacing w:line="408" w:lineRule="auto" w:before="1"/>
        <w:ind w:left="119" w:right="112" w:firstLine="419"/>
      </w:pPr>
      <w:r>
        <w:rPr>
          <w:spacing w:val="-7"/>
        </w:rPr>
        <w:t>受益人与被保险人或连带被保险人在同一事件中身故，且不能确定身故先后顺序的，推</w:t>
      </w:r>
      <w:r>
        <w:rPr>
          <w:spacing w:val="-5"/>
        </w:rPr>
        <w:t>定受益人身故在先。</w:t>
      </w:r>
    </w:p>
    <w:p>
      <w:pPr>
        <w:pStyle w:val="BodyText"/>
        <w:spacing w:line="408" w:lineRule="auto" w:before="46"/>
        <w:ind w:left="119" w:right="112" w:firstLine="420"/>
      </w:pPr>
      <w:r>
        <w:rPr>
          <w:spacing w:val="-8"/>
        </w:rPr>
        <w:t>受益人故意造成被保险人或连带被保险人身故、伤残、疾病的，或者故意杀害被保险人</w:t>
      </w:r>
      <w:r>
        <w:rPr>
          <w:spacing w:val="-5"/>
        </w:rPr>
        <w:t>或连带被保险人未遂的，该受益人丧失受益权。</w:t>
      </w:r>
    </w:p>
    <w:p>
      <w:pPr>
        <w:pStyle w:val="BodyText"/>
        <w:rPr>
          <w:sz w:val="20"/>
        </w:rPr>
      </w:pPr>
    </w:p>
    <w:p>
      <w:pPr>
        <w:pStyle w:val="BodyText"/>
        <w:spacing w:before="3"/>
        <w:rPr>
          <w:sz w:val="19"/>
        </w:rPr>
      </w:pPr>
    </w:p>
    <w:p>
      <w:pPr>
        <w:pStyle w:val="Heading1"/>
      </w:pPr>
      <w:r>
        <w:rPr/>
        <w:t>第十一条 保险事故通知</w:t>
      </w:r>
    </w:p>
    <w:p>
      <w:pPr>
        <w:pStyle w:val="BodyText"/>
        <w:spacing w:before="9"/>
        <w:rPr>
          <w:b/>
          <w:sz w:val="14"/>
        </w:rPr>
      </w:pPr>
    </w:p>
    <w:p>
      <w:pPr>
        <w:pStyle w:val="BodyText"/>
        <w:ind w:left="540"/>
      </w:pPr>
      <w:r>
        <w:rPr/>
        <w:t>您、被保险人、连带被保险人或受益人知道保险事故后应当在 10 日内通知我们。</w:t>
      </w:r>
    </w:p>
    <w:p>
      <w:pPr>
        <w:pStyle w:val="BodyText"/>
        <w:spacing w:before="9"/>
        <w:rPr>
          <w:sz w:val="14"/>
        </w:rPr>
      </w:pPr>
    </w:p>
    <w:p>
      <w:pPr>
        <w:spacing w:line="408" w:lineRule="auto" w:before="0"/>
        <w:ind w:left="120" w:right="111" w:firstLine="422"/>
        <w:jc w:val="both"/>
        <w:rPr>
          <w:sz w:val="21"/>
        </w:rPr>
      </w:pPr>
      <w:r>
        <w:rPr>
          <w:b/>
          <w:sz w:val="21"/>
        </w:rPr>
        <w:t>如果您、被保险人</w:t>
      </w:r>
      <w:r>
        <w:rPr>
          <w:sz w:val="21"/>
        </w:rPr>
        <w:t>、</w:t>
      </w:r>
      <w:r>
        <w:rPr>
          <w:b/>
          <w:sz w:val="21"/>
        </w:rPr>
        <w:t>连带被保险人或受益人故意或者因重大过失未及时通知，致使保险事故的性质、原因、损失程度等难以确定的，我们对无法确定的部分，不承担给付保险</w:t>
      </w:r>
      <w:r>
        <w:rPr>
          <w:b/>
          <w:spacing w:val="-20"/>
          <w:sz w:val="21"/>
        </w:rPr>
        <w:t>金的责任，</w:t>
      </w:r>
      <w:r>
        <w:rPr>
          <w:spacing w:val="-3"/>
          <w:sz w:val="21"/>
        </w:rPr>
        <w:t>但我们通过其他途径已经及时知道或者应当及时知道保险事故发生或者虽未及时</w:t>
      </w:r>
    </w:p>
    <w:p>
      <w:pPr>
        <w:spacing w:after="0" w:line="408" w:lineRule="auto"/>
        <w:jc w:val="both"/>
        <w:rPr>
          <w:sz w:val="21"/>
        </w:rPr>
        <w:sectPr>
          <w:pgSz w:w="11910" w:h="16840"/>
          <w:pgMar w:top="1580" w:bottom="280" w:left="1680" w:right="1680"/>
        </w:sectPr>
      </w:pPr>
    </w:p>
    <w:p>
      <w:pPr>
        <w:pStyle w:val="BodyText"/>
        <w:spacing w:before="26"/>
        <w:ind w:left="120"/>
      </w:pPr>
      <w:r>
        <w:rPr/>
        <w:t>通知但不影响我们确定保险事故的性质、原因、损失程度的除外。</w:t>
      </w:r>
    </w:p>
    <w:p>
      <w:pPr>
        <w:pStyle w:val="BodyText"/>
        <w:rPr>
          <w:sz w:val="20"/>
        </w:rPr>
      </w:pPr>
    </w:p>
    <w:p>
      <w:pPr>
        <w:pStyle w:val="BodyText"/>
        <w:rPr>
          <w:sz w:val="20"/>
        </w:rPr>
      </w:pPr>
    </w:p>
    <w:p>
      <w:pPr>
        <w:pStyle w:val="Heading1"/>
        <w:tabs>
          <w:tab w:pos="1175" w:val="left" w:leader="none"/>
        </w:tabs>
        <w:spacing w:before="138"/>
      </w:pPr>
      <w:r>
        <w:rPr/>
        <w:t>第十二条</w:t>
        <w:tab/>
        <w:t>保险金</w:t>
      </w:r>
      <w:r>
        <w:rPr>
          <w:spacing w:val="-3"/>
        </w:rPr>
        <w:t>申请</w:t>
      </w:r>
    </w:p>
    <w:p>
      <w:pPr>
        <w:pStyle w:val="BodyText"/>
        <w:spacing w:before="10"/>
        <w:rPr>
          <w:b/>
          <w:sz w:val="14"/>
        </w:rPr>
      </w:pPr>
    </w:p>
    <w:p>
      <w:pPr>
        <w:pStyle w:val="BodyText"/>
        <w:ind w:left="540"/>
      </w:pPr>
      <w:r>
        <w:rPr/>
        <w:t>一、重大疾病保险金的申请</w:t>
      </w:r>
    </w:p>
    <w:p>
      <w:pPr>
        <w:pStyle w:val="BodyText"/>
        <w:spacing w:before="9"/>
        <w:rPr>
          <w:sz w:val="14"/>
        </w:rPr>
      </w:pPr>
    </w:p>
    <w:p>
      <w:pPr>
        <w:pStyle w:val="BodyText"/>
        <w:spacing w:before="1"/>
        <w:ind w:left="540"/>
      </w:pPr>
      <w:r>
        <w:rPr/>
        <w:t>重大疾病保险金的申请人为重大疾病保险金受益人。</w:t>
      </w:r>
    </w:p>
    <w:p>
      <w:pPr>
        <w:pStyle w:val="BodyText"/>
        <w:spacing w:before="10"/>
        <w:rPr>
          <w:sz w:val="14"/>
        </w:rPr>
      </w:pPr>
    </w:p>
    <w:p>
      <w:pPr>
        <w:pStyle w:val="BodyText"/>
        <w:ind w:left="540"/>
      </w:pPr>
      <w:r>
        <w:rPr/>
        <w:t>在申请重大疾病保险金时，申请人须填写保险金给付申请书，并提供下列证明和资料：</w:t>
      </w:r>
    </w:p>
    <w:p>
      <w:pPr>
        <w:pStyle w:val="BodyText"/>
        <w:spacing w:before="9"/>
        <w:rPr>
          <w:sz w:val="14"/>
        </w:rPr>
      </w:pPr>
    </w:p>
    <w:p>
      <w:pPr>
        <w:pStyle w:val="BodyText"/>
        <w:spacing w:before="1"/>
        <w:ind w:left="540"/>
      </w:pPr>
      <w:r>
        <w:rPr/>
        <w:t>（1）保险合同；</w:t>
      </w:r>
    </w:p>
    <w:p>
      <w:pPr>
        <w:pStyle w:val="BodyText"/>
        <w:spacing w:before="10"/>
        <w:rPr>
          <w:sz w:val="14"/>
        </w:rPr>
      </w:pPr>
    </w:p>
    <w:p>
      <w:pPr>
        <w:pStyle w:val="BodyText"/>
        <w:ind w:left="540"/>
      </w:pPr>
      <w:r>
        <w:rPr/>
        <w:t>（2）申请人的有效身份证件；</w:t>
      </w:r>
    </w:p>
    <w:p>
      <w:pPr>
        <w:pStyle w:val="BodyText"/>
        <w:spacing w:before="9"/>
        <w:rPr>
          <w:sz w:val="14"/>
        </w:rPr>
      </w:pPr>
    </w:p>
    <w:p>
      <w:pPr>
        <w:pStyle w:val="BodyText"/>
        <w:spacing w:line="408" w:lineRule="auto" w:before="1"/>
        <w:ind w:left="120" w:right="195" w:firstLine="419"/>
      </w:pPr>
      <w:r>
        <w:rPr/>
        <w:t>（3）国家卫生行政部门认定的医疗机构出具的被保险人或连带被保险人病理组织学检查、血液检查及其他科学方法检验报告的疾病诊断证明书；</w:t>
      </w:r>
    </w:p>
    <w:p>
      <w:pPr>
        <w:pStyle w:val="BodyText"/>
        <w:spacing w:line="408" w:lineRule="auto" w:before="46"/>
        <w:ind w:left="540" w:right="3043"/>
      </w:pPr>
      <w:r>
        <w:rPr/>
        <w:t>（4）</w:t>
      </w:r>
      <w:r>
        <w:rPr>
          <w:spacing w:val="-3"/>
        </w:rPr>
        <w:t>申请人与被保险人的相关关系证明（如有需要</w:t>
      </w:r>
      <w:r>
        <w:rPr>
          <w:spacing w:val="-108"/>
        </w:rPr>
        <w:t>）</w:t>
      </w:r>
      <w:r>
        <w:rPr/>
        <w:t>。</w:t>
      </w:r>
      <w:r>
        <w:rPr>
          <w:spacing w:val="-2"/>
        </w:rPr>
        <w:t>二、其他</w:t>
      </w:r>
    </w:p>
    <w:p>
      <w:pPr>
        <w:pStyle w:val="BodyText"/>
        <w:spacing w:line="408" w:lineRule="auto" w:before="46"/>
        <w:ind w:left="120" w:right="192" w:firstLine="420"/>
      </w:pPr>
      <w:r>
        <w:rPr>
          <w:spacing w:val="-10"/>
        </w:rPr>
        <w:t>上述相关证明和资料，除保险合同外，我们审核原件，审核完毕后留存复印件，原件返</w:t>
      </w:r>
      <w:r>
        <w:rPr>
          <w:spacing w:val="-5"/>
        </w:rPr>
        <w:t>还给申请人或受托人。</w:t>
      </w:r>
    </w:p>
    <w:p>
      <w:pPr>
        <w:pStyle w:val="BodyText"/>
        <w:spacing w:line="408" w:lineRule="auto" w:before="46"/>
        <w:ind w:left="120" w:right="194" w:firstLine="419"/>
      </w:pPr>
      <w:r>
        <w:rPr>
          <w:spacing w:val="-8"/>
        </w:rPr>
        <w:t>保险金作为被保险人或连带被保险人遗产时，必须提供可证明合法继承权的相关权利文</w:t>
      </w:r>
      <w:r>
        <w:rPr/>
        <w:t>件。</w:t>
      </w:r>
    </w:p>
    <w:p>
      <w:pPr>
        <w:pStyle w:val="BodyText"/>
        <w:spacing w:line="408" w:lineRule="auto" w:before="46"/>
        <w:ind w:left="540" w:right="100"/>
      </w:pPr>
      <w:r>
        <w:rPr/>
        <w:t>以上证明和资料不完整的，我们将及时一次性通知申请人补充提供有关的证明和资料。除上述相关证明和资料外，我们如认为必要，可以对被保险人或连带被保险人的身体进</w:t>
      </w:r>
    </w:p>
    <w:p>
      <w:pPr>
        <w:pStyle w:val="BodyText"/>
        <w:spacing w:before="46"/>
        <w:ind w:left="120"/>
      </w:pPr>
      <w:r>
        <w:rPr/>
        <w:t>行检查，相关检查费用由我们承担。</w:t>
      </w:r>
    </w:p>
    <w:p>
      <w:pPr>
        <w:pStyle w:val="BodyText"/>
        <w:rPr>
          <w:sz w:val="20"/>
        </w:rPr>
      </w:pPr>
    </w:p>
    <w:p>
      <w:pPr>
        <w:pStyle w:val="BodyText"/>
        <w:rPr>
          <w:sz w:val="20"/>
        </w:rPr>
      </w:pPr>
    </w:p>
    <w:p>
      <w:pPr>
        <w:pStyle w:val="Heading1"/>
        <w:spacing w:before="137"/>
      </w:pPr>
      <w:bookmarkStart w:name="第十三条 诉讼时效" w:id="2"/>
      <w:bookmarkEnd w:id="2"/>
      <w:r>
        <w:rPr>
          <w:b w:val="0"/>
        </w:rPr>
      </w:r>
      <w:r>
        <w:rPr/>
        <w:t>第十三条 诉讼时效</w:t>
      </w:r>
    </w:p>
    <w:p>
      <w:pPr>
        <w:pStyle w:val="BodyText"/>
        <w:spacing w:before="9"/>
        <w:rPr>
          <w:b/>
          <w:sz w:val="14"/>
        </w:rPr>
      </w:pPr>
    </w:p>
    <w:p>
      <w:pPr>
        <w:pStyle w:val="BodyText"/>
        <w:spacing w:line="408" w:lineRule="auto" w:before="1"/>
        <w:ind w:left="119" w:right="192" w:firstLine="420"/>
      </w:pPr>
      <w:r>
        <w:rPr>
          <w:spacing w:val="-5"/>
        </w:rPr>
        <w:t>申请人向我们请求给付保险金的诉讼时效期间为 </w:t>
      </w:r>
      <w:r>
        <w:rPr/>
        <w:t>2</w:t>
      </w:r>
      <w:r>
        <w:rPr>
          <w:spacing w:val="-14"/>
        </w:rPr>
        <w:t> 年，自其知道或者应当知道保险事故</w:t>
      </w:r>
      <w:r>
        <w:rPr>
          <w:spacing w:val="-7"/>
        </w:rPr>
        <w:t>发生之日起计算。</w:t>
      </w:r>
    </w:p>
    <w:p>
      <w:pPr>
        <w:pStyle w:val="BodyText"/>
        <w:rPr>
          <w:sz w:val="20"/>
        </w:rPr>
      </w:pPr>
    </w:p>
    <w:p>
      <w:pPr>
        <w:pStyle w:val="BodyText"/>
        <w:spacing w:before="7"/>
        <w:rPr>
          <w:sz w:val="16"/>
        </w:rPr>
      </w:pPr>
    </w:p>
    <w:p>
      <w:pPr>
        <w:pStyle w:val="Heading1"/>
      </w:pPr>
      <w:r>
        <w:rPr/>
        <w:t>第十四条 保险金给付</w:t>
      </w:r>
    </w:p>
    <w:p>
      <w:pPr>
        <w:pStyle w:val="BodyText"/>
        <w:spacing w:before="9"/>
        <w:rPr>
          <w:b/>
          <w:sz w:val="14"/>
        </w:rPr>
      </w:pPr>
    </w:p>
    <w:p>
      <w:pPr>
        <w:pStyle w:val="BodyText"/>
        <w:spacing w:line="408" w:lineRule="auto"/>
        <w:ind w:left="119" w:right="192" w:firstLine="420"/>
      </w:pPr>
      <w:r>
        <w:rPr>
          <w:spacing w:val="-7"/>
        </w:rPr>
        <w:t>我们在收到保险金给付申请书及合同约定的证明和资料后，将及时作出核定；情形复杂</w:t>
      </w:r>
      <w:r>
        <w:rPr>
          <w:spacing w:val="-12"/>
        </w:rPr>
        <w:t>的，在 </w:t>
      </w:r>
      <w:r>
        <w:rPr/>
        <w:t>30</w:t>
      </w:r>
      <w:r>
        <w:rPr>
          <w:spacing w:val="-7"/>
        </w:rPr>
        <w:t> 日内作出核定，但双方另有约定的除外。对属于保险责任的，我们在与申请人达</w:t>
      </w:r>
    </w:p>
    <w:p>
      <w:pPr>
        <w:pStyle w:val="BodyText"/>
        <w:spacing w:before="45"/>
        <w:ind w:left="119"/>
      </w:pPr>
      <w:r>
        <w:rPr/>
        <w:t>成给付保险金的协议后 10 日内，履行给付保险金义务。</w:t>
      </w:r>
    </w:p>
    <w:p>
      <w:pPr>
        <w:pStyle w:val="BodyText"/>
        <w:spacing w:before="9"/>
        <w:rPr>
          <w:sz w:val="14"/>
        </w:rPr>
      </w:pPr>
    </w:p>
    <w:p>
      <w:pPr>
        <w:pStyle w:val="BodyText"/>
        <w:spacing w:line="408" w:lineRule="auto"/>
        <w:ind w:left="540" w:right="100"/>
      </w:pPr>
      <w:r>
        <w:rPr>
          <w:spacing w:val="-3"/>
        </w:rPr>
        <w:t>我们未及时履行前款规定义务的，除支付保险金外，应当赔偿申请人因此受到的损失。</w:t>
      </w:r>
      <w:r>
        <w:rPr>
          <w:spacing w:val="-13"/>
        </w:rPr>
        <w:t>对不属于保险责任的，我们自作出核定之日起 </w:t>
      </w:r>
      <w:r>
        <w:rPr/>
        <w:t>3</w:t>
      </w:r>
      <w:r>
        <w:rPr>
          <w:spacing w:val="-7"/>
        </w:rPr>
        <w:t> 日内向申请人发出拒绝给付保险金通知</w:t>
      </w:r>
    </w:p>
    <w:p>
      <w:pPr>
        <w:spacing w:after="0" w:line="408" w:lineRule="auto"/>
        <w:sectPr>
          <w:pgSz w:w="11910" w:h="16840"/>
          <w:pgMar w:top="1460" w:bottom="280" w:left="1680" w:right="1600"/>
        </w:sectPr>
      </w:pPr>
    </w:p>
    <w:p>
      <w:pPr>
        <w:pStyle w:val="BodyText"/>
        <w:spacing w:before="26"/>
        <w:ind w:left="120"/>
      </w:pPr>
      <w:r>
        <w:rPr/>
        <w:t>书，并说明理由。</w:t>
      </w:r>
    </w:p>
    <w:p>
      <w:pPr>
        <w:pStyle w:val="BodyText"/>
        <w:spacing w:before="10"/>
        <w:rPr>
          <w:sz w:val="14"/>
        </w:rPr>
      </w:pPr>
    </w:p>
    <w:p>
      <w:pPr>
        <w:pStyle w:val="BodyText"/>
        <w:spacing w:line="408" w:lineRule="auto"/>
        <w:ind w:left="120" w:right="211" w:firstLine="420"/>
        <w:jc w:val="both"/>
      </w:pPr>
      <w:r>
        <w:rPr>
          <w:spacing w:val="-5"/>
        </w:rPr>
        <w:t>我们在收到保险金给付申请书及有关证明和资料之日起 </w:t>
      </w:r>
      <w:r>
        <w:rPr/>
        <w:t>60</w:t>
      </w:r>
      <w:r>
        <w:rPr>
          <w:spacing w:val="-7"/>
        </w:rPr>
        <w:t> 日内，对给付保险金的数额</w:t>
      </w:r>
      <w:r>
        <w:rPr>
          <w:spacing w:val="-12"/>
        </w:rPr>
        <w:t>不能确定的，根据已有证明和资料可以确定的数额先予支付；我们最终确定给付保险金的数</w:t>
      </w:r>
      <w:r>
        <w:rPr>
          <w:spacing w:val="-6"/>
        </w:rPr>
        <w:t>额后，将支付相应的差额。</w:t>
      </w:r>
    </w:p>
    <w:p>
      <w:pPr>
        <w:pStyle w:val="BodyText"/>
        <w:spacing w:line="408" w:lineRule="auto" w:before="46"/>
        <w:ind w:left="120" w:right="211" w:firstLine="420"/>
      </w:pPr>
      <w:r>
        <w:rPr>
          <w:spacing w:val="-8"/>
        </w:rPr>
        <w:t>如被保险人或连带被保险人在宣告死亡后生还，身故保险金受益人应该在知道或应当知</w:t>
      </w:r>
      <w:r>
        <w:rPr>
          <w:spacing w:val="-7"/>
        </w:rPr>
        <w:t>道被保险人或连带被保险人生还后 </w:t>
      </w:r>
      <w:r>
        <w:rPr/>
        <w:t>30</w:t>
      </w:r>
      <w:r>
        <w:rPr>
          <w:spacing w:val="-8"/>
        </w:rPr>
        <w:t> 天内退还我们已支付的保险金。</w:t>
      </w:r>
    </w:p>
    <w:p>
      <w:pPr>
        <w:pStyle w:val="BodyText"/>
        <w:rPr>
          <w:sz w:val="20"/>
        </w:rPr>
      </w:pPr>
    </w:p>
    <w:p>
      <w:pPr>
        <w:pStyle w:val="BodyText"/>
        <w:spacing w:before="3"/>
        <w:rPr>
          <w:sz w:val="19"/>
        </w:rPr>
      </w:pPr>
    </w:p>
    <w:p>
      <w:pPr>
        <w:pStyle w:val="Heading1"/>
      </w:pPr>
      <w:bookmarkStart w:name="第十五条 保险合同内容的变更" w:id="3"/>
      <w:bookmarkEnd w:id="3"/>
      <w:r>
        <w:rPr>
          <w:b w:val="0"/>
        </w:rPr>
      </w:r>
      <w:r>
        <w:rPr/>
        <w:t>第十五条 保险合同内容的变更</w:t>
      </w:r>
    </w:p>
    <w:p>
      <w:pPr>
        <w:pStyle w:val="BodyText"/>
        <w:spacing w:before="9"/>
        <w:rPr>
          <w:b/>
          <w:sz w:val="14"/>
        </w:rPr>
      </w:pPr>
    </w:p>
    <w:p>
      <w:pPr>
        <w:pStyle w:val="BodyText"/>
        <w:spacing w:line="408" w:lineRule="auto"/>
        <w:ind w:left="119" w:right="108" w:firstLine="434"/>
      </w:pPr>
      <w:r>
        <w:rPr/>
        <w:t>在本合同保险期间内，经双方协商同意，可以变更本合同的有关内容。变更本合同时， 应当由我们在原保险单或其他保险凭证上批注或附贴批单。</w:t>
      </w:r>
    </w:p>
    <w:p>
      <w:pPr>
        <w:pStyle w:val="BodyText"/>
        <w:spacing w:line="408" w:lineRule="auto" w:before="46"/>
        <w:ind w:left="119" w:right="217" w:firstLine="434"/>
      </w:pPr>
      <w:r>
        <w:rPr/>
        <w:t>如果因相关法律产生变化，导致本合同的部分内容与法律规定产生冲突，我们有权变更本合同的内容以符合法律的规定。</w:t>
      </w:r>
    </w:p>
    <w:p>
      <w:pPr>
        <w:pStyle w:val="BodyText"/>
        <w:rPr>
          <w:sz w:val="20"/>
        </w:rPr>
      </w:pPr>
    </w:p>
    <w:p>
      <w:pPr>
        <w:pStyle w:val="BodyText"/>
        <w:spacing w:before="3"/>
        <w:rPr>
          <w:sz w:val="19"/>
        </w:rPr>
      </w:pPr>
    </w:p>
    <w:p>
      <w:pPr>
        <w:pStyle w:val="Heading1"/>
        <w:spacing w:before="1"/>
      </w:pPr>
      <w:bookmarkStart w:name="第十六条 地址变更" w:id="4"/>
      <w:bookmarkEnd w:id="4"/>
      <w:r>
        <w:rPr>
          <w:b w:val="0"/>
        </w:rPr>
      </w:r>
      <w:r>
        <w:rPr/>
        <w:t>第十六条 地址变更</w:t>
      </w:r>
    </w:p>
    <w:p>
      <w:pPr>
        <w:pStyle w:val="BodyText"/>
        <w:spacing w:before="10"/>
        <w:rPr>
          <w:b/>
          <w:sz w:val="14"/>
        </w:rPr>
      </w:pPr>
    </w:p>
    <w:p>
      <w:pPr>
        <w:pStyle w:val="BodyText"/>
        <w:ind w:left="540"/>
      </w:pPr>
      <w:r>
        <w:rPr/>
        <w:t>如您的住所或通讯地址变更，应及时通知我们。</w:t>
      </w:r>
    </w:p>
    <w:p>
      <w:pPr>
        <w:pStyle w:val="BodyText"/>
        <w:spacing w:before="9"/>
        <w:rPr>
          <w:sz w:val="14"/>
        </w:rPr>
      </w:pPr>
    </w:p>
    <w:p>
      <w:pPr>
        <w:pStyle w:val="BodyText"/>
        <w:spacing w:line="408" w:lineRule="auto" w:before="1"/>
        <w:ind w:left="119" w:right="118" w:firstLine="420"/>
      </w:pPr>
      <w:r>
        <w:rPr/>
        <w:t>如您未及时通知我们，我们将按本合同注明的您的最后住所或通讯地址发送有关通知， 并视为已送达给您。</w:t>
      </w:r>
    </w:p>
    <w:p>
      <w:pPr>
        <w:pStyle w:val="BodyText"/>
        <w:rPr>
          <w:sz w:val="20"/>
        </w:rPr>
      </w:pPr>
    </w:p>
    <w:p>
      <w:pPr>
        <w:pStyle w:val="BodyText"/>
        <w:spacing w:before="6"/>
        <w:rPr>
          <w:sz w:val="28"/>
        </w:rPr>
      </w:pPr>
    </w:p>
    <w:p>
      <w:pPr>
        <w:pStyle w:val="Heading1"/>
      </w:pPr>
      <w:bookmarkStart w:name="第十七条 明确说明与如实告知" w:id="5"/>
      <w:bookmarkEnd w:id="5"/>
      <w:r>
        <w:rPr>
          <w:b w:val="0"/>
        </w:rPr>
      </w:r>
      <w:r>
        <w:rPr/>
        <w:t>第十七条 明确说明与如实告知</w:t>
      </w:r>
    </w:p>
    <w:p>
      <w:pPr>
        <w:pStyle w:val="BodyText"/>
        <w:spacing w:before="9"/>
        <w:rPr>
          <w:b/>
          <w:sz w:val="14"/>
        </w:rPr>
      </w:pPr>
    </w:p>
    <w:p>
      <w:pPr>
        <w:pStyle w:val="BodyText"/>
        <w:spacing w:before="1"/>
        <w:ind w:left="540"/>
      </w:pPr>
      <w:r>
        <w:rPr/>
        <w:t>订立本合同时，我们应向您说明本合同的内容。</w:t>
      </w:r>
    </w:p>
    <w:p>
      <w:pPr>
        <w:pStyle w:val="BodyText"/>
        <w:spacing w:before="10"/>
        <w:rPr>
          <w:sz w:val="14"/>
        </w:rPr>
      </w:pPr>
    </w:p>
    <w:p>
      <w:pPr>
        <w:pStyle w:val="BodyText"/>
        <w:spacing w:line="408" w:lineRule="auto"/>
        <w:ind w:left="119" w:right="211" w:firstLine="420"/>
        <w:jc w:val="both"/>
      </w:pPr>
      <w:r>
        <w:rPr>
          <w:spacing w:val="-8"/>
        </w:rPr>
        <w:t>对保险条款中免除我们责任的条款，我们在订立合同时应当在投保单、保险单或者其他</w:t>
      </w:r>
      <w:r>
        <w:rPr>
          <w:spacing w:val="-10"/>
        </w:rPr>
        <w:t>保险凭证上作出足以引起您注意的提示，并对该条款的内容以书面或者口头形式向您作出明</w:t>
      </w:r>
      <w:r>
        <w:rPr>
          <w:spacing w:val="-5"/>
        </w:rPr>
        <w:t>确说明，未作提示或者明确说明的，该条款不产生效力。</w:t>
      </w:r>
    </w:p>
    <w:p>
      <w:pPr>
        <w:pStyle w:val="BodyText"/>
        <w:spacing w:before="46"/>
        <w:ind w:left="539"/>
      </w:pPr>
      <w:r>
        <w:rPr/>
        <w:t>我们就您和被保险人或连带被保险人的有关情况提出询问，您应当如实告知。</w:t>
      </w:r>
    </w:p>
    <w:p>
      <w:pPr>
        <w:pStyle w:val="BodyText"/>
        <w:spacing w:before="9"/>
        <w:rPr>
          <w:sz w:val="14"/>
        </w:rPr>
      </w:pPr>
    </w:p>
    <w:p>
      <w:pPr>
        <w:pStyle w:val="BodyText"/>
        <w:spacing w:line="408" w:lineRule="auto" w:before="1"/>
        <w:ind w:left="119" w:right="217" w:firstLine="436"/>
      </w:pPr>
      <w:r>
        <w:rPr/>
        <w:t>如果您故意或者因重大过失未履行前款规定的如实告知义务，足以影响我们决定是否同意承保或者提高保险费率的，我们有权解除本合同。</w:t>
      </w:r>
    </w:p>
    <w:p>
      <w:pPr>
        <w:pStyle w:val="Heading1"/>
        <w:spacing w:line="408" w:lineRule="auto" w:before="46"/>
        <w:ind w:right="214" w:firstLine="422"/>
      </w:pPr>
      <w:r>
        <w:rPr/>
        <w:t>如果您故意不履行如实告知义务，对于本合同解除前发生的保险事故，我们不承担给付保险金的责任，并不退还保险费。</w:t>
      </w:r>
    </w:p>
    <w:p>
      <w:pPr>
        <w:spacing w:before="46"/>
        <w:ind w:left="532" w:right="0" w:firstLine="0"/>
        <w:jc w:val="left"/>
        <w:rPr>
          <w:b/>
          <w:sz w:val="21"/>
        </w:rPr>
      </w:pPr>
      <w:r>
        <w:rPr>
          <w:b/>
          <w:sz w:val="21"/>
        </w:rPr>
        <w:t>如果您因重大过失未履行如实告知义务，对保险事故的发生有严重影响的，对于本合</w:t>
      </w:r>
    </w:p>
    <w:p>
      <w:pPr>
        <w:spacing w:after="0"/>
        <w:jc w:val="left"/>
        <w:rPr>
          <w:sz w:val="21"/>
        </w:rPr>
        <w:sectPr>
          <w:pgSz w:w="11910" w:h="16840"/>
          <w:pgMar w:top="1460" w:bottom="280" w:left="1680" w:right="1580"/>
        </w:sectPr>
      </w:pPr>
    </w:p>
    <w:p>
      <w:pPr>
        <w:spacing w:before="26"/>
        <w:ind w:left="120" w:right="0" w:firstLine="0"/>
        <w:jc w:val="left"/>
        <w:rPr>
          <w:b/>
          <w:sz w:val="21"/>
        </w:rPr>
      </w:pPr>
      <w:r>
        <w:rPr>
          <w:b/>
          <w:sz w:val="21"/>
        </w:rPr>
        <w:t>同解除前发生的保险事故，我们不承担给付保险金的责任，但应当退还保险费。</w:t>
      </w:r>
    </w:p>
    <w:p>
      <w:pPr>
        <w:pStyle w:val="BodyText"/>
        <w:spacing w:before="10"/>
        <w:rPr>
          <w:b/>
          <w:sz w:val="14"/>
        </w:rPr>
      </w:pPr>
    </w:p>
    <w:p>
      <w:pPr>
        <w:pStyle w:val="BodyText"/>
        <w:spacing w:line="408" w:lineRule="auto"/>
        <w:ind w:left="120" w:right="213" w:firstLine="489"/>
      </w:pPr>
      <w:r>
        <w:rPr/>
        <w:t>我们在合同订立时已经知道您未如实告知的情况的，我们不得解除合同；发生保险事故的，我们承担给付保险金的责任。</w:t>
      </w:r>
    </w:p>
    <w:p>
      <w:pPr>
        <w:pStyle w:val="BodyText"/>
        <w:spacing w:before="46"/>
        <w:ind w:left="539"/>
      </w:pPr>
      <w:r>
        <w:rPr/>
        <w:t>本条规定的合同解除权，自我们知道有解除事由之日起，超过 30 日不行使而消灭。自</w:t>
      </w:r>
    </w:p>
    <w:p>
      <w:pPr>
        <w:pStyle w:val="BodyText"/>
        <w:spacing w:before="9"/>
        <w:rPr>
          <w:sz w:val="14"/>
        </w:rPr>
      </w:pPr>
    </w:p>
    <w:p>
      <w:pPr>
        <w:pStyle w:val="BodyText"/>
        <w:spacing w:line="408" w:lineRule="auto" w:before="1"/>
        <w:ind w:left="120" w:right="212" w:hanging="1"/>
      </w:pPr>
      <w:r>
        <w:rPr>
          <w:spacing w:val="-6"/>
        </w:rPr>
        <w:t>本合同成立之日起超过 </w:t>
      </w:r>
      <w:r>
        <w:rPr/>
        <w:t>2</w:t>
      </w:r>
      <w:r>
        <w:rPr>
          <w:spacing w:val="-13"/>
        </w:rPr>
        <w:t> 年的，我们不得解除合同；发生保险事故的，我们承担给付保险金</w:t>
      </w:r>
      <w:r>
        <w:rPr>
          <w:spacing w:val="-8"/>
        </w:rPr>
        <w:t>的责任。</w:t>
      </w:r>
    </w:p>
    <w:p>
      <w:pPr>
        <w:pStyle w:val="BodyText"/>
        <w:rPr>
          <w:sz w:val="20"/>
        </w:rPr>
      </w:pPr>
    </w:p>
    <w:p>
      <w:pPr>
        <w:pStyle w:val="BodyText"/>
        <w:spacing w:before="3"/>
        <w:rPr>
          <w:sz w:val="19"/>
        </w:rPr>
      </w:pPr>
    </w:p>
    <w:p>
      <w:pPr>
        <w:pStyle w:val="Heading1"/>
        <w:spacing w:before="1"/>
      </w:pPr>
      <w:bookmarkStart w:name="第十八条 年龄及性别错误" w:id="6"/>
      <w:bookmarkEnd w:id="6"/>
      <w:r>
        <w:rPr>
          <w:b w:val="0"/>
        </w:rPr>
      </w:r>
      <w:r>
        <w:rPr/>
        <w:t>第十八条 年龄及性别错误</w:t>
      </w:r>
    </w:p>
    <w:p>
      <w:pPr>
        <w:pStyle w:val="BodyText"/>
        <w:spacing w:before="10"/>
        <w:rPr>
          <w:b/>
          <w:sz w:val="14"/>
        </w:rPr>
      </w:pPr>
    </w:p>
    <w:p>
      <w:pPr>
        <w:pStyle w:val="BodyText"/>
        <w:spacing w:line="408" w:lineRule="auto"/>
        <w:ind w:left="119" w:right="212" w:firstLine="420"/>
      </w:pPr>
      <w:r>
        <w:rPr>
          <w:spacing w:val="-12"/>
        </w:rPr>
        <w:t>您在申请投保时，应将与有效身份证件相符的被保险人和连带被保险人的出生日期及性</w:t>
      </w:r>
      <w:r>
        <w:rPr>
          <w:spacing w:val="-6"/>
        </w:rPr>
        <w:t>别在投保单上填明，如果发生错误应按照下列方式办理：</w:t>
      </w:r>
    </w:p>
    <w:p>
      <w:pPr>
        <w:pStyle w:val="BodyText"/>
        <w:spacing w:line="408" w:lineRule="auto" w:before="46"/>
        <w:ind w:left="119" w:right="107" w:firstLine="420"/>
      </w:pPr>
      <w:r>
        <w:rPr/>
        <w:t>（1）</w:t>
      </w:r>
      <w:r>
        <w:rPr>
          <w:spacing w:val="-3"/>
        </w:rPr>
        <w:t>您申报的被保险人或连带被保险人年龄或性别不真实，并且其真实年龄或性别不</w:t>
      </w:r>
      <w:r>
        <w:rPr>
          <w:spacing w:val="-8"/>
        </w:rPr>
        <w:t>符合本合同约定投保年龄或性别限制的，在保险事故发生之前我们有权解除合同，并在扣除</w:t>
      </w:r>
      <w:r>
        <w:rPr>
          <w:spacing w:val="-5"/>
        </w:rPr>
        <w:t>手续费后，向投保人退还未满期保险费。上述合同解除权，自我们知道有解除事由之日起， </w:t>
      </w:r>
      <w:r>
        <w:rPr>
          <w:spacing w:val="-18"/>
        </w:rPr>
        <w:t>超过 </w:t>
      </w:r>
      <w:r>
        <w:rPr/>
        <w:t>30</w:t>
      </w:r>
      <w:r>
        <w:rPr>
          <w:spacing w:val="-10"/>
        </w:rPr>
        <w:t> 日不行使而消灭。自本合同成立之日起超过 </w:t>
      </w:r>
      <w:r>
        <w:rPr/>
        <w:t>2</w:t>
      </w:r>
      <w:r>
        <w:rPr>
          <w:spacing w:val="-8"/>
        </w:rPr>
        <w:t> 年的，我们不得解除本合同；发生保</w:t>
      </w:r>
      <w:r>
        <w:rPr>
          <w:spacing w:val="-18"/>
        </w:rPr>
        <w:t>险事故的，我们承担给付保险金的责任。我们在合同订立时已经知道您未如实告知的情况的， </w:t>
      </w:r>
      <w:r>
        <w:rPr>
          <w:spacing w:val="-7"/>
        </w:rPr>
        <w:t>我们不得解除合同；发生保险事故的，我们承担给付保险金的责任。</w:t>
      </w:r>
    </w:p>
    <w:p>
      <w:pPr>
        <w:pStyle w:val="BodyText"/>
        <w:spacing w:line="408" w:lineRule="auto" w:before="46"/>
        <w:ind w:left="119" w:right="212" w:firstLine="420"/>
        <w:jc w:val="both"/>
      </w:pPr>
      <w:r>
        <w:rPr/>
        <w:t>（2）</w:t>
      </w:r>
      <w:r>
        <w:rPr>
          <w:spacing w:val="-3"/>
        </w:rPr>
        <w:t>您申报的被保险人或连带被保险人年龄或性别不真实，致使您实付保险费少于应</w:t>
      </w:r>
      <w:r>
        <w:rPr>
          <w:spacing w:val="-10"/>
        </w:rPr>
        <w:t>付保险费的，我们有权更正并要求您补交保险费。若已经发生保险事故，在给付保险金时按</w:t>
      </w:r>
      <w:r>
        <w:rPr>
          <w:spacing w:val="-5"/>
        </w:rPr>
        <w:t>实付保险费与应付保险费的比例给付。</w:t>
      </w:r>
    </w:p>
    <w:p>
      <w:pPr>
        <w:pStyle w:val="BodyText"/>
        <w:spacing w:line="408" w:lineRule="auto" w:before="46"/>
        <w:ind w:left="119" w:right="214" w:firstLine="420"/>
      </w:pPr>
      <w:r>
        <w:rPr/>
        <w:t>（3）您申报的被保险人或连带被保险人年龄或性别不真实，致使您实付的保险费多于应付保险费的，我们会将多收的保险费退还给您。</w:t>
      </w:r>
    </w:p>
    <w:p>
      <w:pPr>
        <w:pStyle w:val="BodyText"/>
        <w:rPr>
          <w:sz w:val="20"/>
        </w:rPr>
      </w:pPr>
    </w:p>
    <w:p>
      <w:pPr>
        <w:pStyle w:val="BodyText"/>
        <w:spacing w:before="3"/>
        <w:rPr>
          <w:sz w:val="19"/>
        </w:rPr>
      </w:pPr>
    </w:p>
    <w:p>
      <w:pPr>
        <w:pStyle w:val="Heading1"/>
      </w:pPr>
      <w:bookmarkStart w:name="第十九条 您解除合同的手续及风险" w:id="7"/>
      <w:bookmarkEnd w:id="7"/>
      <w:r>
        <w:rPr>
          <w:b w:val="0"/>
        </w:rPr>
      </w:r>
      <w:r>
        <w:rPr/>
        <w:t>第十九条 您解除合同的手续及风险</w:t>
      </w:r>
    </w:p>
    <w:p>
      <w:pPr>
        <w:pStyle w:val="BodyText"/>
        <w:spacing w:before="9"/>
        <w:rPr>
          <w:b/>
          <w:sz w:val="14"/>
        </w:rPr>
      </w:pPr>
    </w:p>
    <w:p>
      <w:pPr>
        <w:pStyle w:val="BodyText"/>
        <w:ind w:left="540"/>
      </w:pPr>
      <w:r>
        <w:rPr/>
        <w:t>如您申请解除本合同，请填写解除合同申请书并向我们提供下列资料：</w:t>
      </w:r>
    </w:p>
    <w:p>
      <w:pPr>
        <w:pStyle w:val="BodyText"/>
        <w:spacing w:before="9"/>
        <w:rPr>
          <w:sz w:val="14"/>
        </w:rPr>
      </w:pPr>
    </w:p>
    <w:p>
      <w:pPr>
        <w:pStyle w:val="BodyText"/>
        <w:ind w:left="540"/>
      </w:pPr>
      <w:r>
        <w:rPr/>
        <w:t>（1）保险合同；</w:t>
      </w:r>
    </w:p>
    <w:p>
      <w:pPr>
        <w:pStyle w:val="BodyText"/>
        <w:spacing w:before="9"/>
        <w:rPr>
          <w:sz w:val="14"/>
        </w:rPr>
      </w:pPr>
    </w:p>
    <w:p>
      <w:pPr>
        <w:pStyle w:val="BodyText"/>
        <w:ind w:left="540"/>
      </w:pPr>
      <w:r>
        <w:rPr/>
        <w:t>（2）投保人证明文件的原件；</w:t>
      </w:r>
    </w:p>
    <w:p>
      <w:pPr>
        <w:pStyle w:val="BodyText"/>
        <w:spacing w:before="9"/>
        <w:rPr>
          <w:sz w:val="14"/>
        </w:rPr>
      </w:pPr>
    </w:p>
    <w:p>
      <w:pPr>
        <w:pStyle w:val="BodyText"/>
        <w:ind w:left="540"/>
      </w:pPr>
      <w:r>
        <w:rPr/>
        <w:t>（3）投保人已通知被保险人退保的有效证明。</w:t>
      </w:r>
    </w:p>
    <w:p>
      <w:pPr>
        <w:pStyle w:val="BodyText"/>
        <w:spacing w:before="9"/>
        <w:rPr>
          <w:sz w:val="14"/>
        </w:rPr>
      </w:pPr>
    </w:p>
    <w:p>
      <w:pPr>
        <w:spacing w:line="408" w:lineRule="auto" w:before="0"/>
        <w:ind w:left="120" w:right="217" w:firstLine="420"/>
        <w:jc w:val="both"/>
        <w:rPr>
          <w:sz w:val="21"/>
        </w:rPr>
      </w:pPr>
      <w:r>
        <w:rPr>
          <w:spacing w:val="-8"/>
          <w:sz w:val="21"/>
        </w:rPr>
        <w:t>如您在犹豫期内申请解除本合同，自我们收到解除合同申请书时起，本合同终止。</w:t>
      </w:r>
      <w:r>
        <w:rPr>
          <w:b/>
          <w:sz w:val="21"/>
        </w:rPr>
        <w:t>我们</w:t>
      </w:r>
      <w:r>
        <w:rPr>
          <w:b/>
          <w:spacing w:val="-3"/>
          <w:sz w:val="21"/>
        </w:rPr>
        <w:t>自本合同生效日起自始不承担保险责任，</w:t>
      </w:r>
      <w:r>
        <w:rPr>
          <w:spacing w:val="-6"/>
          <w:sz w:val="21"/>
        </w:rPr>
        <w:t>并将自收到解除合同申请书之日起 </w:t>
      </w:r>
      <w:r>
        <w:rPr>
          <w:sz w:val="21"/>
        </w:rPr>
        <w:t>30</w:t>
      </w:r>
      <w:r>
        <w:rPr>
          <w:spacing w:val="-9"/>
          <w:sz w:val="21"/>
        </w:rPr>
        <w:t> 日内无息退</w:t>
      </w:r>
      <w:r>
        <w:rPr>
          <w:spacing w:val="-5"/>
          <w:sz w:val="21"/>
        </w:rPr>
        <w:t>还已收保险费。</w:t>
      </w:r>
    </w:p>
    <w:p>
      <w:pPr>
        <w:spacing w:after="0" w:line="408" w:lineRule="auto"/>
        <w:jc w:val="both"/>
        <w:rPr>
          <w:sz w:val="21"/>
        </w:rPr>
        <w:sectPr>
          <w:pgSz w:w="11910" w:h="16840"/>
          <w:pgMar w:top="1460" w:bottom="280" w:left="1680" w:right="1580"/>
        </w:sectPr>
      </w:pPr>
    </w:p>
    <w:p>
      <w:pPr>
        <w:pStyle w:val="BodyText"/>
        <w:spacing w:line="408" w:lineRule="auto" w:before="26"/>
        <w:ind w:left="120" w:right="213" w:firstLine="489"/>
      </w:pPr>
      <w:r>
        <w:rPr/>
        <w:t>如您在犹豫期后申请解除本合同，自我们收到解除合同申请书时起，本合同终止。我们自收到解除合同申请书之日起 30 日内在扣除手续费后退还未满期保险费。</w:t>
      </w:r>
    </w:p>
    <w:p>
      <w:pPr>
        <w:spacing w:line="408" w:lineRule="auto" w:before="46"/>
        <w:ind w:left="540" w:right="68" w:firstLine="2"/>
        <w:jc w:val="left"/>
        <w:rPr>
          <w:sz w:val="21"/>
        </w:rPr>
      </w:pPr>
      <w:r>
        <w:rPr>
          <w:b/>
          <w:sz w:val="21"/>
        </w:rPr>
        <w:t>如果有被保险人或连带被保险人已经获得我们的保险金给付，您将不能申请解除合同。</w:t>
      </w:r>
      <w:r>
        <w:rPr>
          <w:sz w:val="21"/>
        </w:rPr>
        <w:t>您犹豫期后解除合同会遭受一定损失。</w:t>
      </w:r>
    </w:p>
    <w:p>
      <w:pPr>
        <w:pStyle w:val="BodyText"/>
        <w:rPr>
          <w:sz w:val="20"/>
        </w:rPr>
      </w:pPr>
    </w:p>
    <w:p>
      <w:pPr>
        <w:pStyle w:val="BodyText"/>
        <w:spacing w:before="3"/>
        <w:rPr>
          <w:sz w:val="19"/>
        </w:rPr>
      </w:pPr>
    </w:p>
    <w:p>
      <w:pPr>
        <w:pStyle w:val="Heading1"/>
      </w:pPr>
      <w:r>
        <w:rPr/>
        <w:t>第二十条 争议处理</w:t>
      </w:r>
    </w:p>
    <w:p>
      <w:pPr>
        <w:pStyle w:val="BodyText"/>
        <w:spacing w:before="9"/>
        <w:rPr>
          <w:b/>
          <w:sz w:val="14"/>
        </w:rPr>
      </w:pPr>
    </w:p>
    <w:p>
      <w:pPr>
        <w:pStyle w:val="BodyText"/>
        <w:spacing w:line="408" w:lineRule="auto"/>
        <w:ind w:left="119" w:right="211" w:firstLine="412"/>
      </w:pPr>
      <w:r>
        <w:rPr>
          <w:spacing w:val="-9"/>
        </w:rPr>
        <w:t>在本合同履行过程中发生任何争议，当事人应根据保险合同约定选择下列两种方式之一</w:t>
      </w:r>
      <w:r>
        <w:rPr>
          <w:spacing w:val="-5"/>
        </w:rPr>
        <w:t>予以解决：</w:t>
      </w:r>
    </w:p>
    <w:p>
      <w:pPr>
        <w:pStyle w:val="BodyText"/>
        <w:spacing w:line="408" w:lineRule="auto" w:before="46"/>
        <w:ind w:left="119" w:right="215" w:firstLine="412"/>
      </w:pPr>
      <w:r>
        <w:rPr>
          <w:spacing w:val="-10"/>
        </w:rPr>
        <w:t>一、因履行本合同发生的争议，由当事人协商解决，协商不成的，提交当事人约定的仲</w:t>
      </w:r>
      <w:r>
        <w:rPr>
          <w:spacing w:val="-2"/>
        </w:rPr>
        <w:t>裁机构仲裁。</w:t>
      </w:r>
    </w:p>
    <w:p>
      <w:pPr>
        <w:pStyle w:val="BodyText"/>
        <w:spacing w:before="46"/>
        <w:ind w:left="539"/>
      </w:pPr>
      <w:r>
        <w:rPr>
          <w:spacing w:val="-17"/>
        </w:rPr>
        <w:t>二、因履行本合同发生的争议，由当事人协商解决，协商不成的，依法向人民法院起诉。</w:t>
      </w:r>
    </w:p>
    <w:p>
      <w:pPr>
        <w:pStyle w:val="BodyText"/>
        <w:rPr>
          <w:sz w:val="20"/>
        </w:rPr>
      </w:pPr>
    </w:p>
    <w:p>
      <w:pPr>
        <w:pStyle w:val="BodyText"/>
        <w:rPr>
          <w:sz w:val="20"/>
        </w:rPr>
      </w:pPr>
    </w:p>
    <w:p>
      <w:pPr>
        <w:pStyle w:val="Heading1"/>
        <w:spacing w:before="137"/>
      </w:pPr>
      <w:r>
        <w:rPr/>
        <w:t>第二十一条 担保</w:t>
      </w:r>
    </w:p>
    <w:p>
      <w:pPr>
        <w:pStyle w:val="BodyText"/>
        <w:spacing w:before="9"/>
        <w:rPr>
          <w:b/>
          <w:sz w:val="14"/>
        </w:rPr>
      </w:pPr>
    </w:p>
    <w:p>
      <w:pPr>
        <w:pStyle w:val="BodyText"/>
        <w:ind w:left="540"/>
      </w:pPr>
      <w:r>
        <w:rPr/>
        <w:t>本合同的保险单不可以任何方式用于担保、贷款或转让。</w:t>
      </w:r>
    </w:p>
    <w:p>
      <w:pPr>
        <w:pStyle w:val="BodyText"/>
        <w:rPr>
          <w:sz w:val="20"/>
        </w:rPr>
      </w:pPr>
    </w:p>
    <w:p>
      <w:pPr>
        <w:pStyle w:val="BodyText"/>
        <w:rPr>
          <w:sz w:val="20"/>
        </w:rPr>
      </w:pPr>
    </w:p>
    <w:p>
      <w:pPr>
        <w:pStyle w:val="Heading1"/>
        <w:spacing w:before="137"/>
      </w:pPr>
      <w:r>
        <w:rPr/>
        <w:t>第二十二条 释义</w:t>
      </w:r>
    </w:p>
    <w:p>
      <w:pPr>
        <w:pStyle w:val="BodyText"/>
        <w:spacing w:before="9"/>
        <w:rPr>
          <w:b/>
          <w:sz w:val="14"/>
        </w:rPr>
      </w:pPr>
    </w:p>
    <w:p>
      <w:pPr>
        <w:pStyle w:val="BodyText"/>
        <w:spacing w:line="408" w:lineRule="auto" w:before="1"/>
        <w:ind w:left="120" w:right="212" w:firstLine="417"/>
        <w:jc w:val="both"/>
      </w:pPr>
      <w:r>
        <w:rPr>
          <w:b/>
          <w:spacing w:val="-5"/>
        </w:rPr>
        <w:t>被保险人名单：</w:t>
      </w:r>
      <w:r>
        <w:rPr>
          <w:spacing w:val="-8"/>
        </w:rPr>
        <w:t>指由投保人提供给我们的，并得到我们认可的人名清单。该人名清单包</w:t>
      </w:r>
      <w:r>
        <w:rPr>
          <w:spacing w:val="-13"/>
        </w:rPr>
        <w:t>括以下内容：被保险人姓名、有效身份证件号码、年龄、生日、性别、基本工资水平、职业或职位、开户行、银行账号、保险金额、保险费，以及连带被保险人的姓名、有效身份证件</w:t>
      </w:r>
      <w:r>
        <w:rPr>
          <w:spacing w:val="-6"/>
        </w:rPr>
        <w:t>号码、年龄、生日、保险金额。</w:t>
      </w:r>
    </w:p>
    <w:p>
      <w:pPr>
        <w:pStyle w:val="BodyText"/>
        <w:spacing w:line="408" w:lineRule="auto" w:before="46"/>
        <w:ind w:left="120" w:right="215" w:firstLine="422"/>
      </w:pPr>
      <w:r>
        <w:rPr>
          <w:b/>
          <w:spacing w:val="-17"/>
        </w:rPr>
        <w:t>周岁：</w:t>
      </w:r>
      <w:r>
        <w:rPr>
          <w:spacing w:val="-5"/>
        </w:rPr>
        <w:t>是指以户籍证明或其他法定的身份证明中记载的出生时间为标准计算的年龄</w:t>
      </w:r>
      <w:r>
        <w:rPr>
          <w:spacing w:val="-3"/>
        </w:rPr>
        <w:t>（不</w:t>
      </w:r>
      <w:r>
        <w:rPr>
          <w:spacing w:val="-2"/>
        </w:rPr>
        <w:t>足一年不计</w:t>
      </w:r>
      <w:r>
        <w:rPr>
          <w:spacing w:val="-106"/>
        </w:rPr>
        <w:t>）</w:t>
      </w:r>
      <w:r>
        <w:rPr/>
        <w:t>。</w:t>
      </w:r>
    </w:p>
    <w:p>
      <w:pPr>
        <w:pStyle w:val="BodyText"/>
        <w:spacing w:line="408" w:lineRule="auto" w:before="46"/>
        <w:ind w:left="119" w:right="111" w:firstLine="422"/>
      </w:pPr>
      <w:r>
        <w:rPr>
          <w:b/>
          <w:spacing w:val="-14"/>
        </w:rPr>
        <w:t>子女：</w:t>
      </w:r>
      <w:r>
        <w:rPr>
          <w:spacing w:val="-14"/>
        </w:rPr>
        <w:t>指《中华人民共和国继承法》第十条所规定的子女，包括婚生子女、非婚生子女、</w:t>
      </w:r>
      <w:r>
        <w:rPr>
          <w:spacing w:val="-3"/>
        </w:rPr>
        <w:t>养子女和有扶养关系的继子女。</w:t>
      </w:r>
    </w:p>
    <w:p>
      <w:pPr>
        <w:pStyle w:val="BodyText"/>
        <w:spacing w:line="408" w:lineRule="auto" w:before="46"/>
        <w:ind w:left="532" w:right="111" w:firstLine="4"/>
      </w:pPr>
      <w:r>
        <w:rPr>
          <w:b/>
          <w:spacing w:val="-11"/>
        </w:rPr>
        <w:t>意外伤害：</w:t>
      </w:r>
      <w:r>
        <w:rPr>
          <w:spacing w:val="-16"/>
        </w:rPr>
        <w:t>是指遭受外来的、突发的、非本意的、非疾病的使身体受到伤害的客观事件。</w:t>
      </w:r>
      <w:r>
        <w:rPr>
          <w:b/>
        </w:rPr>
        <w:t>毒品</w:t>
      </w:r>
      <w:r>
        <w:rPr>
          <w:spacing w:val="-3"/>
        </w:rPr>
        <w:t>：是指中华人民共和国刑法规定的鸦片、海洛因、甲基苯丙胺（</w:t>
      </w:r>
      <w:r>
        <w:rPr/>
        <w:t>冰毒</w:t>
      </w:r>
      <w:r>
        <w:rPr>
          <w:spacing w:val="-106"/>
        </w:rPr>
        <w:t>）</w:t>
      </w:r>
      <w:r>
        <w:rPr>
          <w:spacing w:val="-2"/>
        </w:rPr>
        <w:t>、吗啡、大</w:t>
      </w:r>
    </w:p>
    <w:p>
      <w:pPr>
        <w:pStyle w:val="BodyText"/>
        <w:spacing w:line="408" w:lineRule="auto" w:before="46"/>
        <w:ind w:left="119" w:right="212"/>
      </w:pPr>
      <w:r>
        <w:rPr>
          <w:spacing w:val="-10"/>
        </w:rPr>
        <w:t>麻、可卡因以及国家规定管制的其他能够使人形成瘾癖的麻醉药品和精神药品，但不包括由</w:t>
      </w:r>
      <w:r>
        <w:rPr>
          <w:spacing w:val="-5"/>
        </w:rPr>
        <w:t>医生开具用于治疗疾病的含有毒品成分的处方药品。</w:t>
      </w:r>
    </w:p>
    <w:p>
      <w:pPr>
        <w:pStyle w:val="BodyText"/>
        <w:spacing w:line="408" w:lineRule="auto" w:before="46"/>
        <w:ind w:left="119" w:right="212" w:firstLine="412"/>
      </w:pPr>
      <w:r>
        <w:rPr>
          <w:b/>
          <w:spacing w:val="-10"/>
        </w:rPr>
        <w:t>酒后驾驶：</w:t>
      </w:r>
      <w:r>
        <w:rPr>
          <w:spacing w:val="-8"/>
        </w:rPr>
        <w:t>是指经检测或鉴定，发生事故时车辆驾驶人员每百毫升血液中的酒精含量达</w:t>
      </w:r>
      <w:r>
        <w:rPr>
          <w:spacing w:val="-11"/>
        </w:rPr>
        <w:t>到或超过一定的标准，公安机关交通管理部门依据《道路交通安全法》的规定认定为饮酒后</w:t>
      </w:r>
    </w:p>
    <w:p>
      <w:pPr>
        <w:spacing w:after="0" w:line="408" w:lineRule="auto"/>
        <w:sectPr>
          <w:pgSz w:w="11910" w:h="16840"/>
          <w:pgMar w:top="1460" w:bottom="280" w:left="1680" w:right="1580"/>
        </w:sectPr>
      </w:pPr>
    </w:p>
    <w:p>
      <w:pPr>
        <w:pStyle w:val="BodyText"/>
        <w:spacing w:before="26"/>
        <w:ind w:left="120"/>
      </w:pPr>
      <w:r>
        <w:rPr/>
        <w:t>驾驶或醉酒后驾驶。</w:t>
      </w:r>
    </w:p>
    <w:p>
      <w:pPr>
        <w:pStyle w:val="BodyText"/>
        <w:spacing w:before="10"/>
        <w:rPr>
          <w:sz w:val="14"/>
        </w:rPr>
      </w:pPr>
    </w:p>
    <w:p>
      <w:pPr>
        <w:spacing w:before="0"/>
        <w:ind w:left="532" w:right="0" w:firstLine="0"/>
        <w:jc w:val="left"/>
        <w:rPr>
          <w:sz w:val="21"/>
        </w:rPr>
      </w:pPr>
      <w:r>
        <w:rPr>
          <w:b/>
          <w:sz w:val="21"/>
        </w:rPr>
        <w:t>无合法有效驾驶证驾驶：</w:t>
      </w:r>
      <w:r>
        <w:rPr>
          <w:sz w:val="21"/>
        </w:rPr>
        <w:t>是指下列情形之一：</w:t>
      </w:r>
    </w:p>
    <w:p>
      <w:pPr>
        <w:pStyle w:val="BodyText"/>
        <w:spacing w:before="9"/>
        <w:rPr>
          <w:sz w:val="14"/>
        </w:rPr>
      </w:pPr>
    </w:p>
    <w:p>
      <w:pPr>
        <w:pStyle w:val="BodyText"/>
        <w:spacing w:before="1"/>
        <w:ind w:left="480"/>
      </w:pPr>
      <w:r>
        <w:rPr/>
        <w:t>（1）没有取得驾驶资格；</w:t>
      </w:r>
    </w:p>
    <w:p>
      <w:pPr>
        <w:pStyle w:val="BodyText"/>
        <w:spacing w:before="10"/>
        <w:rPr>
          <w:sz w:val="14"/>
        </w:rPr>
      </w:pPr>
    </w:p>
    <w:p>
      <w:pPr>
        <w:pStyle w:val="BodyText"/>
        <w:ind w:left="479"/>
      </w:pPr>
      <w:r>
        <w:rPr/>
        <w:t>（2）驾驶与驾驶证准驾车型不相符合的车辆；</w:t>
      </w:r>
    </w:p>
    <w:p>
      <w:pPr>
        <w:pStyle w:val="BodyText"/>
        <w:spacing w:before="9"/>
        <w:rPr>
          <w:sz w:val="14"/>
        </w:rPr>
      </w:pPr>
    </w:p>
    <w:p>
      <w:pPr>
        <w:pStyle w:val="BodyText"/>
        <w:spacing w:before="1"/>
        <w:ind w:left="479"/>
      </w:pPr>
      <w:r>
        <w:rPr/>
        <w:t>（3）持审验不合格的驾驶证驾驶；</w:t>
      </w:r>
    </w:p>
    <w:p>
      <w:pPr>
        <w:pStyle w:val="BodyText"/>
        <w:spacing w:before="10"/>
        <w:rPr>
          <w:sz w:val="14"/>
        </w:rPr>
      </w:pPr>
    </w:p>
    <w:p>
      <w:pPr>
        <w:pStyle w:val="BodyText"/>
        <w:spacing w:line="408" w:lineRule="auto"/>
        <w:ind w:left="532" w:right="110" w:hanging="60"/>
      </w:pPr>
      <w:r>
        <w:rPr>
          <w:spacing w:val="-4"/>
        </w:rPr>
        <w:t>（4）</w:t>
      </w:r>
      <w:r>
        <w:rPr>
          <w:spacing w:val="-6"/>
        </w:rPr>
        <w:t>持学习驾驶证学习驾车时，无教练员随车指导，或不按指定时间、路线学习驾车。</w:t>
      </w:r>
      <w:r>
        <w:rPr>
          <w:b/>
          <w:spacing w:val="-6"/>
        </w:rPr>
        <w:t>无有效行驶证：</w:t>
      </w:r>
      <w:r>
        <w:rPr>
          <w:spacing w:val="-3"/>
        </w:rPr>
        <w:t>是指下列情形之一：</w:t>
      </w:r>
    </w:p>
    <w:p>
      <w:pPr>
        <w:pStyle w:val="BodyText"/>
        <w:spacing w:before="46"/>
        <w:ind w:left="480"/>
      </w:pPr>
      <w:r>
        <w:rPr/>
        <w:t>（1）没有机动车行驶证或已被依法注销登记；</w:t>
      </w:r>
    </w:p>
    <w:p>
      <w:pPr>
        <w:pStyle w:val="BodyText"/>
        <w:spacing w:before="9"/>
        <w:rPr>
          <w:sz w:val="14"/>
        </w:rPr>
      </w:pPr>
    </w:p>
    <w:p>
      <w:pPr>
        <w:pStyle w:val="BodyText"/>
        <w:spacing w:before="1"/>
        <w:ind w:left="533"/>
      </w:pPr>
      <w:r>
        <w:rPr/>
        <w:t>（2）未依法按时进行或通过机动车安全技术检验。</w:t>
      </w:r>
    </w:p>
    <w:p>
      <w:pPr>
        <w:pStyle w:val="BodyText"/>
        <w:spacing w:before="10"/>
        <w:rPr>
          <w:sz w:val="14"/>
        </w:rPr>
      </w:pPr>
    </w:p>
    <w:p>
      <w:pPr>
        <w:pStyle w:val="BodyText"/>
        <w:spacing w:line="408" w:lineRule="auto"/>
        <w:ind w:left="119" w:right="212" w:firstLine="412"/>
        <w:jc w:val="both"/>
      </w:pPr>
      <w:r>
        <w:rPr>
          <w:b/>
          <w:spacing w:val="-9"/>
        </w:rPr>
        <w:t>国家卫生行政部门认定的医疗机构：</w:t>
      </w:r>
      <w:r>
        <w:rPr>
          <w:spacing w:val="-3"/>
        </w:rPr>
        <w:t>是指经中华人民共和国卫生部门正式评定的二级以</w:t>
      </w:r>
      <w:r>
        <w:rPr>
          <w:spacing w:val="-13"/>
        </w:rPr>
        <w:t>上</w:t>
      </w:r>
      <w:r>
        <w:rPr/>
        <w:t>（</w:t>
      </w:r>
      <w:r>
        <w:rPr>
          <w:spacing w:val="-3"/>
        </w:rPr>
        <w:t>含二级</w:t>
      </w:r>
      <w:r>
        <w:rPr>
          <w:spacing w:val="-13"/>
        </w:rPr>
        <w:t>）</w:t>
      </w:r>
      <w:r>
        <w:rPr>
          <w:spacing w:val="-10"/>
        </w:rPr>
        <w:t>公立医院，但不包括精神病院及专供康复、休养、戒毒、戒酒、护理、养老等</w:t>
      </w:r>
      <w:r>
        <w:rPr>
          <w:spacing w:val="-11"/>
        </w:rPr>
        <w:t>非以直接诊治病人为目的之医疗机构。该医院必须具有符合国家有关医院管理规则设置标准</w:t>
      </w:r>
      <w:r>
        <w:rPr>
          <w:spacing w:val="-6"/>
        </w:rPr>
        <w:t>的医疗设备，且全天二十四小时有合格医师及护士驻院提供医疗及护理服务。</w:t>
      </w:r>
    </w:p>
    <w:p>
      <w:pPr>
        <w:pStyle w:val="BodyText"/>
        <w:spacing w:line="408" w:lineRule="auto" w:before="46"/>
        <w:ind w:left="532" w:right="120" w:firstLine="7"/>
      </w:pPr>
      <w:r>
        <w:rPr/>
        <w:t>若国家有关部门对于医院的评级标准有更改或取消，本公司保留调整医院定义的权利。</w:t>
      </w:r>
      <w:r>
        <w:rPr>
          <w:b/>
        </w:rPr>
        <w:t>有资质的伤残鉴定机构：</w:t>
      </w:r>
      <w:r>
        <w:rPr/>
        <w:t>指中华人民共和国政府部门设置的有资格进行残疾鉴定的非营</w:t>
      </w:r>
    </w:p>
    <w:p>
      <w:pPr>
        <w:pStyle w:val="BodyText"/>
        <w:spacing w:line="408" w:lineRule="auto" w:before="46"/>
        <w:ind w:left="119" w:right="212"/>
      </w:pPr>
      <w:r>
        <w:rPr>
          <w:spacing w:val="-10"/>
        </w:rPr>
        <w:t>利性的事业性单位，包括司法鉴定机构、交通事故鉴定机构、工伤职业病鉴定机构、医疗鉴</w:t>
      </w:r>
      <w:r>
        <w:rPr>
          <w:spacing w:val="-5"/>
        </w:rPr>
        <w:t>定机构，不包括医院等提供医疗服务的机构。</w:t>
      </w:r>
    </w:p>
    <w:p>
      <w:pPr>
        <w:spacing w:before="46"/>
        <w:ind w:left="542" w:right="0" w:firstLine="0"/>
        <w:jc w:val="left"/>
        <w:rPr>
          <w:sz w:val="21"/>
        </w:rPr>
      </w:pPr>
      <w:r>
        <w:rPr>
          <w:b/>
          <w:sz w:val="21"/>
        </w:rPr>
        <w:t>六项基本日常生活活动：</w:t>
      </w:r>
      <w:r>
        <w:rPr>
          <w:sz w:val="21"/>
        </w:rPr>
        <w:t>是指以下六项活动：</w:t>
      </w:r>
    </w:p>
    <w:p>
      <w:pPr>
        <w:pStyle w:val="BodyText"/>
        <w:spacing w:before="9"/>
        <w:rPr>
          <w:sz w:val="14"/>
        </w:rPr>
      </w:pPr>
    </w:p>
    <w:p>
      <w:pPr>
        <w:pStyle w:val="BodyText"/>
        <w:spacing w:before="1"/>
        <w:ind w:left="540"/>
      </w:pPr>
      <w:r>
        <w:rPr/>
        <w:t>（1）穿衣：自己能够穿衣及脱衣；</w:t>
      </w:r>
    </w:p>
    <w:p>
      <w:pPr>
        <w:pStyle w:val="BodyText"/>
        <w:spacing w:before="10"/>
        <w:rPr>
          <w:sz w:val="14"/>
        </w:rPr>
      </w:pPr>
    </w:p>
    <w:p>
      <w:pPr>
        <w:pStyle w:val="BodyText"/>
        <w:ind w:left="540"/>
      </w:pPr>
      <w:r>
        <w:rPr/>
        <w:t>（2）移动：自己从一个房间到另一个房间；</w:t>
      </w:r>
    </w:p>
    <w:p>
      <w:pPr>
        <w:pStyle w:val="BodyText"/>
        <w:spacing w:before="9"/>
        <w:rPr>
          <w:sz w:val="14"/>
        </w:rPr>
      </w:pPr>
    </w:p>
    <w:p>
      <w:pPr>
        <w:pStyle w:val="BodyText"/>
        <w:spacing w:before="1"/>
        <w:ind w:left="540"/>
      </w:pPr>
      <w:r>
        <w:rPr/>
        <w:t>（3）行动：自己上下床或上下轮椅；</w:t>
      </w:r>
    </w:p>
    <w:p>
      <w:pPr>
        <w:pStyle w:val="BodyText"/>
        <w:spacing w:before="10"/>
        <w:rPr>
          <w:sz w:val="14"/>
        </w:rPr>
      </w:pPr>
    </w:p>
    <w:p>
      <w:pPr>
        <w:pStyle w:val="BodyText"/>
        <w:ind w:left="540"/>
      </w:pPr>
      <w:r>
        <w:rPr/>
        <w:t>（4）如厕：自己控制进行大小便；</w:t>
      </w:r>
    </w:p>
    <w:p>
      <w:pPr>
        <w:pStyle w:val="BodyText"/>
        <w:spacing w:before="9"/>
        <w:rPr>
          <w:sz w:val="14"/>
        </w:rPr>
      </w:pPr>
    </w:p>
    <w:p>
      <w:pPr>
        <w:pStyle w:val="BodyText"/>
        <w:spacing w:before="1"/>
        <w:ind w:left="540"/>
      </w:pPr>
      <w:r>
        <w:rPr/>
        <w:t>（5）进食：自己从已准备好的碗或碟中取食物放入口中；</w:t>
      </w:r>
    </w:p>
    <w:p>
      <w:pPr>
        <w:pStyle w:val="BodyText"/>
        <w:spacing w:before="10"/>
        <w:rPr>
          <w:sz w:val="14"/>
        </w:rPr>
      </w:pPr>
    </w:p>
    <w:p>
      <w:pPr>
        <w:pStyle w:val="BodyText"/>
        <w:ind w:left="540"/>
      </w:pPr>
      <w:r>
        <w:rPr/>
        <w:t>（6）洗澡：自己进行淋浴或盆浴。</w:t>
      </w:r>
    </w:p>
    <w:p>
      <w:pPr>
        <w:pStyle w:val="BodyText"/>
        <w:spacing w:before="9"/>
        <w:rPr>
          <w:sz w:val="14"/>
        </w:rPr>
      </w:pPr>
    </w:p>
    <w:p>
      <w:pPr>
        <w:pStyle w:val="BodyText"/>
        <w:spacing w:line="408" w:lineRule="auto" w:before="1"/>
        <w:ind w:left="119" w:right="214" w:firstLine="422"/>
      </w:pPr>
      <w:r>
        <w:rPr>
          <w:b/>
        </w:rPr>
        <w:t>肢体机能完全丧失</w:t>
      </w:r>
      <w:r>
        <w:rPr>
          <w:spacing w:val="-11"/>
        </w:rPr>
        <w:t>：指肢体的三大关节中的两大关节僵硬，或不能随意识活动。肢体是</w:t>
      </w:r>
      <w:r>
        <w:rPr>
          <w:spacing w:val="-6"/>
        </w:rPr>
        <w:t>指包括肩关节的整个上肢或包括髋关节的整个下肢。</w:t>
      </w:r>
    </w:p>
    <w:p>
      <w:pPr>
        <w:pStyle w:val="BodyText"/>
        <w:spacing w:line="408" w:lineRule="auto" w:before="46"/>
        <w:ind w:left="120" w:right="211" w:firstLine="422"/>
        <w:jc w:val="both"/>
      </w:pPr>
      <w:r>
        <w:rPr>
          <w:b/>
        </w:rPr>
        <w:t>语言能力或咀嚼吞咽能力完全丧失：</w:t>
      </w:r>
      <w:r>
        <w:rPr/>
        <w:t>语言能力完全丧失，指无法发出四种语音（包括</w:t>
      </w:r>
      <w:r>
        <w:rPr>
          <w:spacing w:val="-7"/>
        </w:rPr>
        <w:t>口唇音、齿舌音、口盖音和喉头音</w:t>
      </w:r>
      <w:r>
        <w:rPr>
          <w:spacing w:val="-22"/>
        </w:rPr>
        <w:t>）</w:t>
      </w:r>
      <w:r>
        <w:rPr>
          <w:spacing w:val="-8"/>
        </w:rPr>
        <w:t>中的任何三种、或声带全部切除，或因大脑语言中枢受</w:t>
      </w:r>
      <w:r>
        <w:rPr>
          <w:spacing w:val="-5"/>
        </w:rPr>
        <w:t>伤害而患失语症。</w:t>
      </w:r>
    </w:p>
    <w:p>
      <w:pPr>
        <w:pStyle w:val="BodyText"/>
        <w:spacing w:before="46"/>
        <w:ind w:left="540"/>
      </w:pPr>
      <w:r>
        <w:rPr/>
        <w:t>咀嚼吞咽能力完全丧失，指因牙齿以外的原因导致器质障碍或机能障碍，以致不能作咀</w:t>
      </w:r>
    </w:p>
    <w:p>
      <w:pPr>
        <w:spacing w:after="0"/>
        <w:sectPr>
          <w:pgSz w:w="11910" w:h="16840"/>
          <w:pgMar w:top="1460" w:bottom="280" w:left="1680" w:right="1580"/>
        </w:sectPr>
      </w:pPr>
    </w:p>
    <w:p>
      <w:pPr>
        <w:pStyle w:val="BodyText"/>
        <w:spacing w:before="26"/>
        <w:ind w:left="120"/>
      </w:pPr>
      <w:r>
        <w:rPr/>
        <w:t>嚼吞咽运动，除流质食物外不能摄取或吞咽的状态。</w:t>
      </w:r>
    </w:p>
    <w:p>
      <w:pPr>
        <w:pStyle w:val="BodyText"/>
        <w:spacing w:before="10"/>
        <w:rPr>
          <w:sz w:val="14"/>
        </w:rPr>
      </w:pPr>
    </w:p>
    <w:p>
      <w:pPr>
        <w:pStyle w:val="BodyText"/>
        <w:spacing w:line="408" w:lineRule="auto"/>
        <w:ind w:left="120" w:right="215" w:firstLine="422"/>
      </w:pPr>
      <w:r>
        <w:rPr>
          <w:b/>
        </w:rPr>
        <w:t>永久不可逆</w:t>
      </w:r>
      <w:r>
        <w:rPr>
          <w:spacing w:val="-11"/>
        </w:rPr>
        <w:t>：指自疾病确诊或意外伤害发生之日起，经过积极治疗 </w:t>
      </w:r>
      <w:r>
        <w:rPr/>
        <w:t>180</w:t>
      </w:r>
      <w:r>
        <w:rPr>
          <w:spacing w:val="-12"/>
        </w:rPr>
        <w:t> 天后，仍无法通</w:t>
      </w:r>
      <w:r>
        <w:rPr>
          <w:spacing w:val="-6"/>
        </w:rPr>
        <w:t>过现有医疗手段恢复。</w:t>
      </w:r>
    </w:p>
    <w:p>
      <w:pPr>
        <w:pStyle w:val="BodyText"/>
        <w:spacing w:before="46"/>
        <w:ind w:left="542"/>
      </w:pPr>
      <w:r>
        <w:rPr>
          <w:b/>
          <w:w w:val="100"/>
        </w:rPr>
        <w:t>专科医生</w:t>
      </w:r>
      <w:r>
        <w:rPr>
          <w:spacing w:val="-7"/>
          <w:w w:val="100"/>
        </w:rPr>
        <w:t>：专科医生应当同时满足以下四项资格条件</w:t>
      </w:r>
      <w:r>
        <w:rPr>
          <w:spacing w:val="-140"/>
          <w:w w:val="100"/>
        </w:rPr>
        <w:t>：</w:t>
      </w:r>
      <w:r>
        <w:rPr>
          <w:w w:val="100"/>
        </w:rPr>
        <w:t>（</w:t>
      </w:r>
      <w:r>
        <w:rPr>
          <w:spacing w:val="-4"/>
          <w:w w:val="100"/>
        </w:rPr>
        <w:t>1</w:t>
      </w:r>
      <w:r>
        <w:rPr>
          <w:spacing w:val="-34"/>
          <w:w w:val="100"/>
        </w:rPr>
        <w:t>）</w:t>
      </w:r>
      <w:r>
        <w:rPr>
          <w:spacing w:val="-3"/>
          <w:w w:val="100"/>
        </w:rPr>
        <w:t>具有有效的中华人民共和国</w:t>
      </w:r>
    </w:p>
    <w:p>
      <w:pPr>
        <w:pStyle w:val="BodyText"/>
        <w:spacing w:before="9"/>
        <w:rPr>
          <w:sz w:val="14"/>
        </w:rPr>
      </w:pPr>
    </w:p>
    <w:p>
      <w:pPr>
        <w:pStyle w:val="BodyText"/>
        <w:spacing w:line="408" w:lineRule="auto" w:before="1"/>
        <w:ind w:left="120" w:right="106"/>
      </w:pPr>
      <w:r>
        <w:rPr>
          <w:spacing w:val="-29"/>
          <w:w w:val="100"/>
        </w:rPr>
        <w:t>《医师资格证书》；</w:t>
      </w:r>
      <w:r>
        <w:rPr>
          <w:w w:val="100"/>
        </w:rPr>
        <w:t>（</w:t>
      </w:r>
      <w:r>
        <w:rPr>
          <w:spacing w:val="-3"/>
          <w:w w:val="100"/>
        </w:rPr>
        <w:t>2</w:t>
      </w:r>
      <w:r>
        <w:rPr>
          <w:spacing w:val="-25"/>
          <w:w w:val="100"/>
        </w:rPr>
        <w:t>）</w:t>
      </w:r>
      <w:r>
        <w:rPr>
          <w:spacing w:val="-12"/>
          <w:w w:val="100"/>
        </w:rPr>
        <w:t>具有有效的中华人民共和国《医师执业证书》，并按期到相关部门登</w:t>
      </w:r>
      <w:r>
        <w:rPr>
          <w:spacing w:val="-41"/>
          <w:w w:val="100"/>
        </w:rPr>
        <w:t>记注册；</w:t>
      </w:r>
      <w:r>
        <w:rPr>
          <w:spacing w:val="-3"/>
          <w:w w:val="100"/>
        </w:rPr>
        <w:t>（</w:t>
      </w:r>
      <w:r>
        <w:rPr>
          <w:w w:val="100"/>
        </w:rPr>
        <w:t>3</w:t>
      </w:r>
      <w:r>
        <w:rPr>
          <w:spacing w:val="-34"/>
          <w:w w:val="100"/>
        </w:rPr>
        <w:t>）</w:t>
      </w:r>
      <w:r>
        <w:rPr>
          <w:spacing w:val="-8"/>
          <w:w w:val="100"/>
        </w:rPr>
        <w:t>具有有效的中华人民共和国主治医师或主治医师以上职称的《医师职称证书》；</w:t>
      </w:r>
    </w:p>
    <w:p>
      <w:pPr>
        <w:pStyle w:val="BodyText"/>
        <w:spacing w:before="46"/>
        <w:ind w:left="120"/>
      </w:pPr>
      <w:r>
        <w:rPr/>
        <w:t>（4）在二级或二级以上医院的相应科室从事临床工作三年以上。</w:t>
      </w:r>
    </w:p>
    <w:p>
      <w:pPr>
        <w:pStyle w:val="BodyText"/>
        <w:spacing w:before="9"/>
        <w:rPr>
          <w:sz w:val="14"/>
        </w:rPr>
      </w:pPr>
    </w:p>
    <w:p>
      <w:pPr>
        <w:pStyle w:val="BodyText"/>
        <w:spacing w:line="408" w:lineRule="auto"/>
        <w:ind w:left="120" w:right="213" w:firstLine="422"/>
      </w:pPr>
      <w:r>
        <w:rPr>
          <w:b/>
          <w:spacing w:val="-2"/>
        </w:rPr>
        <w:t>感染艾滋病病毒或患艾滋病</w:t>
      </w:r>
      <w:r>
        <w:rPr>
          <w:spacing w:val="-8"/>
        </w:rPr>
        <w:t>：艾滋病病毒指人类免疫缺陷病毒，英文缩写为 </w:t>
      </w:r>
      <w:r>
        <w:rPr/>
        <w:t>HIV</w:t>
      </w:r>
      <w:r>
        <w:rPr>
          <w:spacing w:val="-7"/>
        </w:rPr>
        <w:t>。艾滋</w:t>
      </w:r>
      <w:r>
        <w:rPr>
          <w:spacing w:val="-6"/>
        </w:rPr>
        <w:t>病指人类免疫缺陷病毒引起的获得性免疫缺陷综合征，英文缩写为 </w:t>
      </w:r>
      <w:r>
        <w:rPr/>
        <w:t>AIDS。</w:t>
      </w:r>
    </w:p>
    <w:p>
      <w:pPr>
        <w:pStyle w:val="BodyText"/>
        <w:spacing w:line="408" w:lineRule="auto" w:before="45"/>
        <w:ind w:left="119" w:right="214" w:firstLine="420"/>
      </w:pPr>
      <w:r>
        <w:rPr>
          <w:spacing w:val="-7"/>
        </w:rPr>
        <w:t>在人体血液或其它样本中检测到艾滋病病毒或其抗体呈阳性，没有出现临床症状或体征</w:t>
      </w:r>
      <w:r>
        <w:rPr>
          <w:spacing w:val="-3"/>
        </w:rPr>
        <w:t>的，为感染艾滋病病毒；如果同时出现了明显临床症状或体征的，为患艾滋病。</w:t>
      </w:r>
    </w:p>
    <w:p>
      <w:pPr>
        <w:pStyle w:val="BodyText"/>
        <w:spacing w:line="408" w:lineRule="auto" w:before="45"/>
        <w:ind w:left="119" w:right="212" w:firstLine="422"/>
      </w:pPr>
      <w:r>
        <w:rPr>
          <w:b/>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408" w:lineRule="auto" w:before="45"/>
        <w:ind w:left="119" w:right="109" w:firstLine="412"/>
      </w:pPr>
      <w:r>
        <w:rPr>
          <w:b/>
          <w:spacing w:val="-9"/>
        </w:rPr>
        <w:t>先天性畸形、变形或染色体异常</w:t>
      </w:r>
      <w:r>
        <w:rPr>
          <w:spacing w:val="-14"/>
        </w:rPr>
        <w:t>：指被保险人出生时就具有的畸形、变形或染色体异常。</w:t>
      </w:r>
      <w:r>
        <w:rPr>
          <w:spacing w:val="-3"/>
        </w:rPr>
        <w:t>先天性畸形、变形和染色体异常依照世界卫生组织《疾病和有关健康问题的国际统计分类》</w:t>
      </w:r>
    </w:p>
    <w:p>
      <w:pPr>
        <w:pStyle w:val="BodyText"/>
        <w:spacing w:before="45"/>
        <w:ind w:left="119"/>
      </w:pPr>
      <w:r>
        <w:rPr/>
        <w:t>（ICD-10）确定。</w:t>
      </w:r>
    </w:p>
    <w:p>
      <w:pPr>
        <w:pStyle w:val="BodyText"/>
        <w:spacing w:before="9"/>
        <w:rPr>
          <w:sz w:val="14"/>
        </w:rPr>
      </w:pPr>
    </w:p>
    <w:p>
      <w:pPr>
        <w:spacing w:before="0"/>
        <w:ind w:left="542" w:right="0" w:firstLine="0"/>
        <w:jc w:val="left"/>
        <w:rPr>
          <w:sz w:val="21"/>
        </w:rPr>
      </w:pPr>
      <w:r>
        <w:rPr>
          <w:b/>
          <w:sz w:val="21"/>
        </w:rPr>
        <w:t>保险事故：</w:t>
      </w:r>
      <w:r>
        <w:rPr>
          <w:sz w:val="21"/>
        </w:rPr>
        <w:t>指本合同约定的保险责任范围内的事故。</w:t>
      </w:r>
    </w:p>
    <w:p>
      <w:pPr>
        <w:pStyle w:val="BodyText"/>
        <w:spacing w:before="9"/>
        <w:rPr>
          <w:sz w:val="14"/>
        </w:rPr>
      </w:pPr>
    </w:p>
    <w:p>
      <w:pPr>
        <w:pStyle w:val="BodyText"/>
        <w:spacing w:line="408" w:lineRule="auto"/>
        <w:ind w:left="120" w:right="213" w:firstLine="417"/>
      </w:pPr>
      <w:r>
        <w:rPr>
          <w:b/>
          <w:spacing w:val="-12"/>
        </w:rPr>
        <w:t>手续费：</w:t>
      </w:r>
      <w:r>
        <w:rPr>
          <w:spacing w:val="-6"/>
        </w:rPr>
        <w:t>指每份保险合同平均承担的我们的营业费用、佣金以及我们对该保险合同已承</w:t>
      </w:r>
      <w:r>
        <w:rPr>
          <w:spacing w:val="-4"/>
        </w:rPr>
        <w:t>担的保险责任所收取的费用的总和。</w:t>
      </w:r>
    </w:p>
    <w:p>
      <w:pPr>
        <w:spacing w:before="45"/>
        <w:ind w:left="542" w:right="0" w:firstLine="0"/>
        <w:jc w:val="left"/>
        <w:rPr>
          <w:sz w:val="21"/>
        </w:rPr>
      </w:pPr>
      <w:r>
        <w:rPr>
          <w:b/>
          <w:sz w:val="21"/>
        </w:rPr>
        <w:t>未满期保险费：</w:t>
      </w:r>
      <w:r>
        <w:rPr>
          <w:sz w:val="21"/>
        </w:rPr>
        <w:t>本合同中的未满期保险费按以下公式计算：</w:t>
      </w:r>
    </w:p>
    <w:p>
      <w:pPr>
        <w:pStyle w:val="BodyText"/>
        <w:spacing w:before="9"/>
        <w:rPr>
          <w:sz w:val="14"/>
        </w:rPr>
      </w:pPr>
    </w:p>
    <w:p>
      <w:pPr>
        <w:pStyle w:val="BodyText"/>
        <w:spacing w:line="408" w:lineRule="auto"/>
        <w:ind w:left="537" w:right="1064" w:firstLine="2"/>
      </w:pPr>
      <w:r>
        <w:rPr>
          <w:spacing w:val="-3"/>
        </w:rPr>
        <w:t>未满期保险费=保险费</w:t>
      </w:r>
      <w:r>
        <w:rPr/>
        <w:t>×（1-</w:t>
      </w:r>
      <w:r>
        <w:rPr>
          <w:spacing w:val="-3"/>
        </w:rPr>
        <w:t>我们实际承担保险责任的天数</w:t>
      </w:r>
      <w:r>
        <w:rPr/>
        <w:t>/</w:t>
      </w:r>
      <w:r>
        <w:rPr>
          <w:spacing w:val="-3"/>
        </w:rPr>
        <w:t>保险期间天数</w:t>
      </w:r>
      <w:r>
        <w:rPr>
          <w:spacing w:val="-106"/>
        </w:rPr>
        <w:t>）</w:t>
      </w:r>
      <w:r>
        <w:rPr/>
        <w:t>。</w:t>
      </w:r>
      <w:r>
        <w:rPr>
          <w:b/>
        </w:rPr>
        <w:t>犹豫期：</w:t>
      </w:r>
      <w:r>
        <w:rPr>
          <w:spacing w:val="-3"/>
        </w:rPr>
        <w:t>是指投保人在书面签收保险合同之日起的十日内</w:t>
      </w:r>
      <w:r>
        <w:rPr/>
        <w:t>（</w:t>
      </w:r>
      <w:r>
        <w:rPr>
          <w:spacing w:val="-3"/>
        </w:rPr>
        <w:t>含第十日</w:t>
      </w:r>
      <w:r>
        <w:rPr>
          <w:spacing w:val="-108"/>
        </w:rPr>
        <w:t>）</w:t>
      </w:r>
      <w:r>
        <w:rPr/>
        <w:t>。</w:t>
      </w:r>
    </w:p>
    <w:sectPr>
      <w:pgSz w:w="11910" w:h="16840"/>
      <w:pgMar w:top="146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1" w:hanging="212"/>
        <w:jc w:val="left"/>
      </w:pPr>
      <w:rPr>
        <w:rFonts w:hint="default" w:ascii="宋体" w:hAnsi="宋体" w:eastAsia="宋体" w:cs="宋体"/>
        <w:w w:val="100"/>
        <w:sz w:val="21"/>
        <w:szCs w:val="21"/>
      </w:rPr>
    </w:lvl>
    <w:lvl w:ilvl="1">
      <w:start w:val="0"/>
      <w:numFmt w:val="bullet"/>
      <w:lvlText w:val="•"/>
      <w:lvlJc w:val="left"/>
      <w:pPr>
        <w:ind w:left="1546" w:hanging="212"/>
      </w:pPr>
      <w:rPr>
        <w:rFonts w:hint="default"/>
      </w:rPr>
    </w:lvl>
    <w:lvl w:ilvl="2">
      <w:start w:val="0"/>
      <w:numFmt w:val="bullet"/>
      <w:lvlText w:val="•"/>
      <w:lvlJc w:val="left"/>
      <w:pPr>
        <w:ind w:left="2333" w:hanging="212"/>
      </w:pPr>
      <w:rPr>
        <w:rFonts w:hint="default"/>
      </w:rPr>
    </w:lvl>
    <w:lvl w:ilvl="3">
      <w:start w:val="0"/>
      <w:numFmt w:val="bullet"/>
      <w:lvlText w:val="•"/>
      <w:lvlJc w:val="left"/>
      <w:pPr>
        <w:ind w:left="3119" w:hanging="212"/>
      </w:pPr>
      <w:rPr>
        <w:rFonts w:hint="default"/>
      </w:rPr>
    </w:lvl>
    <w:lvl w:ilvl="4">
      <w:start w:val="0"/>
      <w:numFmt w:val="bullet"/>
      <w:lvlText w:val="•"/>
      <w:lvlJc w:val="left"/>
      <w:pPr>
        <w:ind w:left="3906" w:hanging="212"/>
      </w:pPr>
      <w:rPr>
        <w:rFonts w:hint="default"/>
      </w:rPr>
    </w:lvl>
    <w:lvl w:ilvl="5">
      <w:start w:val="0"/>
      <w:numFmt w:val="bullet"/>
      <w:lvlText w:val="•"/>
      <w:lvlJc w:val="left"/>
      <w:pPr>
        <w:ind w:left="4693" w:hanging="212"/>
      </w:pPr>
      <w:rPr>
        <w:rFonts w:hint="default"/>
      </w:rPr>
    </w:lvl>
    <w:lvl w:ilvl="6">
      <w:start w:val="0"/>
      <w:numFmt w:val="bullet"/>
      <w:lvlText w:val="•"/>
      <w:lvlJc w:val="left"/>
      <w:pPr>
        <w:ind w:left="5479" w:hanging="212"/>
      </w:pPr>
      <w:rPr>
        <w:rFonts w:hint="default"/>
      </w:rPr>
    </w:lvl>
    <w:lvl w:ilvl="7">
      <w:start w:val="0"/>
      <w:numFmt w:val="bullet"/>
      <w:lvlText w:val="•"/>
      <w:lvlJc w:val="left"/>
      <w:pPr>
        <w:ind w:left="6266" w:hanging="212"/>
      </w:pPr>
      <w:rPr>
        <w:rFonts w:hint="default"/>
      </w:rPr>
    </w:lvl>
    <w:lvl w:ilvl="8">
      <w:start w:val="0"/>
      <w:numFmt w:val="bullet"/>
      <w:lvlText w:val="•"/>
      <w:lvlJc w:val="left"/>
      <w:pPr>
        <w:ind w:left="7053"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b/>
      <w:bCs/>
      <w:sz w:val="21"/>
      <w:szCs w:val="21"/>
    </w:rPr>
  </w:style>
  <w:style w:styleId="ListParagraph" w:type="paragraph">
    <w:name w:val="List Paragraph"/>
    <w:basedOn w:val="Normal"/>
    <w:uiPriority w:val="1"/>
    <w:qFormat/>
    <w:pPr>
      <w:ind w:left="804"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Hongni Zhou</dc:creator>
  <dc:title>中美大都会团体重大疾病保险条款</dc:title>
  <dcterms:created xsi:type="dcterms:W3CDTF">2018-10-20T04:05:28Z</dcterms:created>
  <dcterms:modified xsi:type="dcterms:W3CDTF">2018-10-20T04:05:28Z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