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4790" w:right="245"/>
        <w:jc w:val="center"/>
      </w:pPr>
      <w:r>
        <w:rPr/>
        <w:drawing>
          <wp:anchor distT="0" distB="0" distL="0" distR="0" allowOverlap="1" layoutInCell="1" locked="0" behindDoc="0" simplePos="0" relativeHeight="0">
            <wp:simplePos x="0" y="0"/>
            <wp:positionH relativeFrom="page">
              <wp:posOffset>4866321</wp:posOffset>
            </wp:positionH>
            <wp:positionV relativeFrom="paragraph">
              <wp:posOffset>206104</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anchor>
        </w:drawing>
      </w:r>
      <w:r>
        <w:rPr/>
        <w:t>中美联泰大都会[2011]疾病保险 015 号</w:t>
      </w:r>
    </w:p>
    <w:p>
      <w:pPr>
        <w:pStyle w:val="BodyText"/>
        <w:spacing w:before="0"/>
        <w:ind w:left="4790" w:right="245"/>
        <w:jc w:val="center"/>
      </w:pPr>
      <w:r>
        <w:rPr/>
        <w:t>请扫描以查询验证条款</w:t>
      </w:r>
    </w:p>
    <w:p>
      <w:pPr>
        <w:pStyle w:val="BodyText"/>
        <w:spacing w:before="9"/>
        <w:ind w:left="0"/>
        <w:rPr>
          <w:sz w:val="15"/>
        </w:rPr>
      </w:pPr>
    </w:p>
    <w:p>
      <w:pPr>
        <w:pStyle w:val="Heading1"/>
        <w:spacing w:before="7"/>
        <w:ind w:right="26"/>
      </w:pPr>
      <w:r>
        <w:rPr>
          <w:w w:val="95"/>
        </w:rPr>
        <w:t>中美联泰大都会人寿保险有限公司</w:t>
      </w:r>
    </w:p>
    <w:p>
      <w:pPr>
        <w:spacing w:before="190"/>
        <w:ind w:left="26" w:right="26" w:firstLine="0"/>
        <w:jc w:val="center"/>
        <w:rPr>
          <w:b/>
          <w:sz w:val="30"/>
        </w:rPr>
      </w:pPr>
      <w:r>
        <w:rPr>
          <w:b/>
          <w:sz w:val="30"/>
        </w:rPr>
        <w:t>附加美满人生长期重大疾病保险（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1"/>
        <w:ind w:left="26" w:right="2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26" w:right="26"/>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26" w:right="24" w:firstLine="0"/>
        <w:jc w:val="center"/>
        <w:rPr>
          <w:b/>
          <w:sz w:val="21"/>
        </w:rPr>
      </w:pPr>
      <w:r>
        <w:rPr>
          <w:b/>
          <w:sz w:val="21"/>
        </w:rPr>
        <w:t>您拥有的重要权利</w:t>
      </w:r>
    </w:p>
    <w:p>
      <w:pPr>
        <w:pStyle w:val="BodyText"/>
        <w:ind w:left="224"/>
      </w:pPr>
      <w:r>
        <w:rPr/>
        <w:t>您有权解除保险合同</w:t>
      </w:r>
    </w:p>
    <w:p>
      <w:pPr>
        <w:pStyle w:val="BodyText"/>
        <w:spacing w:line="336" w:lineRule="auto" w:before="135"/>
        <w:ind w:left="225" w:right="54" w:hanging="1"/>
      </w:pPr>
      <w:r>
        <w:rPr/>
        <w:t>您有权在签收保险合同后 </w:t>
      </w:r>
      <w:r>
        <w:rPr>
          <w:rFonts w:ascii="Times New Roman" w:eastAsia="Times New Roman"/>
        </w:rPr>
        <w:t>10 </w:t>
      </w:r>
      <w:r>
        <w:rPr/>
        <w:t>天内解除合同，并获取全额退还的保险费...........第十三条您指定的受益人可以享受保险合同项下的保障利益..............................第三条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26" w:right="26"/>
        <w:jc w:val="center"/>
      </w:pPr>
      <w:r>
        <w:rPr/>
        <w:t>您应当特别注意的事项</w:t>
      </w:r>
    </w:p>
    <w:p>
      <w:pPr>
        <w:pStyle w:val="BodyText"/>
        <w:spacing w:before="0"/>
        <w:ind w:left="0"/>
        <w:rPr>
          <w:b/>
          <w:sz w:val="20"/>
        </w:rPr>
      </w:pPr>
    </w:p>
    <w:p>
      <w:pPr>
        <w:pStyle w:val="BodyText"/>
        <w:spacing w:before="10"/>
        <w:ind w:left="0"/>
        <w:rPr>
          <w:b/>
          <w:sz w:val="17"/>
        </w:rPr>
      </w:pPr>
    </w:p>
    <w:p>
      <w:pPr>
        <w:pStyle w:val="BodyText"/>
        <w:spacing w:before="0"/>
        <w:ind w:left="224"/>
      </w:pPr>
      <w:r>
        <w:rPr/>
        <w:t>在特定情况下，我们不承担保险责任，并作了显著标识，请您注意</w:t>
      </w:r>
    </w:p>
    <w:p>
      <w:pPr>
        <w:pStyle w:val="BodyText"/>
        <w:spacing w:line="357" w:lineRule="auto" w:before="132"/>
        <w:ind w:left="225" w:right="114" w:firstLine="5670"/>
        <w:jc w:val="both"/>
      </w:pPr>
      <w:r>
        <w:rPr>
          <w:spacing w:val="-3"/>
        </w:rPr>
        <w:t>第三、四、九、十三、十五条</w:t>
      </w:r>
      <w:r>
        <w:rPr>
          <w:spacing w:val="-9"/>
        </w:rPr>
        <w:t>解除合同会给您造成一定的损失，请您慎重抉择...............................第十三条</w:t>
      </w:r>
      <w:r>
        <w:rPr>
          <w:spacing w:val="-3"/>
        </w:rPr>
        <w:t>您应当按时支付保险费......................................................第八条</w:t>
      </w:r>
    </w:p>
    <w:p>
      <w:pPr>
        <w:pStyle w:val="BodyText"/>
        <w:spacing w:before="30"/>
        <w:ind w:left="225"/>
      </w:pPr>
      <w:r>
        <w:rPr/>
        <w:t>我们对一些重要术语进行了解释，并作了显著标识，请您注意...................第十五条</w:t>
      </w:r>
    </w:p>
    <w:p>
      <w:pPr>
        <w:spacing w:after="0"/>
        <w:sectPr>
          <w:footerReference w:type="default" r:id="rId5"/>
          <w:type w:val="continuous"/>
          <w:pgSz w:w="11910" w:h="16850"/>
          <w:pgMar w:footer="724" w:top="136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left="119"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left="119" w:right="6950"/>
      </w:pPr>
      <w:hyperlink w:history="true" w:anchor="_bookmark2">
        <w:r>
          <w:rPr/>
          <w:t>第三条 保险责任</w:t>
        </w:r>
      </w:hyperlink>
      <w:hyperlink w:history="true" w:anchor="_bookmark3">
        <w:r>
          <w:rPr/>
          <w:t>第四条 责任免除</w:t>
        </w:r>
      </w:hyperlink>
    </w:p>
    <w:p>
      <w:pPr>
        <w:pStyle w:val="BodyText"/>
        <w:spacing w:line="343" w:lineRule="auto" w:before="26"/>
        <w:ind w:left="119" w:right="5901"/>
      </w:pPr>
      <w:hyperlink w:history="true" w:anchor="_bookmark4">
        <w:r>
          <w:rPr/>
          <w:t>第五条 保险合同成立与生效</w:t>
        </w:r>
      </w:hyperlink>
      <w:hyperlink w:history="true" w:anchor="_bookmark5">
        <w:r>
          <w:rPr/>
          <w:t>第六条 保险期间</w:t>
        </w:r>
      </w:hyperlink>
    </w:p>
    <w:p>
      <w:pPr>
        <w:pStyle w:val="BodyText"/>
        <w:spacing w:before="26"/>
        <w:ind w:left="119"/>
      </w:pPr>
      <w:hyperlink w:history="true" w:anchor="_bookmark6">
        <w:r>
          <w:rPr/>
          <w:t>第七条 保险金额</w:t>
        </w:r>
      </w:hyperlink>
    </w:p>
    <w:p>
      <w:pPr>
        <w:pStyle w:val="BodyText"/>
        <w:spacing w:line="340" w:lineRule="auto" w:before="119"/>
        <w:ind w:left="119" w:right="6530"/>
      </w:pPr>
      <w:hyperlink w:history="true" w:anchor="_bookmark7">
        <w:r>
          <w:rPr/>
          <w:t>第八条 保险费的支付</w:t>
        </w:r>
      </w:hyperlink>
      <w:hyperlink w:history="true" w:anchor="_bookmark8">
        <w:r>
          <w:rPr/>
          <w:t>第九条 宽限期</w:t>
        </w:r>
      </w:hyperlink>
    </w:p>
    <w:p>
      <w:pPr>
        <w:pStyle w:val="BodyText"/>
        <w:spacing w:before="30"/>
        <w:ind w:left="119"/>
      </w:pPr>
      <w:hyperlink w:history="true" w:anchor="_bookmark9">
        <w:r>
          <w:rPr/>
          <w:t>第十条 受益人</w:t>
        </w:r>
      </w:hyperlink>
    </w:p>
    <w:p>
      <w:pPr>
        <w:pStyle w:val="BodyText"/>
        <w:spacing w:line="343" w:lineRule="auto" w:before="115"/>
        <w:ind w:left="119" w:right="6530"/>
      </w:pPr>
      <w:hyperlink w:history="true" w:anchor="_bookmark10">
        <w:r>
          <w:rPr/>
          <w:t>第十一条 保险金申请</w:t>
        </w:r>
      </w:hyperlink>
      <w:hyperlink w:history="true" w:anchor="_bookmark11">
        <w:r>
          <w:rPr/>
          <w:t>第十二条 诉讼时效</w:t>
        </w:r>
      </w:hyperlink>
    </w:p>
    <w:p>
      <w:pPr>
        <w:pStyle w:val="BodyText"/>
        <w:spacing w:line="343" w:lineRule="auto" w:before="25"/>
        <w:ind w:left="119" w:right="5270"/>
      </w:pPr>
      <w:hyperlink w:history="true" w:anchor="_bookmark12">
        <w:r>
          <w:rPr/>
          <w:t>第十三条 您解除合同的手续及风险</w:t>
        </w:r>
      </w:hyperlink>
      <w:hyperlink w:history="true" w:anchor="_bookmark13">
        <w:r>
          <w:rPr/>
          <w:t>第十四条 合同终止</w:t>
        </w:r>
      </w:hyperlink>
    </w:p>
    <w:p>
      <w:pPr>
        <w:pStyle w:val="BodyText"/>
        <w:spacing w:before="25"/>
        <w:ind w:left="119"/>
      </w:pPr>
      <w:hyperlink w:history="true" w:anchor="_bookmark14">
        <w:r>
          <w:rPr/>
          <w:t>第十五条 释义</w:t>
        </w:r>
      </w:hyperlink>
    </w:p>
    <w:p>
      <w:pPr>
        <w:spacing w:after="0"/>
        <w:sectPr>
          <w:pgSz w:w="11910" w:h="16850"/>
          <w:pgMar w:header="0" w:footer="724" w:top="1600" w:bottom="920" w:left="1580" w:right="1680"/>
        </w:sectPr>
      </w:pPr>
    </w:p>
    <w:p>
      <w:pPr>
        <w:pStyle w:val="Heading1"/>
        <w:spacing w:line="376" w:lineRule="exact" w:before="0"/>
        <w:ind w:left="2113"/>
        <w:jc w:val="left"/>
      </w:pPr>
      <w:r>
        <w:rPr>
          <w:w w:val="95"/>
        </w:rPr>
        <w:t>中美联泰大都会人寿保险有限公司</w:t>
      </w:r>
    </w:p>
    <w:p>
      <w:pPr>
        <w:spacing w:before="190"/>
        <w:ind w:left="1175" w:right="0" w:firstLine="0"/>
        <w:jc w:val="left"/>
        <w:rPr>
          <w:b/>
          <w:sz w:val="30"/>
        </w:rPr>
      </w:pPr>
      <w:r>
        <w:rPr>
          <w:b/>
          <w:sz w:val="30"/>
        </w:rPr>
        <w:t>附加美满人生长期重大疾病保险（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5"/>
        <w:ind w:left="0"/>
        <w:rPr>
          <w:b/>
          <w:sz w:val="33"/>
        </w:rPr>
      </w:pPr>
    </w:p>
    <w:p>
      <w:pPr>
        <w:pStyle w:val="Heading2"/>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48" w:lineRule="auto"/>
        <w:ind w:left="119" w:right="112" w:firstLine="420"/>
        <w:jc w:val="both"/>
      </w:pPr>
      <w:r>
        <w:rPr>
          <w:spacing w:val="-6"/>
        </w:rPr>
        <w:t>《中美联泰大都会人寿保险有限公司附加美满人生长期重大疾病保险</w:t>
      </w:r>
      <w:r>
        <w:rPr/>
        <w:t>（</w:t>
      </w:r>
      <w:r>
        <w:rPr>
          <w:rFonts w:ascii="Times New Roman" w:hAnsi="Times New Roman" w:eastAsia="Times New Roman"/>
        </w:rPr>
        <w:t>2009</w:t>
      </w:r>
      <w:r>
        <w:rPr>
          <w:spacing w:val="-3"/>
        </w:rPr>
        <w:t>版</w:t>
      </w:r>
      <w:r>
        <w:rPr>
          <w:spacing w:val="-106"/>
        </w:rPr>
        <w:t>）</w:t>
      </w:r>
      <w:r>
        <w:rPr>
          <w:spacing w:val="-47"/>
        </w:rPr>
        <w:t>》合同</w:t>
      </w:r>
      <w:r>
        <w:rPr>
          <w:spacing w:val="-3"/>
        </w:rPr>
        <w:t>（</w:t>
      </w:r>
      <w:r>
        <w:rPr/>
        <w:t>以</w:t>
      </w:r>
      <w:r>
        <w:rPr>
          <w:spacing w:val="-6"/>
        </w:rPr>
        <w:t>下简称“本附加合同</w:t>
      </w:r>
      <w:r>
        <w:rPr>
          <w:spacing w:val="-81"/>
        </w:rPr>
        <w:t>”）</w:t>
      </w:r>
      <w:r>
        <w:rPr>
          <w:spacing w:val="-13"/>
        </w:rPr>
        <w:t>，依《中美联泰大都会人寿保险有限公司美满人生定期两全保险</w:t>
      </w:r>
      <w:r>
        <w:rPr/>
        <w:t>（</w:t>
      </w:r>
      <w:r>
        <w:rPr>
          <w:rFonts w:ascii="Times New Roman" w:hAnsi="Times New Roman" w:eastAsia="Times New Roman"/>
        </w:rPr>
        <w:t>2009 </w:t>
      </w:r>
      <w:r>
        <w:rPr>
          <w:w w:val="100"/>
        </w:rPr>
        <w:t>版</w:t>
      </w:r>
      <w:r>
        <w:rPr>
          <w:spacing w:val="-106"/>
          <w:w w:val="100"/>
        </w:rPr>
        <w:t>）</w:t>
      </w:r>
      <w:r>
        <w:rPr>
          <w:spacing w:val="-14"/>
          <w:w w:val="100"/>
        </w:rPr>
        <w:t>》合同</w:t>
      </w:r>
      <w:r>
        <w:rPr>
          <w:w w:val="100"/>
        </w:rPr>
        <w:t>（</w:t>
      </w:r>
      <w:r>
        <w:rPr>
          <w:spacing w:val="-18"/>
          <w:w w:val="100"/>
        </w:rPr>
        <w:t>以下简称“主合同”</w:t>
      </w:r>
      <w:r>
        <w:rPr>
          <w:spacing w:val="-17"/>
          <w:w w:val="100"/>
        </w:rPr>
        <w:t>）</w:t>
      </w:r>
      <w:r>
        <w:rPr>
          <w:spacing w:val="-7"/>
          <w:w w:val="100"/>
        </w:rPr>
        <w:t>投保人的申请，经我们同意而订立。主合同的条款也适用于</w:t>
      </w:r>
      <w:r>
        <w:rPr>
          <w:spacing w:val="-11"/>
        </w:rPr>
        <w:t>本附加合同，本附加合同没有约定的，以主合同相关条款为准；若本附加合同与主合同的条款</w:t>
      </w:r>
      <w:r>
        <w:rPr>
          <w:spacing w:val="-3"/>
        </w:rPr>
        <w:t>有冲突，则以本附加合同为准。</w:t>
      </w:r>
    </w:p>
    <w:p>
      <w:pPr>
        <w:pStyle w:val="BodyText"/>
        <w:spacing w:before="38"/>
      </w:pPr>
      <w:r>
        <w:rPr/>
        <w:t>若本附加合同的承保事项未在保险单上载明或批注，则本附加合同不产生效力。</w:t>
      </w:r>
    </w:p>
    <w:p>
      <w:pPr>
        <w:pStyle w:val="BodyText"/>
        <w:spacing w:line="357" w:lineRule="auto" w:before="132"/>
        <w:ind w:left="119" w:right="111" w:firstLine="420"/>
      </w:pPr>
      <w:r>
        <w:rPr>
          <w:spacing w:val="-7"/>
        </w:rPr>
        <w:t>本附加合同包括保险单或其他保险凭证及前述保险单或凭证所附条款、投保单、与本附加</w:t>
      </w:r>
      <w:r>
        <w:rPr>
          <w:spacing w:val="-5"/>
        </w:rPr>
        <w:t>合同有关的其他投保文件、健康告知书、声明、批注、附贴批单及其它有关书面协议。</w:t>
      </w:r>
    </w:p>
    <w:p>
      <w:pPr>
        <w:pStyle w:val="BodyText"/>
        <w:spacing w:line="355" w:lineRule="auto" w:before="29"/>
        <w:ind w:left="119" w:right="1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31"/>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spacing w:before="135"/>
      </w:pPr>
      <w:r>
        <w:rPr/>
        <w:t>一、本附加合同的投保人、被保险人与主合同的投保人、被保险人相同。</w:t>
      </w:r>
    </w:p>
    <w:p>
      <w:pPr>
        <w:pStyle w:val="BodyText"/>
        <w:spacing w:line="355" w:lineRule="auto"/>
        <w:ind w:left="119" w:right="1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ind w:left="119"/>
      </w:pPr>
      <w:bookmarkStart w:name="第三条 保险责任" w:id="5"/>
      <w:bookmarkEnd w:id="5"/>
      <w:r>
        <w:rPr>
          <w:b w:val="0"/>
        </w:rPr>
      </w:r>
      <w:bookmarkStart w:name="_bookmark2" w:id="6"/>
      <w:bookmarkEnd w:id="6"/>
      <w:r>
        <w:rPr>
          <w:b w:val="0"/>
        </w:rPr>
      </w:r>
      <w:r>
        <w:rPr/>
        <w:t>第三条 保险责任</w:t>
      </w:r>
    </w:p>
    <w:p>
      <w:pPr>
        <w:pStyle w:val="BodyText"/>
        <w:spacing w:line="355" w:lineRule="auto" w:before="135"/>
        <w:ind w:right="3159" w:hanging="1"/>
      </w:pPr>
      <w:r>
        <w:rPr/>
        <w:t>在本附加合同保险期间内，我们将承担下列保险责任： 一、无息返还已交保险费</w:t>
      </w:r>
    </w:p>
    <w:p>
      <w:pPr>
        <w:pStyle w:val="BodyText"/>
        <w:spacing w:line="348" w:lineRule="auto" w:before="32"/>
        <w:ind w:left="119" w:right="110"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3"/>
          <w:w w:val="100"/>
        </w:rPr>
        <w:t>，我们将向您无息返还本附加合同的已</w:t>
      </w:r>
      <w:r>
        <w:rPr>
          <w:spacing w:val="-3"/>
        </w:rPr>
        <w:t>交保险费，本附加合同终止。</w:t>
      </w:r>
    </w:p>
    <w:p>
      <w:pPr>
        <w:pStyle w:val="BodyText"/>
        <w:spacing w:before="38"/>
      </w:pPr>
      <w:r>
        <w:rPr/>
        <w:t>二、重大疾病保险金</w:t>
      </w:r>
    </w:p>
    <w:p>
      <w:pPr>
        <w:pStyle w:val="BodyText"/>
        <w:spacing w:line="355" w:lineRule="auto"/>
        <w:ind w:left="119" w:right="110" w:firstLine="420"/>
      </w:pPr>
      <w:r>
        <w:rPr>
          <w:spacing w:val="-8"/>
        </w:rPr>
        <w:t>被保险人发生下列两种情况之一时，经我们审核同意，我们将按本附加合同载明的保险金</w:t>
      </w:r>
      <w:r>
        <w:rPr>
          <w:spacing w:val="-3"/>
        </w:rPr>
        <w:t>额和您累计已交主合同保险费的</w:t>
      </w:r>
      <w:r>
        <w:rPr/>
        <w:t>110</w:t>
      </w:r>
      <w:r>
        <w:rPr>
          <w:spacing w:val="-3"/>
        </w:rPr>
        <w:t>%两者之间的金额较大者给付重大疾病保险金：</w:t>
      </w:r>
    </w:p>
    <w:p>
      <w:pPr>
        <w:pStyle w:val="BodyText"/>
        <w:spacing w:line="338" w:lineRule="auto" w:before="32"/>
        <w:ind w:left="119" w:right="110" w:firstLine="419"/>
      </w:pPr>
      <w:r>
        <w:rPr/>
        <w:t>（</w:t>
      </w:r>
      <w:r>
        <w:rPr>
          <w:rFonts w:ascii="Times New Roman" w:eastAsia="Times New Roman"/>
        </w:rPr>
        <w:t>1</w:t>
      </w:r>
      <w:r>
        <w:rPr/>
        <w:t>）</w:t>
      </w:r>
      <w:r>
        <w:rPr>
          <w:spacing w:val="-3"/>
        </w:rPr>
        <w:t>被保险人于本附加合同生效或复效</w:t>
      </w:r>
      <w:r>
        <w:rPr>
          <w:rFonts w:ascii="Times New Roman" w:eastAsia="Times New Roman"/>
        </w:rPr>
        <w:t>90</w:t>
      </w:r>
      <w:r>
        <w:rPr>
          <w:spacing w:val="-3"/>
        </w:rPr>
        <w:t>天后，被确诊初次患有本附加合同所列的重大</w:t>
      </w:r>
      <w:r>
        <w:rPr>
          <w:spacing w:val="-3"/>
          <w:w w:val="100"/>
        </w:rPr>
        <w:t>疾病（一种或多种</w:t>
      </w:r>
      <w:r>
        <w:rPr>
          <w:spacing w:val="-109"/>
          <w:w w:val="100"/>
        </w:rPr>
        <w:t>）</w:t>
      </w:r>
      <w:r>
        <w:rPr>
          <w:w w:val="100"/>
        </w:rPr>
        <w:t>；</w:t>
      </w:r>
    </w:p>
    <w:p>
      <w:pPr>
        <w:spacing w:after="0" w:line="338" w:lineRule="auto"/>
        <w:sectPr>
          <w:pgSz w:w="11910" w:h="16850"/>
          <w:pgMar w:header="0" w:footer="724" w:top="1360" w:bottom="920" w:left="1580" w:right="1580"/>
        </w:sectPr>
      </w:pPr>
    </w:p>
    <w:p>
      <w:pPr>
        <w:pStyle w:val="BodyText"/>
        <w:spacing w:line="338" w:lineRule="auto" w:before="17"/>
        <w:ind w:left="119" w:right="111" w:firstLine="419"/>
      </w:pPr>
      <w:r>
        <w:rPr/>
        <w:t>（</w:t>
      </w:r>
      <w:r>
        <w:rPr>
          <w:rFonts w:ascii="Times New Roman" w:eastAsia="Times New Roman"/>
        </w:rPr>
        <w:t>2</w:t>
      </w:r>
      <w:r>
        <w:rPr/>
        <w:t>）</w:t>
      </w:r>
      <w:r>
        <w:rPr>
          <w:spacing w:val="-3"/>
        </w:rPr>
        <w:t>被保险人于本附加合同生效或复效后，因意外伤害导致初次患有本附加合同所列的</w:t>
      </w:r>
      <w:r>
        <w:rPr>
          <w:spacing w:val="-3"/>
          <w:w w:val="100"/>
        </w:rPr>
        <w:t>重大疾病（一种或多种</w:t>
      </w:r>
      <w:r>
        <w:rPr>
          <w:spacing w:val="-109"/>
          <w:w w:val="100"/>
        </w:rPr>
        <w:t>）</w:t>
      </w:r>
      <w:r>
        <w:rPr>
          <w:w w:val="100"/>
        </w:rPr>
        <w:t>；</w:t>
      </w:r>
    </w:p>
    <w:p>
      <w:pPr>
        <w:pStyle w:val="BodyText"/>
        <w:spacing w:line="345" w:lineRule="auto" w:before="47"/>
        <w:ind w:left="119" w:right="111" w:firstLine="419"/>
        <w:jc w:val="both"/>
      </w:pPr>
      <w:r>
        <w:rPr>
          <w:spacing w:val="-3"/>
        </w:rPr>
        <w:t>如被保险人在年满</w:t>
      </w:r>
      <w:r>
        <w:rPr>
          <w:rFonts w:ascii="Times New Roman" w:eastAsia="Times New Roman"/>
        </w:rPr>
        <w:t>3</w:t>
      </w:r>
      <w:r>
        <w:rPr>
          <w:spacing w:val="-3"/>
        </w:rPr>
        <w:t>周岁前初次发生上述重大疾病，我们将按本附加合同载明的保险金额乘以下表所对应的比例所得的值与您累计已交主合同保险费的110%两者之间的金额较大者给付重大疾病保险金：</w:t>
      </w:r>
    </w:p>
    <w:p>
      <w:pPr>
        <w:pStyle w:val="BodyText"/>
        <w:tabs>
          <w:tab w:pos="6002" w:val="left" w:leader="none"/>
        </w:tabs>
        <w:spacing w:before="41"/>
      </w:pPr>
      <w:r>
        <w:rPr/>
        <w:t>被保</w:t>
      </w:r>
      <w:r>
        <w:rPr>
          <w:spacing w:val="-3"/>
        </w:rPr>
        <w:t>险</w:t>
      </w:r>
      <w:r>
        <w:rPr/>
        <w:t>人</w:t>
      </w:r>
      <w:r>
        <w:rPr>
          <w:spacing w:val="-3"/>
        </w:rPr>
        <w:t>初</w:t>
      </w:r>
      <w:r>
        <w:rPr/>
        <w:t>次</w:t>
      </w:r>
      <w:r>
        <w:rPr>
          <w:spacing w:val="-3"/>
        </w:rPr>
        <w:t>发</w:t>
      </w:r>
      <w:r>
        <w:rPr/>
        <w:t>生</w:t>
      </w:r>
      <w:r>
        <w:rPr>
          <w:spacing w:val="-3"/>
        </w:rPr>
        <w:t>重</w:t>
      </w:r>
      <w:r>
        <w:rPr/>
        <w:t>大</w:t>
      </w:r>
      <w:r>
        <w:rPr>
          <w:spacing w:val="-3"/>
        </w:rPr>
        <w:t>疾</w:t>
      </w:r>
      <w:r>
        <w:rPr/>
        <w:t>病的</w:t>
      </w:r>
      <w:r>
        <w:rPr>
          <w:spacing w:val="-3"/>
        </w:rPr>
        <w:t>年</w:t>
      </w:r>
      <w:r>
        <w:rPr/>
        <w:t>龄</w:t>
        <w:tab/>
      </w:r>
      <w:r>
        <w:rPr>
          <w:spacing w:val="-3"/>
        </w:rPr>
        <w:t>给</w:t>
      </w:r>
      <w:r>
        <w:rPr/>
        <w:t>付</w:t>
      </w:r>
      <w:r>
        <w:rPr>
          <w:spacing w:val="-3"/>
        </w:rPr>
        <w:t>比例</w:t>
      </w:r>
    </w:p>
    <w:p>
      <w:pPr>
        <w:pStyle w:val="BodyText"/>
        <w:tabs>
          <w:tab w:pos="5999" w:val="left" w:leader="none"/>
        </w:tabs>
        <w:spacing w:before="135"/>
      </w:pPr>
      <w:r>
        <w:rPr>
          <w:rFonts w:ascii="Times New Roman" w:eastAsia="Times New Roman"/>
        </w:rPr>
        <w:t>0</w:t>
      </w:r>
      <w:r>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6"/>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6"/>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55" w:lineRule="auto" w:before="119"/>
        <w:ind w:left="119" w:right="110" w:firstLine="420"/>
      </w:pPr>
      <w:r>
        <w:rPr>
          <w:spacing w:val="-10"/>
        </w:rPr>
        <w:t>我们给付重大疾病保险金后，本附加合同终止，主合同的保险金额和保险费将按以下情形</w:t>
      </w:r>
      <w:r>
        <w:rPr>
          <w:spacing w:val="-5"/>
        </w:rPr>
        <w:t>之一办理：</w:t>
      </w:r>
    </w:p>
    <w:p>
      <w:pPr>
        <w:pStyle w:val="BodyText"/>
        <w:spacing w:line="336" w:lineRule="auto" w:before="34"/>
        <w:ind w:left="119" w:right="111" w:firstLine="419"/>
      </w:pPr>
      <w:r>
        <w:rPr/>
        <w:t>（</w:t>
      </w:r>
      <w:r>
        <w:rPr>
          <w:rFonts w:ascii="Times New Roman" w:eastAsia="Times New Roman"/>
        </w:rPr>
        <w:t>1</w:t>
      </w:r>
      <w:r>
        <w:rPr/>
        <w:t>）若本附加合同已给付的重大疾病保险金等于主合同的保险金额和您累计已交主合同保险费的 110%两者之间的金额较大者，主合同随之终止；</w:t>
      </w:r>
    </w:p>
    <w:p>
      <w:pPr>
        <w:pStyle w:val="BodyText"/>
        <w:spacing w:line="350" w:lineRule="auto" w:before="48"/>
        <w:ind w:left="120" w:right="111" w:firstLine="419"/>
        <w:jc w:val="both"/>
      </w:pPr>
      <w:r>
        <w:rPr/>
        <w:t>（</w:t>
      </w:r>
      <w:r>
        <w:rPr>
          <w:rFonts w:ascii="Times New Roman" w:eastAsia="Times New Roman"/>
        </w:rPr>
        <w:t>2</w:t>
      </w:r>
      <w:r>
        <w:rPr/>
        <w:t>）</w:t>
      </w:r>
      <w:r>
        <w:rPr>
          <w:spacing w:val="-3"/>
        </w:rPr>
        <w:t>若本附加合同已给付的重大疾病保险金低于主合同的保险金额和您累计已交主合同</w:t>
      </w:r>
      <w:r>
        <w:rPr>
          <w:spacing w:val="5"/>
        </w:rPr>
        <w:t>保险费的 </w:t>
      </w:r>
      <w:r>
        <w:rPr/>
        <w:t>110%</w:t>
      </w:r>
      <w:r>
        <w:rPr>
          <w:spacing w:val="-3"/>
        </w:rPr>
        <w:t>两者之间的金额较大者，主合同的保险金额变更为原保险金额扣除本附加合同</w:t>
      </w:r>
      <w:r>
        <w:rPr>
          <w:spacing w:val="-8"/>
        </w:rPr>
        <w:t>已给付的重大疾病保险金后的余额。主合同的保险费将按被保险人投保年龄的费率，自下一应</w:t>
      </w:r>
      <w:r>
        <w:rPr>
          <w:spacing w:val="-3"/>
        </w:rPr>
        <w:t>交费日起按变更后的保险金额支付。</w:t>
      </w:r>
    </w:p>
    <w:p>
      <w:pPr>
        <w:pStyle w:val="Heading2"/>
        <w:spacing w:before="35"/>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7" w:lineRule="auto" w:before="132"/>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29"/>
        <w:ind w:left="54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6"/>
        <w:ind w:left="541"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）遗传性疾病</w:t>
      </w:r>
      <w:r>
        <w:rPr>
          <w:b/>
          <w:spacing w:val="-3"/>
          <w:w w:val="100"/>
          <w:sz w:val="21"/>
        </w:rPr>
        <w:t>（</w:t>
      </w:r>
      <w:r>
        <w:rPr>
          <w:b/>
          <w:spacing w:val="-2"/>
          <w:w w:val="100"/>
          <w:sz w:val="21"/>
        </w:rPr>
        <w:t>肌营养不良症除外</w:t>
      </w:r>
      <w:r>
        <w:rPr>
          <w:b/>
          <w:spacing w:val="-106"/>
          <w:w w:val="100"/>
          <w:sz w:val="21"/>
        </w:rPr>
        <w:t>）</w:t>
      </w:r>
      <w:r>
        <w:rPr>
          <w:b/>
          <w:spacing w:val="-3"/>
          <w:w w:val="100"/>
          <w:sz w:val="21"/>
        </w:rPr>
        <w:t>，先天性畸形、变形或染色体异常；</w:t>
      </w:r>
    </w:p>
    <w:p>
      <w:pPr>
        <w:spacing w:before="119"/>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line="336" w:lineRule="auto" w:before="117"/>
        <w:ind w:left="119" w:right="107" w:firstLine="422"/>
        <w:jc w:val="left"/>
        <w:rPr>
          <w:b/>
          <w:sz w:val="21"/>
        </w:rPr>
      </w:pPr>
      <w:r>
        <w:rPr>
          <w:b/>
          <w:spacing w:val="2"/>
          <w:sz w:val="21"/>
        </w:rPr>
        <w:t>（</w:t>
      </w:r>
      <w:r>
        <w:rPr>
          <w:rFonts w:ascii="Times New Roman" w:eastAsia="Times New Roman"/>
          <w:b/>
          <w:spacing w:val="2"/>
          <w:sz w:val="21"/>
        </w:rPr>
        <w:t>6</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49"/>
        <w:ind w:left="541"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19"/>
      </w:pPr>
      <w:r>
        <w:rPr>
          <w:spacing w:val="-7"/>
        </w:rPr>
        <w:t>发生上述第 </w:t>
      </w:r>
      <w:r>
        <w:rPr>
          <w:rFonts w:ascii="Times New Roman" w:eastAsia="Times New Roman"/>
        </w:rPr>
        <w:t>1 </w:t>
      </w:r>
      <w:r>
        <w:rPr>
          <w:spacing w:val="-7"/>
        </w:rPr>
        <w:t>项情形导致被保险人被确诊初次患有本附加合同所列的重大疾病</w:t>
      </w:r>
      <w:r>
        <w:rPr>
          <w:spacing w:val="-3"/>
        </w:rPr>
        <w:t>（一种或多</w:t>
      </w:r>
    </w:p>
    <w:p>
      <w:pPr>
        <w:pStyle w:val="BodyText"/>
        <w:spacing w:line="336" w:lineRule="auto" w:before="116"/>
        <w:ind w:left="119" w:right="1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before="48"/>
        <w:ind w:left="538"/>
      </w:pPr>
      <w:r>
        <w:rPr/>
        <w:t>发生上述其他情形导致被保险人被确诊初次患有本附加合同所列的重大疾病（一种或多</w:t>
      </w:r>
    </w:p>
    <w:p>
      <w:pPr>
        <w:spacing w:after="0"/>
        <w:sectPr>
          <w:pgSz w:w="11910" w:h="16850"/>
          <w:pgMar w:header="0" w:footer="724" w:top="1340" w:bottom="920" w:left="1580" w:right="1580"/>
        </w:sectPr>
      </w:pPr>
    </w:p>
    <w:p>
      <w:pPr>
        <w:pStyle w:val="BodyText"/>
        <w:spacing w:before="19"/>
        <w:ind w:left="119"/>
      </w:pPr>
      <w:r>
        <w:rPr/>
        <w:t>种）的，本附加合同终止，我们向您退还本附加合同的现金价值。</w:t>
      </w:r>
    </w:p>
    <w:p>
      <w:pPr>
        <w:pStyle w:val="BodyText"/>
        <w:spacing w:before="0"/>
        <w:ind w:left="0"/>
        <w:rPr>
          <w:sz w:val="20"/>
        </w:rPr>
      </w:pPr>
    </w:p>
    <w:p>
      <w:pPr>
        <w:pStyle w:val="BodyText"/>
        <w:spacing w:before="10"/>
        <w:ind w:left="0"/>
        <w:rPr>
          <w:sz w:val="17"/>
        </w:rPr>
      </w:pPr>
    </w:p>
    <w:p>
      <w:pPr>
        <w:pStyle w:val="Heading2"/>
        <w:spacing w:before="1"/>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left="119" w:right="111" w:firstLine="420"/>
        <w:jc w:val="both"/>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1"/>
        <w:ind w:left="119"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0"/>
        <w:ind w:left="0"/>
        <w:rPr>
          <w:sz w:val="29"/>
        </w:rPr>
      </w:pPr>
    </w:p>
    <w:p>
      <w:pPr>
        <w:pStyle w:val="Heading2"/>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5"/>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ind w:left="119"/>
      </w:pPr>
      <w:bookmarkStart w:name="第七条 保险金额" w:id="13"/>
      <w:bookmarkEnd w:id="13"/>
      <w:r>
        <w:rPr>
          <w:b w:val="0"/>
        </w:rPr>
      </w:r>
      <w:bookmarkStart w:name="_bookmark6" w:id="14"/>
      <w:bookmarkEnd w:id="14"/>
      <w:r>
        <w:rPr>
          <w:b w:val="0"/>
        </w:rPr>
      </w:r>
      <w:r>
        <w:rPr/>
        <w:t>第七条 保险金额</w:t>
      </w:r>
    </w:p>
    <w:p>
      <w:pPr>
        <w:pStyle w:val="BodyText"/>
        <w:spacing w:before="132"/>
      </w:pPr>
      <w:r>
        <w:rPr/>
        <w:t>本附加合同的保险金额由您在投保时与我们约定，并在保险单上载明。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ind w:left="119"/>
      </w:pPr>
      <w:bookmarkStart w:name="第八条 保险费的支付" w:id="15"/>
      <w:bookmarkEnd w:id="15"/>
      <w:r>
        <w:rPr>
          <w:b w:val="0"/>
        </w:rPr>
      </w:r>
      <w:bookmarkStart w:name="_bookmark7" w:id="16"/>
      <w:bookmarkEnd w:id="16"/>
      <w:r>
        <w:rPr>
          <w:b w:val="0"/>
        </w:rPr>
      </w:r>
      <w:r>
        <w:rPr/>
        <w:t>第八条 保险费的支付</w:t>
      </w:r>
    </w:p>
    <w:p>
      <w:pPr>
        <w:pStyle w:val="BodyText"/>
        <w:spacing w:before="135"/>
      </w:pPr>
      <w:r>
        <w:rPr/>
        <w:t>您可选择适用于本附加合同的各种交费方式支付保险费，并在保险单上载明。</w:t>
      </w:r>
    </w:p>
    <w:p>
      <w:pPr>
        <w:pStyle w:val="BodyText"/>
        <w:spacing w:line="355" w:lineRule="auto"/>
        <w:ind w:left="119"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line="357" w:lineRule="auto" w:before="32"/>
        <w:ind w:left="119" w:right="111" w:firstLine="420"/>
        <w:jc w:val="both"/>
      </w:pPr>
      <w:r>
        <w:rPr>
          <w:spacing w:val="-6"/>
        </w:rPr>
        <w:t>在本附加合同的保险期间内且在不违反国务院保险监督管理机构有关规定的前提下，我们</w:t>
      </w:r>
      <w:r>
        <w:rPr>
          <w:spacing w:val="-8"/>
        </w:rPr>
        <w:t>保留提高或降低本附加合同保险费率及相应保险费的权利，该保险费率及相应保险费的调整适</w:t>
      </w:r>
      <w:r>
        <w:rPr>
          <w:spacing w:val="-5"/>
        </w:rPr>
        <w:t>用于此类保险产品项下的所有被保险人。</w:t>
      </w:r>
    </w:p>
    <w:p>
      <w:pPr>
        <w:pStyle w:val="BodyText"/>
        <w:spacing w:line="355" w:lineRule="auto" w:before="30"/>
        <w:ind w:left="119" w:right="113" w:firstLine="420"/>
        <w:jc w:val="both"/>
      </w:pPr>
      <w:r>
        <w:rPr>
          <w:spacing w:val="-12"/>
        </w:rPr>
        <w:t>在我们调整保险费率后，您应自调整后的首个保险单周年日起支付按新的保险费率所计算</w:t>
      </w:r>
      <w:r>
        <w:rPr>
          <w:spacing w:val="-1"/>
        </w:rPr>
        <w:t>的保险费。</w:t>
      </w:r>
    </w:p>
    <w:p>
      <w:pPr>
        <w:pStyle w:val="BodyText"/>
        <w:spacing w:before="32"/>
        <w:ind w:left="538"/>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ind w:left="119"/>
      </w:pPr>
      <w:bookmarkStart w:name="第九条 宽限期" w:id="17"/>
      <w:bookmarkEnd w:id="17"/>
      <w:r>
        <w:rPr>
          <w:b w:val="0"/>
        </w:rPr>
      </w:r>
      <w:bookmarkStart w:name="_bookmark8" w:id="18"/>
      <w:bookmarkEnd w:id="18"/>
      <w:r>
        <w:rPr>
          <w:b w:val="0"/>
        </w:rPr>
      </w:r>
      <w:r>
        <w:rPr/>
        <w:t>第九条 宽限期</w:t>
      </w:r>
    </w:p>
    <w:p>
      <w:pPr>
        <w:pStyle w:val="BodyText"/>
        <w:spacing w:line="345" w:lineRule="auto" w:before="135"/>
        <w:ind w:left="119" w:right="111" w:firstLine="420"/>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7" w:lineRule="auto" w:before="38"/>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3"/>
        <w:ind w:left="119"/>
      </w:pPr>
      <w:bookmarkStart w:name="第十条 受益人" w:id="19"/>
      <w:bookmarkEnd w:id="19"/>
      <w:r>
        <w:rPr>
          <w:b w:val="0"/>
        </w:rPr>
      </w:r>
      <w:bookmarkStart w:name="_bookmark9" w:id="20"/>
      <w:bookmarkEnd w:id="20"/>
      <w:r>
        <w:rPr>
          <w:b w:val="0"/>
        </w:rPr>
      </w:r>
      <w:r>
        <w:rPr/>
        <w:t>第十条 受益人</w:t>
      </w:r>
    </w:p>
    <w:p>
      <w:pPr>
        <w:pStyle w:val="BodyText"/>
        <w:spacing w:before="132"/>
        <w:ind w:left="531"/>
      </w:pPr>
      <w:r>
        <w:rPr/>
        <w:t>除本附加合同另有约定外，重大疾病保险金受益人为被保险人本人。</w:t>
      </w:r>
    </w:p>
    <w:p>
      <w:pPr>
        <w:spacing w:after="0"/>
        <w:sectPr>
          <w:pgSz w:w="11910" w:h="16850"/>
          <w:pgMar w:header="0" w:footer="724" w:top="1340" w:bottom="920" w:left="1580" w:right="1580"/>
        </w:sectPr>
      </w:pPr>
    </w:p>
    <w:p>
      <w:pPr>
        <w:pStyle w:val="BodyText"/>
        <w:spacing w:line="357" w:lineRule="auto" w:before="19"/>
        <w:ind w:left="119" w:right="211"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0"/>
        <w:ind w:left="531"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9"/>
      </w:pPr>
      <w:r>
        <w:rPr/>
        <w:t>保险单或其他保险凭证上批注或附贴批单。</w:t>
      </w:r>
    </w:p>
    <w:p>
      <w:pPr>
        <w:pStyle w:val="BodyText"/>
        <w:spacing w:before="132"/>
        <w:ind w:left="531"/>
      </w:pPr>
      <w:r>
        <w:rPr/>
        <w:t>您在指定和变更受益人时，必须经过被保险人同意。</w:t>
      </w:r>
    </w:p>
    <w:p>
      <w:pPr>
        <w:pStyle w:val="BodyText"/>
        <w:spacing w:line="355" w:lineRule="auto" w:before="135"/>
        <w:ind w:left="119"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1"/>
      </w:pPr>
      <w:r>
        <w:rPr/>
        <w:t>（1）没有指定受益人，或者受益人指定不明无法确定的；</w:t>
      </w:r>
    </w:p>
    <w:p>
      <w:pPr>
        <w:pStyle w:val="BodyText"/>
        <w:spacing w:before="132"/>
        <w:ind w:left="531"/>
      </w:pPr>
      <w:r>
        <w:rPr/>
        <w:t>（2）受益人先于被保险人身故，没有其他受益人的；</w:t>
      </w:r>
    </w:p>
    <w:p>
      <w:pPr>
        <w:pStyle w:val="BodyText"/>
        <w:spacing w:before="132"/>
        <w:ind w:left="531"/>
      </w:pPr>
      <w:r>
        <w:rPr/>
        <w:t>（3）受益人依法丧失受益权或者放弃受益权，没有其他受益人的。</w:t>
      </w:r>
    </w:p>
    <w:p>
      <w:pPr>
        <w:pStyle w:val="BodyText"/>
        <w:spacing w:line="355" w:lineRule="auto" w:before="135"/>
        <w:ind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19"/>
      </w:pPr>
      <w:r>
        <w:rPr/>
        <w:t>丧失受益权。</w:t>
      </w:r>
    </w:p>
    <w:p>
      <w:pPr>
        <w:pStyle w:val="BodyText"/>
        <w:spacing w:before="0"/>
        <w:ind w:left="0"/>
        <w:rPr>
          <w:sz w:val="20"/>
        </w:rPr>
      </w:pPr>
    </w:p>
    <w:p>
      <w:pPr>
        <w:pStyle w:val="BodyText"/>
        <w:spacing w:before="13"/>
        <w:ind w:left="0"/>
        <w:rPr>
          <w:sz w:val="26"/>
        </w:rPr>
      </w:pPr>
    </w:p>
    <w:p>
      <w:pPr>
        <w:pStyle w:val="Heading2"/>
        <w:ind w:left="119"/>
      </w:pPr>
      <w:bookmarkStart w:name="第十一条 保险金申请" w:id="21"/>
      <w:bookmarkEnd w:id="21"/>
      <w:r>
        <w:rPr>
          <w:b w:val="0"/>
        </w:rPr>
      </w:r>
      <w:bookmarkStart w:name="_bookmark10" w:id="22"/>
      <w:bookmarkEnd w:id="22"/>
      <w:r>
        <w:rPr>
          <w:b w:val="0"/>
        </w:rPr>
      </w:r>
      <w:r>
        <w:rPr/>
        <w:t>第十一条 保险金申请</w:t>
      </w:r>
    </w:p>
    <w:p>
      <w:pPr>
        <w:pStyle w:val="BodyText"/>
      </w:pPr>
      <w:r>
        <w:rPr/>
        <w:t>一、无息返还已交保险费或重大疾病保险金的申请</w:t>
      </w:r>
    </w:p>
    <w:p>
      <w:pPr>
        <w:pStyle w:val="BodyText"/>
        <w:spacing w:line="355" w:lineRule="auto" w:before="135"/>
        <w:ind w:left="119" w:right="214" w:firstLine="419"/>
      </w:pPr>
      <w:r>
        <w:rPr>
          <w:spacing w:val="-9"/>
        </w:rPr>
        <w:t>无息返还已交保险费的申请人为投保人。重大疾病保险金的申请人为重大疾病保险金受益</w:t>
      </w:r>
      <w:r>
        <w:rPr/>
        <w:t>人。</w:t>
      </w:r>
    </w:p>
    <w:p>
      <w:pPr>
        <w:pStyle w:val="BodyText"/>
        <w:spacing w:before="32"/>
      </w:pPr>
      <w:r>
        <w:rPr/>
        <w:t>在申请 重大疾病保险金 时，申请人须填写保险金给付申请书，并提供下列证明和资料：</w:t>
      </w:r>
    </w:p>
    <w:p>
      <w:pPr>
        <w:pStyle w:val="BodyText"/>
      </w:pPr>
      <w:r>
        <w:rPr/>
        <w:t>（1）保险合同；</w:t>
      </w:r>
    </w:p>
    <w:p>
      <w:pPr>
        <w:pStyle w:val="BodyText"/>
        <w:spacing w:before="135"/>
      </w:pPr>
      <w:r>
        <w:rPr/>
        <w:t>（2）申请人的有效身份证件；</w:t>
      </w:r>
    </w:p>
    <w:p>
      <w:pPr>
        <w:pStyle w:val="BodyText"/>
        <w:spacing w:line="355" w:lineRule="auto"/>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right="3263"/>
      </w:pPr>
      <w:r>
        <w:rPr/>
        <w:t>（4）</w:t>
      </w:r>
      <w:r>
        <w:rPr>
          <w:spacing w:val="-3"/>
        </w:rPr>
        <w:t>申请人与被保险人的相关关系证明（如有需要</w:t>
      </w:r>
      <w:r>
        <w:rPr>
          <w:spacing w:val="-108"/>
        </w:rPr>
        <w:t>）</w:t>
      </w:r>
      <w:r>
        <w:rPr/>
        <w:t>。</w:t>
      </w:r>
      <w:r>
        <w:rPr>
          <w:spacing w:val="-1"/>
        </w:rPr>
        <w:t>二、其他</w:t>
      </w:r>
    </w:p>
    <w:p>
      <w:pPr>
        <w:pStyle w:val="BodyText"/>
        <w:spacing w:line="355" w:lineRule="auto" w:before="34"/>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53"/>
      </w:pPr>
      <w:r>
        <w:rPr/>
        <w:t>保险金作为被保险人遗产时，必须提供可证明合法继承权的相关权利文件。</w:t>
      </w:r>
    </w:p>
    <w:p>
      <w:pPr>
        <w:pStyle w:val="BodyText"/>
        <w:spacing w:line="355" w:lineRule="auto"/>
        <w:ind w:right="317"/>
      </w:pPr>
      <w:r>
        <w:rPr/>
        <w:t>以上证明和资料不完整的，我们将及时一次性通知申请人补充提供有关的证明和资料。除有关法律、行政法规不允许外，我们将保留进行医学鉴定或核实的权利。</w:t>
      </w:r>
    </w:p>
    <w:p>
      <w:pPr>
        <w:pStyle w:val="BodyText"/>
        <w:spacing w:before="0"/>
        <w:ind w:left="0"/>
        <w:rPr>
          <w:sz w:val="20"/>
        </w:rPr>
      </w:pPr>
    </w:p>
    <w:p>
      <w:pPr>
        <w:pStyle w:val="Heading2"/>
        <w:spacing w:before="132"/>
        <w:ind w:left="119"/>
      </w:pPr>
      <w:bookmarkStart w:name="第十二条 诉讼时效" w:id="23"/>
      <w:bookmarkEnd w:id="23"/>
      <w:r>
        <w:rPr>
          <w:b w:val="0"/>
        </w:rPr>
      </w:r>
      <w:bookmarkStart w:name="_bookmark11" w:id="24"/>
      <w:bookmarkEnd w:id="24"/>
      <w:r>
        <w:rPr>
          <w:b w:val="0"/>
        </w:rPr>
      </w:r>
      <w:r>
        <w:rPr/>
        <w:t>第十二条 诉讼时效</w:t>
      </w:r>
    </w:p>
    <w:p>
      <w:pPr>
        <w:pStyle w:val="BodyText"/>
        <w:spacing w:line="336" w:lineRule="auto" w:before="134"/>
        <w:ind w:left="119"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spacing w:after="0" w:line="336" w:lineRule="auto"/>
        <w:sectPr>
          <w:pgSz w:w="11910" w:h="16850"/>
          <w:pgMar w:header="0" w:footer="724" w:top="1340" w:bottom="920" w:left="1580" w:right="1480"/>
        </w:sectPr>
      </w:pPr>
    </w:p>
    <w:p>
      <w:pPr>
        <w:pStyle w:val="Heading2"/>
        <w:spacing w:before="122"/>
        <w:ind w:left="119"/>
      </w:pPr>
      <w:bookmarkStart w:name="第十三条 您解除合同的手续及风险" w:id="25"/>
      <w:bookmarkEnd w:id="25"/>
      <w:r>
        <w:rPr>
          <w:b w:val="0"/>
        </w:rPr>
      </w:r>
      <w:bookmarkStart w:name="_bookmark12" w:id="26"/>
      <w:bookmarkEnd w:id="26"/>
      <w:r>
        <w:rPr>
          <w:b w:val="0"/>
        </w:rPr>
      </w:r>
      <w:r>
        <w:rPr/>
        <w:t>第十三条 您解除合同的手续及风险</w:t>
      </w:r>
    </w:p>
    <w:p>
      <w:pPr>
        <w:pStyle w:val="BodyText"/>
        <w:spacing w:line="357" w:lineRule="auto"/>
        <w:ind w:left="119" w:right="214" w:firstLine="419"/>
      </w:pPr>
      <w:r>
        <w:rPr>
          <w:spacing w:val="-8"/>
        </w:rPr>
        <w:t>您可以通知我们要求解除本附加合同。当您要求解除本附加合同时，我们有权要求您提供</w:t>
      </w:r>
      <w:r>
        <w:rPr>
          <w:spacing w:val="-3"/>
        </w:rPr>
        <w:t>下列证明和资料：</w:t>
      </w:r>
    </w:p>
    <w:p>
      <w:pPr>
        <w:pStyle w:val="BodyText"/>
        <w:spacing w:before="30"/>
        <w:ind w:left="541"/>
      </w:pPr>
      <w:r>
        <w:rPr/>
        <w:t>（1）保险合同；</w:t>
      </w:r>
    </w:p>
    <w:p>
      <w:pPr>
        <w:pStyle w:val="BodyText"/>
        <w:ind w:left="541"/>
      </w:pPr>
      <w:r>
        <w:rPr/>
        <w:t>（2）解除合同通知；</w:t>
      </w:r>
    </w:p>
    <w:p>
      <w:pPr>
        <w:pStyle w:val="BodyText"/>
        <w:ind w:left="553"/>
      </w:pPr>
      <w:r>
        <w:rPr/>
        <w:t>（3）您的有效身份证件。</w:t>
      </w:r>
    </w:p>
    <w:p>
      <w:pPr>
        <w:spacing w:line="355" w:lineRule="auto" w:before="135"/>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5" w:lineRule="auto" w:before="32"/>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5"/>
      </w:pPr>
      <w:r>
        <w:rPr/>
        <w:t>您犹豫期后解除合同会遭受一定损失。</w:t>
      </w:r>
    </w:p>
    <w:p>
      <w:pPr>
        <w:pStyle w:val="BodyText"/>
        <w:spacing w:before="0"/>
        <w:ind w:left="0"/>
        <w:rPr>
          <w:sz w:val="20"/>
        </w:rPr>
      </w:pPr>
    </w:p>
    <w:p>
      <w:pPr>
        <w:pStyle w:val="BodyText"/>
        <w:spacing w:before="4"/>
        <w:ind w:left="0"/>
      </w:pPr>
    </w:p>
    <w:p>
      <w:pPr>
        <w:pStyle w:val="Heading2"/>
        <w:spacing w:before="1"/>
        <w:ind w:left="119"/>
      </w:pPr>
      <w:bookmarkStart w:name="第十四条 合同终止" w:id="27"/>
      <w:bookmarkEnd w:id="27"/>
      <w:r>
        <w:rPr>
          <w:b w:val="0"/>
        </w:rPr>
      </w:r>
      <w:bookmarkStart w:name="_bookmark13" w:id="28"/>
      <w:bookmarkEnd w:id="28"/>
      <w:r>
        <w:rPr>
          <w:b w:val="0"/>
        </w:rPr>
      </w:r>
      <w:r>
        <w:rPr/>
        <w:t>第十四条 合同终止</w:t>
      </w:r>
    </w:p>
    <w:p>
      <w:pPr>
        <w:pStyle w:val="BodyText"/>
        <w:spacing w:line="355" w:lineRule="auto"/>
        <w:ind w:right="4099"/>
      </w:pPr>
      <w:r>
        <w:rPr/>
        <w:t>发生下列情况之一时，本附加合同即行终止： 一、主合同终止；</w:t>
      </w:r>
    </w:p>
    <w:p>
      <w:pPr>
        <w:pStyle w:val="BodyText"/>
        <w:spacing w:before="34"/>
      </w:pPr>
      <w:r>
        <w:rPr/>
        <w:t>二、因本附加合同其他条款所列情况而终止。</w:t>
      </w:r>
    </w:p>
    <w:p>
      <w:pPr>
        <w:pStyle w:val="BodyText"/>
        <w:spacing w:before="0"/>
        <w:ind w:left="0"/>
        <w:rPr>
          <w:sz w:val="20"/>
        </w:rPr>
      </w:pPr>
    </w:p>
    <w:p>
      <w:pPr>
        <w:pStyle w:val="BodyText"/>
        <w:spacing w:before="11"/>
        <w:ind w:left="0"/>
        <w:rPr>
          <w:sz w:val="17"/>
        </w:rPr>
      </w:pPr>
    </w:p>
    <w:p>
      <w:pPr>
        <w:pStyle w:val="Heading2"/>
        <w:ind w:left="119"/>
      </w:pPr>
      <w:bookmarkStart w:name="第十五条 释义" w:id="29"/>
      <w:bookmarkEnd w:id="29"/>
      <w:r>
        <w:rPr>
          <w:b w:val="0"/>
        </w:rPr>
      </w:r>
      <w:bookmarkStart w:name="_bookmark14" w:id="30"/>
      <w:bookmarkEnd w:id="30"/>
      <w:r>
        <w:rPr>
          <w:b w:val="0"/>
        </w:rPr>
      </w:r>
      <w:r>
        <w:rPr/>
        <w:t>第十五条 释义</w:t>
      </w:r>
    </w:p>
    <w:p>
      <w:pPr>
        <w:pStyle w:val="BodyText"/>
        <w:ind w:left="541"/>
      </w:pPr>
      <w:r>
        <w:rPr>
          <w:b/>
        </w:rPr>
        <w:t>保险事故</w:t>
      </w:r>
      <w:r>
        <w:rPr/>
        <w:t>：是指保险合同约定的保险责任范围内的事故。</w:t>
      </w:r>
    </w:p>
    <w:p>
      <w:pPr>
        <w:spacing w:line="355" w:lineRule="auto" w:before="133"/>
        <w:ind w:left="531" w:right="111" w:firstLine="9"/>
        <w:jc w:val="left"/>
        <w:rPr>
          <w:sz w:val="21"/>
        </w:rPr>
      </w:pPr>
      <w:r>
        <w:rPr>
          <w:b/>
          <w:sz w:val="21"/>
        </w:rPr>
        <w:t>意外伤害：</w:t>
      </w:r>
      <w:r>
        <w:rPr>
          <w:sz w:val="21"/>
        </w:rPr>
        <w:t>是指遭受外来的、突发的、非本意的、非疾病的使身体受到伤害的客观事件。</w:t>
      </w:r>
      <w:r>
        <w:rPr>
          <w:b/>
          <w:sz w:val="21"/>
        </w:rPr>
        <w:t>国家卫生行政部门认定的医疗机构：</w:t>
      </w:r>
      <w:r>
        <w:rPr>
          <w:sz w:val="21"/>
        </w:rPr>
        <w:t>是指经中华人民共和国卫生部门正式评定的二级以</w:t>
      </w:r>
    </w:p>
    <w:p>
      <w:pPr>
        <w:pStyle w:val="BodyText"/>
        <w:spacing w:line="355" w:lineRule="auto" w:before="34"/>
        <w:ind w:left="119" w:right="213"/>
        <w:jc w:val="both"/>
      </w:pP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1"/>
        <w:ind w:left="531"/>
      </w:pPr>
      <w:r>
        <w:rPr/>
        <w:t>若国家有关部门对于医院的评级标准有更改或取消，我们保留调整医院定义的权利。</w:t>
      </w:r>
    </w:p>
    <w:p>
      <w:pPr>
        <w:pStyle w:val="BodyText"/>
        <w:spacing w:line="355" w:lineRule="auto" w:before="135"/>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6"/>
        </w:rPr>
        <w:t>指人类免疫缺陷病毒引起的获得性免疫缺陷综合征，英文缩写为 </w:t>
      </w:r>
      <w:r>
        <w:rPr/>
        <w:t>AIDS。</w:t>
      </w:r>
    </w:p>
    <w:p>
      <w:pPr>
        <w:pStyle w:val="BodyText"/>
        <w:spacing w:line="355" w:lineRule="auto" w:before="32"/>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2"/>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spacing w:after="0" w:line="355" w:lineRule="auto"/>
        <w:sectPr>
          <w:pgSz w:w="11910" w:h="16850"/>
          <w:pgMar w:header="0" w:footer="724" w:top="1600" w:bottom="920" w:left="1580" w:right="1480"/>
        </w:sectPr>
      </w:pPr>
    </w:p>
    <w:p>
      <w:pPr>
        <w:pStyle w:val="BodyText"/>
        <w:spacing w:before="19"/>
        <w:ind w:left="119"/>
      </w:pPr>
      <w:r>
        <w:rPr/>
        <w:t>（ICD-10）确定。</w:t>
      </w:r>
    </w:p>
    <w:p>
      <w:pPr>
        <w:spacing w:before="135"/>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2</w:t>
      </w:r>
      <w:r>
        <w:rPr>
          <w:rFonts w:ascii="Times New Roman" w:eastAsia="Times New Roman"/>
          <w:w w:val="100"/>
          <w:sz w:val="21"/>
        </w:rPr>
        <w:t>8</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line="355" w:lineRule="auto" w:before="117"/>
        <w:ind w:left="119"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2"/>
        <w:ind w:left="119"/>
      </w:pPr>
      <w:r>
        <w:rPr/>
        <w:t>《重大疾病保险的疾病定义使用规范》之外增加的疾病。</w:t>
      </w:r>
    </w:p>
    <w:p>
      <w:pPr>
        <w:pStyle w:val="BodyText"/>
      </w:pPr>
      <w:r>
        <w:rPr/>
        <w:t>（一）恶性肿瘤</w:t>
      </w:r>
    </w:p>
    <w:p>
      <w:pPr>
        <w:pStyle w:val="BodyText"/>
        <w:spacing w:line="355" w:lineRule="auto" w:before="135"/>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2"/>
        <w:ind w:left="539"/>
      </w:pPr>
      <w:r>
        <w:rPr/>
        <w:t>下列疾病不在保障范围内：</w:t>
      </w:r>
    </w:p>
    <w:p>
      <w:pPr>
        <w:spacing w:before="133"/>
        <w:ind w:left="541" w:right="0" w:firstLine="0"/>
        <w:jc w:val="left"/>
        <w:rPr>
          <w:b/>
          <w:sz w:val="21"/>
        </w:rPr>
      </w:pPr>
      <w:r>
        <w:rPr>
          <w:b/>
          <w:sz w:val="21"/>
        </w:rPr>
        <w:t>（1）原位癌；</w:t>
      </w:r>
    </w:p>
    <w:p>
      <w:pPr>
        <w:spacing w:before="135"/>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分期方案Ⅰ期程度的何杰金氏病；</w:t>
      </w:r>
    </w:p>
    <w:p>
      <w:pPr>
        <w:spacing w:before="133"/>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5"/>
        <w:ind w:left="541" w:right="0" w:firstLine="0"/>
        <w:jc w:val="left"/>
        <w:rPr>
          <w:b/>
          <w:sz w:val="21"/>
        </w:rPr>
      </w:pPr>
      <w:r>
        <w:rPr>
          <w:b/>
          <w:sz w:val="21"/>
        </w:rPr>
        <w:t>（6）感染艾滋病病毒或患艾滋病期间所患恶性肿瘤。</w:t>
      </w:r>
    </w:p>
    <w:p>
      <w:pPr>
        <w:pStyle w:val="BodyText"/>
        <w:spacing w:before="132"/>
      </w:pPr>
      <w:r>
        <w:rPr/>
        <w:t>（二）急性心肌梗塞</w:t>
      </w:r>
    </w:p>
    <w:p>
      <w:pPr>
        <w:pStyle w:val="BodyText"/>
        <w:spacing w:line="355" w:lineRule="auto" w:before="132"/>
        <w:ind w:left="119" w:right="216" w:firstLine="420"/>
      </w:pPr>
      <w:r>
        <w:rPr/>
        <w:t>指因冠状动脉阻塞导致的相应区域供血不足造成部分心肌坏死。须满足下列至少三项条件：</w:t>
      </w:r>
    </w:p>
    <w:p>
      <w:pPr>
        <w:pStyle w:val="BodyText"/>
        <w:spacing w:before="32"/>
      </w:pPr>
      <w:r>
        <w:rPr/>
        <w:t>（1）典型临床表现，例如急性胸痛等；</w:t>
      </w:r>
    </w:p>
    <w:p>
      <w:pPr>
        <w:pStyle w:val="BodyText"/>
        <w:spacing w:before="135"/>
      </w:pPr>
      <w:r>
        <w:rPr/>
        <w:t>（2）新近的心电图改变提示急性心肌梗塞；</w:t>
      </w:r>
    </w:p>
    <w:p>
      <w:pPr>
        <w:pStyle w:val="BodyText"/>
        <w:spacing w:before="132"/>
      </w:pPr>
      <w:r>
        <w:rPr/>
        <w:t>（3）心肌酶或肌钙蛋白有诊断意义的升高，或呈符合急性心肌梗塞的动态性变化；</w:t>
      </w:r>
    </w:p>
    <w:p>
      <w:pPr>
        <w:pStyle w:val="BodyText"/>
        <w:spacing w:before="132"/>
      </w:pPr>
      <w:r>
        <w:rPr/>
        <w:t>（4）发病 90 天后，经检查证实左心室功能降低，如左心室射血分数低于 50%。</w:t>
      </w:r>
    </w:p>
    <w:p>
      <w:pPr>
        <w:pStyle w:val="BodyText"/>
        <w:spacing w:before="132"/>
      </w:pPr>
      <w:r>
        <w:rPr/>
        <w:t>（三）脑中风后遗症</w:t>
      </w:r>
    </w:p>
    <w:p>
      <w:pPr>
        <w:pStyle w:val="BodyText"/>
        <w:spacing w:line="357" w:lineRule="auto" w:before="132"/>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29"/>
      </w:pPr>
      <w:r>
        <w:rPr/>
        <w:t>（1）一肢或一肢以上肢体机能完全丧失；</w:t>
      </w:r>
    </w:p>
    <w:p>
      <w:pPr>
        <w:pStyle w:val="BodyText"/>
        <w:spacing w:before="132"/>
      </w:pPr>
      <w:r>
        <w:rPr/>
        <w:t>（2）语言能力或咀嚼吞咽能力完全丧失；</w:t>
      </w:r>
    </w:p>
    <w:p>
      <w:pPr>
        <w:pStyle w:val="BodyText"/>
        <w:spacing w:before="132"/>
      </w:pPr>
      <w:r>
        <w:rPr/>
        <w:t>（3）自主生活能力完全丧失，无法独立完成六项基本日常生活活动中的三项或三项以上。</w:t>
      </w:r>
    </w:p>
    <w:p>
      <w:pPr>
        <w:pStyle w:val="BodyText"/>
        <w:spacing w:before="135"/>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4"/>
        <w:ind w:left="538"/>
      </w:pPr>
      <w:r>
        <w:rPr/>
        <w:t>（五）冠状动脉搭桥术（或称冠状动脉旁路移植术）</w:t>
      </w:r>
    </w:p>
    <w:p>
      <w:pPr>
        <w:spacing w:after="0"/>
        <w:sectPr>
          <w:pgSz w:w="11910" w:h="16850"/>
          <w:pgMar w:header="0" w:footer="724" w:top="1340" w:bottom="920" w:left="1580" w:right="1480"/>
        </w:sectPr>
      </w:pPr>
    </w:p>
    <w:p>
      <w:pPr>
        <w:pStyle w:val="BodyText"/>
        <w:spacing w:before="19"/>
      </w:pPr>
      <w:r>
        <w:rPr/>
        <w:t>指为治疗严重的冠心病，实际实施了开胸进行的冠状动脉血管旁路移植的手术。</w:t>
      </w:r>
    </w:p>
    <w:p>
      <w:pPr>
        <w:pStyle w:val="Heading2"/>
        <w:spacing w:line="355" w:lineRule="auto" w:before="135"/>
        <w:ind w:left="119" w:right="109" w:firstLine="422"/>
      </w:pPr>
      <w:r>
        <w:rPr/>
        <w:t>冠状动脉支架植入术、心导管球囊扩张术、激光射频技术及其它非开胸的介入手术、腔镜手术不在保障范围内。</w:t>
      </w:r>
    </w:p>
    <w:p>
      <w:pPr>
        <w:pStyle w:val="BodyText"/>
        <w:spacing w:before="32"/>
      </w:pPr>
      <w:r>
        <w:rPr/>
        <w:t>（六）终末期肾病（或称慢性肾功能衰竭尿毒症期）</w:t>
      </w:r>
    </w:p>
    <w:p>
      <w:pPr>
        <w:pStyle w:val="BodyText"/>
        <w:spacing w:line="355" w:lineRule="auto"/>
        <w:ind w:left="119"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5"/>
        <w:ind w:left="538"/>
      </w:pPr>
      <w:r>
        <w:rPr/>
        <w:t>（七）急性或亚急性重症肝炎</w:t>
      </w:r>
    </w:p>
    <w:p>
      <w:pPr>
        <w:pStyle w:val="BodyText"/>
        <w:spacing w:line="355" w:lineRule="auto"/>
        <w:ind w:left="118"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spacing w:before="135"/>
        <w:ind w:left="538"/>
      </w:pPr>
      <w:r>
        <w:rPr/>
        <w:t>（3）B 超或其他影像学检查显示肝脏体积急速萎缩；</w:t>
      </w:r>
    </w:p>
    <w:p>
      <w:pPr>
        <w:pStyle w:val="BodyText"/>
        <w:ind w:left="538"/>
      </w:pPr>
      <w:r>
        <w:rPr/>
        <w:t>（4）肝功能指标进行性恶化。</w:t>
      </w:r>
    </w:p>
    <w:p>
      <w:pPr>
        <w:pStyle w:val="BodyText"/>
      </w:pPr>
      <w:r>
        <w:rPr/>
        <w:t>（八）良性脑肿瘤</w:t>
      </w:r>
    </w:p>
    <w:p>
      <w:pPr>
        <w:pStyle w:val="BodyText"/>
        <w:spacing w:line="357" w:lineRule="auto"/>
        <w:ind w:left="119"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pPr>
      <w:r>
        <w:rPr/>
        <w:t>（1）实际实施了开颅进行的脑肿瘤完全切除或部分切除的手术；</w:t>
      </w:r>
    </w:p>
    <w:p>
      <w:pPr>
        <w:pStyle w:val="BodyText"/>
      </w:pPr>
      <w:r>
        <w:rPr/>
        <w:t>（2）实际实施了对脑肿瘤进行的放射治疗。</w:t>
      </w:r>
    </w:p>
    <w:p>
      <w:pPr>
        <w:pStyle w:val="Heading2"/>
        <w:spacing w:before="133"/>
      </w:pPr>
      <w:r>
        <w:rPr/>
        <w:t>脑垂体瘤、脑囊肿、脑血管性疾病不在保障范围内。</w:t>
      </w:r>
    </w:p>
    <w:p>
      <w:pPr>
        <w:pStyle w:val="BodyText"/>
        <w:spacing w:before="135"/>
      </w:pPr>
      <w:r>
        <w:rPr/>
        <w:t>（九）慢性肝功能衰竭失代偿期</w:t>
      </w:r>
    </w:p>
    <w:p>
      <w:pPr>
        <w:pStyle w:val="BodyText"/>
        <w:spacing w:before="132"/>
      </w:pPr>
      <w:r>
        <w:rPr/>
        <w:t>指因慢性肝脏疾病导致肝功能衰竭。须满足下列全部条件：</w:t>
      </w:r>
    </w:p>
    <w:p>
      <w:pPr>
        <w:pStyle w:val="BodyText"/>
        <w:spacing w:before="132"/>
      </w:pPr>
      <w:r>
        <w:rPr/>
        <w:t>（1）持续性黄疸；</w:t>
      </w:r>
    </w:p>
    <w:p>
      <w:pPr>
        <w:pStyle w:val="BodyText"/>
        <w:spacing w:before="132"/>
      </w:pPr>
      <w:r>
        <w:rPr/>
        <w:t>（2）腹水；</w:t>
      </w:r>
    </w:p>
    <w:p>
      <w:pPr>
        <w:pStyle w:val="BodyText"/>
        <w:spacing w:before="132"/>
      </w:pPr>
      <w:r>
        <w:rPr/>
        <w:t>（3）肝性脑病；</w:t>
      </w:r>
    </w:p>
    <w:p>
      <w:pPr>
        <w:spacing w:line="355" w:lineRule="auto" w:before="135"/>
        <w:ind w:left="541" w:right="3056"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2"/>
      </w:pPr>
      <w:r>
        <w:rPr/>
        <w:t>（十）深度昏迷</w:t>
      </w:r>
    </w:p>
    <w:p>
      <w:pPr>
        <w:pStyle w:val="BodyText"/>
        <w:spacing w:line="357" w:lineRule="auto"/>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pPr>
      <w:r>
        <w:rPr/>
        <w:t>因酗酒或药物滥用导致的深度昏迷不在保障范围内。</w:t>
      </w:r>
    </w:p>
    <w:p>
      <w:pPr>
        <w:pStyle w:val="BodyText"/>
        <w:ind w:left="318"/>
      </w:pPr>
      <w:r>
        <w:rPr/>
        <w:t>（十一）双目失明</w:t>
      </w:r>
    </w:p>
    <w:p>
      <w:pPr>
        <w:pStyle w:val="BodyText"/>
        <w:spacing w:line="357" w:lineRule="auto"/>
        <w:ind w:left="119" w:right="111" w:firstLine="420"/>
      </w:pPr>
      <w:r>
        <w:rPr>
          <w:spacing w:val="-8"/>
        </w:rPr>
        <w:t>指因疾病或意外伤害导致双眼视力永久不可逆性丧失，双眼中较好眼须满足下列至少一项条件：</w:t>
      </w:r>
    </w:p>
    <w:p>
      <w:pPr>
        <w:spacing w:after="0" w:line="357" w:lineRule="auto"/>
        <w:sectPr>
          <w:pgSz w:w="11910" w:h="16850"/>
          <w:pgMar w:header="0" w:footer="724" w:top="1340" w:bottom="920" w:left="1580" w:right="1580"/>
        </w:sectPr>
      </w:pPr>
    </w:p>
    <w:p>
      <w:pPr>
        <w:pStyle w:val="BodyText"/>
        <w:spacing w:before="19"/>
      </w:pPr>
      <w:r>
        <w:rPr/>
        <w:t>（1）眼球缺失或摘除；</w:t>
      </w:r>
    </w:p>
    <w:p>
      <w:pPr>
        <w:pStyle w:val="BodyText"/>
        <w:spacing w:before="13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BodyText"/>
        <w:spacing w:before="192"/>
      </w:pPr>
      <w:r>
        <w:rPr/>
        <w:t>（十二）瘫痪</w:t>
      </w:r>
    </w:p>
    <w:p>
      <w:pPr>
        <w:pStyle w:val="BodyText"/>
        <w:spacing w:line="355"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5"/>
      </w:pPr>
      <w:r>
        <w:rPr/>
        <w:t>（十三）心脏瓣膜手术</w:t>
      </w:r>
    </w:p>
    <w:p>
      <w:pPr>
        <w:pStyle w:val="BodyText"/>
      </w:pPr>
      <w:r>
        <w:rPr/>
        <w:t>指为治疗心脏瓣膜疾病，实际实施了开胸进行的心脏瓣膜置换或修复的手术。</w:t>
      </w:r>
    </w:p>
    <w:p>
      <w:pPr>
        <w:pStyle w:val="BodyText"/>
      </w:pPr>
      <w:r>
        <w:rPr/>
        <w:t>（十四）严重阿尔茨海默病</w:t>
      </w:r>
    </w:p>
    <w:p>
      <w:pPr>
        <w:pStyle w:val="BodyText"/>
        <w:spacing w:line="357" w:lineRule="auto"/>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29"/>
      </w:pPr>
      <w:r>
        <w:rPr/>
        <w:t>神经官能症和精神疾病不在保障范围内。</w:t>
      </w:r>
    </w:p>
    <w:p>
      <w:pPr>
        <w:spacing w:before="132"/>
        <w:ind w:left="541" w:right="0" w:firstLine="0"/>
        <w:jc w:val="left"/>
        <w:rPr>
          <w:b/>
          <w:sz w:val="21"/>
        </w:rPr>
      </w:pPr>
      <w:r>
        <w:rPr>
          <w:b/>
          <w:sz w:val="21"/>
        </w:rPr>
        <w:t>我们仅承担被保险人在 65 周岁之前的保障责任。</w:t>
      </w:r>
    </w:p>
    <w:p>
      <w:pPr>
        <w:pStyle w:val="BodyText"/>
        <w:spacing w:before="132"/>
      </w:pPr>
      <w:r>
        <w:rPr/>
        <w:t>（十五）严重脑损伤</w:t>
      </w:r>
    </w:p>
    <w:p>
      <w:pPr>
        <w:pStyle w:val="BodyText"/>
        <w:spacing w:line="355" w:lineRule="auto" w:before="135"/>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pPr>
      <w:r>
        <w:rPr/>
        <w:t>（1）一肢或一肢以上肢体机能完全丧失；</w:t>
      </w:r>
    </w:p>
    <w:p>
      <w:pPr>
        <w:pStyle w:val="BodyText"/>
        <w:spacing w:before="135"/>
      </w:pPr>
      <w:r>
        <w:rPr/>
        <w:t>（2）语言能力或咀嚼吞咽能力完全丧失；</w:t>
      </w:r>
    </w:p>
    <w:p>
      <w:pPr>
        <w:pStyle w:val="BodyText"/>
      </w:pPr>
      <w:r>
        <w:rPr/>
        <w:t>（3）自主生活能力完全丧失，无法独立完成六项基本日常生活活动中的三项或三项以上。</w:t>
      </w:r>
    </w:p>
    <w:p>
      <w:pPr>
        <w:pStyle w:val="BodyText"/>
      </w:pPr>
      <w:r>
        <w:rPr/>
        <w:t>（十六）严重帕金森病</w:t>
      </w:r>
    </w:p>
    <w:p>
      <w:pPr>
        <w:pStyle w:val="BodyText"/>
        <w:spacing w:line="355" w:lineRule="auto"/>
        <w:ind w:left="119" w:right="210" w:firstLine="420"/>
      </w:pPr>
      <w:r>
        <w:rPr>
          <w:spacing w:val="-9"/>
        </w:rPr>
        <w:t>是一种中枢神经系统的退行性疾病，临床表现为震颤麻痹、共济失调等。须满足下列全部条件：</w:t>
      </w:r>
    </w:p>
    <w:p>
      <w:pPr>
        <w:pStyle w:val="BodyText"/>
        <w:spacing w:before="34"/>
      </w:pPr>
      <w:r>
        <w:rPr/>
        <w:t>（1）药物治疗无法控制病情；</w:t>
      </w:r>
    </w:p>
    <w:p>
      <w:pPr>
        <w:spacing w:line="355" w:lineRule="auto" w:before="132"/>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1"/>
      </w:pPr>
      <w:r>
        <w:rPr/>
        <w:t>我们仅承担被保险人在 65 周岁之前的保障责任。</w:t>
      </w:r>
    </w:p>
    <w:p>
      <w:pPr>
        <w:pStyle w:val="BodyText"/>
        <w:spacing w:before="132"/>
      </w:pPr>
      <w:r>
        <w:rPr/>
        <w:t>（十七）严重Ⅲ度烧伤</w:t>
      </w:r>
    </w:p>
    <w:p>
      <w:pPr>
        <w:pStyle w:val="BodyText"/>
        <w:spacing w:line="355" w:lineRule="auto" w:before="135"/>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2"/>
      </w:pPr>
      <w:r>
        <w:rPr/>
        <w:t>（十八）严重原发性肺动脉高压</w:t>
      </w:r>
    </w:p>
    <w:p>
      <w:pPr>
        <w:spacing w:after="0"/>
        <w:sectPr>
          <w:pgSz w:w="11910" w:h="16850"/>
          <w:pgMar w:header="0" w:footer="724" w:top="1340" w:bottom="920" w:left="1580" w:right="1480"/>
        </w:sectPr>
      </w:pPr>
    </w:p>
    <w:p>
      <w:pPr>
        <w:pStyle w:val="BodyText"/>
        <w:spacing w:line="357" w:lineRule="auto" w:before="19"/>
        <w:ind w:left="119" w:right="1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BodyText"/>
        <w:spacing w:before="30"/>
      </w:pPr>
      <w:r>
        <w:rPr/>
        <w:t>（十九）重型再生障碍性贫血</w:t>
      </w:r>
    </w:p>
    <w:p>
      <w:pPr>
        <w:pStyle w:val="BodyText"/>
        <w:spacing w:line="355" w:lineRule="auto"/>
        <w:ind w:left="119" w:right="110" w:firstLine="420"/>
      </w:pPr>
      <w:r>
        <w:rPr>
          <w:spacing w:val="-8"/>
        </w:rPr>
        <w:t>指因骨髓造血功能慢性持续性衰竭导致的贫血、中性粒细胞减少及血小板减少。须满足下</w:t>
      </w:r>
      <w:r>
        <w:rPr>
          <w:spacing w:val="-5"/>
        </w:rPr>
        <w:t>列全部条件：</w:t>
      </w:r>
    </w:p>
    <w:p>
      <w:pPr>
        <w:pStyle w:val="BodyText"/>
        <w:spacing w:before="34"/>
      </w:pPr>
      <w:r>
        <w:rPr/>
        <w:t>（1）骨髓穿刺检查或骨髓活检结果支持诊断；</w:t>
      </w:r>
    </w:p>
    <w:p>
      <w:pPr>
        <w:pStyle w:val="BodyText"/>
      </w:pPr>
      <w:r>
        <w:rPr/>
        <w:t>（2）外周血象须具备以下三项条件：</w:t>
      </w:r>
    </w:p>
    <w:p>
      <w:pPr>
        <w:pStyle w:val="BodyText"/>
        <w:ind w:left="1065"/>
      </w:pPr>
      <w:r>
        <w:rPr/>
        <w:t>① 中性粒细胞绝对值≤0.5×10</w:t>
      </w:r>
      <w:r>
        <w:rPr>
          <w:b/>
          <w:position w:val="11"/>
          <w:sz w:val="11"/>
        </w:rPr>
        <w:t>9</w:t>
      </w:r>
      <w:r>
        <w:rPr/>
        <w:t>/L ；</w:t>
      </w:r>
    </w:p>
    <w:p>
      <w:pPr>
        <w:pStyle w:val="BodyText"/>
        <w:spacing w:before="132"/>
        <w:ind w:left="1064"/>
      </w:pPr>
      <w:r>
        <w:rPr/>
        <w:t>② 网织红细胞＜1%；</w:t>
      </w:r>
    </w:p>
    <w:p>
      <w:pPr>
        <w:pStyle w:val="BodyText"/>
        <w:spacing w:before="132"/>
        <w:ind w:left="1065"/>
      </w:pPr>
      <w:r>
        <w:rPr/>
        <w:t>③ 血小板绝对值≤20×10</w:t>
      </w:r>
      <w:r>
        <w:rPr>
          <w:position w:val="11"/>
          <w:sz w:val="11"/>
        </w:rPr>
        <w:t>9</w:t>
      </w:r>
      <w:r>
        <w:rPr/>
        <w:t>/L。</w:t>
      </w:r>
    </w:p>
    <w:p>
      <w:pPr>
        <w:pStyle w:val="BodyText"/>
        <w:spacing w:before="135"/>
      </w:pPr>
      <w:r>
        <w:rPr/>
        <w:t>（二十）主动脉手术</w:t>
      </w:r>
    </w:p>
    <w:p>
      <w:pPr>
        <w:spacing w:line="355"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pPr>
      <w:r>
        <w:rPr/>
        <w:t>动脉内血管成形术不在保障范围内。</w:t>
      </w:r>
    </w:p>
    <w:p>
      <w:pPr>
        <w:pStyle w:val="BodyText"/>
        <w:spacing w:before="135"/>
      </w:pPr>
      <w:r>
        <w:rPr/>
        <w:t>（二十一）多发性硬化</w:t>
      </w:r>
    </w:p>
    <w:p>
      <w:pPr>
        <w:pStyle w:val="BodyText"/>
        <w:spacing w:line="355" w:lineRule="auto" w:before="132"/>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4"/>
      </w:pPr>
      <w:r>
        <w:rPr/>
        <w:t>理赔时必须提供神经系统损害的证据如 CT 扫描、MRI 核磁共振。</w:t>
      </w:r>
    </w:p>
    <w:p>
      <w:pPr>
        <w:pStyle w:val="BodyText"/>
      </w:pPr>
      <w:r>
        <w:rPr/>
        <w:t>（二十二）肌营养不良症</w:t>
      </w:r>
    </w:p>
    <w:p>
      <w:pPr>
        <w:pStyle w:val="BodyText"/>
        <w:spacing w:line="355" w:lineRule="auto"/>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pPr>
      <w:r>
        <w:rPr/>
        <w:t>（1）家族史中有其他成员患相同疾病；</w:t>
      </w:r>
    </w:p>
    <w:p>
      <w:pPr>
        <w:pStyle w:val="BodyText"/>
        <w:spacing w:before="135"/>
      </w:pPr>
      <w:r>
        <w:rPr/>
        <w:t>（2）临床表现包括：无感觉神经紊乱，正常脑脊液及轻微腱反射的减退；</w:t>
      </w:r>
    </w:p>
    <w:p>
      <w:pPr>
        <w:pStyle w:val="BodyText"/>
      </w:pPr>
      <w:r>
        <w:rPr/>
        <w:t>（3）典型的肌电图；</w:t>
      </w:r>
    </w:p>
    <w:p>
      <w:pPr>
        <w:pStyle w:val="BodyText"/>
      </w:pPr>
      <w:r>
        <w:rPr/>
        <w:t>（4）临床推测必须有肌肉或组织检查加以证实。</w:t>
      </w:r>
    </w:p>
    <w:p>
      <w:pPr>
        <w:pStyle w:val="BodyText"/>
      </w:pPr>
      <w:r>
        <w:rPr/>
        <w:t>（二十三）急诊和医疗服务导致的艾滋病病毒感染</w:t>
      </w:r>
    </w:p>
    <w:p>
      <w:pPr>
        <w:pStyle w:val="BodyText"/>
        <w:spacing w:line="355" w:lineRule="auto" w:before="135"/>
        <w:ind w:left="119" w:right="113"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ind w:left="26" w:right="4799"/>
        <w:jc w:val="center"/>
      </w:pPr>
      <w:r>
        <w:rPr/>
        <w:t>30 天内（含第 30 天）向我们书面报告；</w:t>
      </w:r>
    </w:p>
    <w:p>
      <w:pPr>
        <w:pStyle w:val="BodyText"/>
      </w:pPr>
      <w:r>
        <w:rPr/>
        <w:t>（2）导致意外事件的明确的艾滋病病毒感染的液体的证据；</w:t>
      </w:r>
    </w:p>
    <w:p>
      <w:pPr>
        <w:pStyle w:val="BodyText"/>
        <w:spacing w:before="135"/>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p>
    <w:p>
      <w:pPr>
        <w:spacing w:after="0"/>
        <w:sectPr>
          <w:pgSz w:w="11910" w:h="16850"/>
          <w:pgMar w:header="0" w:footer="724" w:top="1340" w:bottom="920" w:left="1580" w:right="1580"/>
        </w:sectPr>
      </w:pPr>
    </w:p>
    <w:p>
      <w:pPr>
        <w:pStyle w:val="BodyText"/>
        <w:spacing w:line="357" w:lineRule="auto" w:before="19"/>
        <w:ind w:left="119" w:right="211" w:hanging="1"/>
      </w:pPr>
      <w:r>
        <w:rPr>
          <w:spacing w:val="-7"/>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pPr>
      <w:r>
        <w:rPr/>
        <w:t>意外事件后 12 个月内需要进行进一步的血液检查以确认存在艾滋病病毒抗体。</w:t>
      </w:r>
    </w:p>
    <w:p>
      <w:pPr>
        <w:pStyle w:val="Heading2"/>
        <w:spacing w:line="355" w:lineRule="auto" w:before="133"/>
        <w:ind w:left="119" w:right="2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2"/>
      </w:pPr>
      <w:r>
        <w:rPr/>
        <w:t>（二十四）慢性复发性胰腺炎</w:t>
      </w:r>
    </w:p>
    <w:p>
      <w:pPr>
        <w:pStyle w:val="BodyText"/>
        <w:spacing w:line="355" w:lineRule="auto" w:before="135"/>
        <w:ind w:left="119" w:right="2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2"/>
      </w:pPr>
      <w:r>
        <w:rPr/>
        <w:t>酒精导致的慢性复发性胰腺炎除外。</w:t>
      </w:r>
    </w:p>
    <w:p>
      <w:pPr>
        <w:pStyle w:val="BodyText"/>
      </w:pPr>
      <w:r>
        <w:rPr/>
        <w:t>（二十五）系统性红斑狼疮</w:t>
      </w:r>
    </w:p>
    <w:p>
      <w:pPr>
        <w:pStyle w:val="BodyText"/>
        <w:spacing w:line="355" w:lineRule="auto" w:before="135"/>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7" w:lineRule="auto"/>
        <w:ind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pStyle w:val="BodyText"/>
        <w:spacing w:line="355" w:lineRule="auto" w:before="132"/>
        <w:ind w:left="119"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1"/>
      </w:pPr>
      <w:r>
        <w:rPr/>
        <w:t>（二十六）乙脑</w:t>
      </w:r>
    </w:p>
    <w:p>
      <w:pPr>
        <w:pStyle w:val="BodyText"/>
        <w:spacing w:line="355" w:lineRule="auto" w:before="135"/>
        <w:ind w:left="119"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2"/>
      </w:pPr>
      <w:r>
        <w:rPr/>
        <w:t>（1）一肢以上感觉或运动功能完全丧失；</w:t>
      </w:r>
    </w:p>
    <w:p>
      <w:pPr>
        <w:pStyle w:val="BodyText"/>
        <w:spacing w:before="135"/>
      </w:pPr>
      <w:r>
        <w:rPr/>
        <w:t>（2）两肢以上感觉或运动功能障碍而无法自理基本日常生活活动中的全部六项；</w:t>
      </w:r>
    </w:p>
    <w:p>
      <w:pPr>
        <w:pStyle w:val="BodyText"/>
      </w:pPr>
      <w:r>
        <w:rPr/>
        <w:t>（3）植物人状态；</w:t>
      </w:r>
    </w:p>
    <w:p>
      <w:pPr>
        <w:pStyle w:val="BodyText"/>
      </w:pPr>
      <w:r>
        <w:rPr/>
        <w:t>（4）完全丧失言语或咀嚼功能。</w:t>
      </w:r>
    </w:p>
    <w:p>
      <w:pPr>
        <w:pStyle w:val="BodyText"/>
      </w:pPr>
      <w:r>
        <w:rPr/>
        <w:t>（二十七）植物人状态</w:t>
      </w:r>
    </w:p>
    <w:p>
      <w:pPr>
        <w:pStyle w:val="BodyText"/>
        <w:spacing w:line="357" w:lineRule="auto"/>
        <w:ind w:left="119" w:right="211" w:firstLine="420"/>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p>
    <w:p>
      <w:pPr>
        <w:spacing w:after="0" w:line="357" w:lineRule="auto"/>
        <w:sectPr>
          <w:pgSz w:w="11910" w:h="16850"/>
          <w:pgMar w:header="0" w:footer="724" w:top="1340" w:bottom="920" w:left="1580" w:right="1480"/>
        </w:sectPr>
      </w:pPr>
    </w:p>
    <w:p>
      <w:pPr>
        <w:pStyle w:val="BodyText"/>
        <w:spacing w:before="19"/>
        <w:ind w:left="119"/>
      </w:pPr>
      <w:r>
        <w:rPr/>
        <w:t>生反应，并须满足下列全部条件：</w:t>
      </w:r>
    </w:p>
    <w:p>
      <w:pPr>
        <w:pStyle w:val="BodyText"/>
        <w:spacing w:before="135"/>
      </w:pPr>
      <w:r>
        <w:rPr/>
        <w:t>（1）被保险人需要在医院使用辅助机器维持生命；</w:t>
      </w:r>
    </w:p>
    <w:p>
      <w:pPr>
        <w:pStyle w:val="BodyText"/>
      </w:pPr>
      <w:r>
        <w:rPr/>
        <w:t>（2）因植物人状态住院至少六个月；</w:t>
      </w:r>
    </w:p>
    <w:p>
      <w:pPr>
        <w:pStyle w:val="BodyText"/>
      </w:pPr>
      <w:r>
        <w:rPr/>
        <w:t>（3）必须有神经科专科医生的医学诊断证明。</w:t>
      </w:r>
    </w:p>
    <w:p>
      <w:pPr>
        <w:pStyle w:val="BodyText"/>
        <w:ind w:left="318"/>
      </w:pPr>
      <w:r>
        <w:rPr/>
        <w:t>（二十八）终末期肺病</w:t>
      </w:r>
    </w:p>
    <w:p>
      <w:pPr>
        <w:pStyle w:val="BodyText"/>
        <w:spacing w:line="357" w:lineRule="auto"/>
        <w:ind w:left="119" w:right="213" w:firstLine="420"/>
      </w:pPr>
      <w:r>
        <w:rPr>
          <w:spacing w:val="-6"/>
        </w:rPr>
        <w:t>由呼吸科专科医生确诊被保险人患有终末期肺病而出现慢性呼吸功能衰竭，其诊断标准包</w:t>
      </w:r>
      <w:r>
        <w:rPr>
          <w:spacing w:val="-2"/>
        </w:rPr>
        <w:t>括以下各项：</w:t>
      </w:r>
    </w:p>
    <w:p>
      <w:pPr>
        <w:pStyle w:val="BodyText"/>
        <w:spacing w:before="30"/>
      </w:pPr>
      <w:r>
        <w:rPr/>
        <w:t>（1）肺功能测试其 FEV1 持续低于 0.75 升；</w:t>
      </w:r>
    </w:p>
    <w:p>
      <w:pPr>
        <w:pStyle w:val="BodyText"/>
      </w:pPr>
      <w:r>
        <w:rPr/>
        <w:t>（2）病人缺氧必须广泛而持续地进行输氧治疗；</w:t>
      </w:r>
    </w:p>
    <w:p>
      <w:pPr>
        <w:pStyle w:val="BodyText"/>
      </w:pPr>
      <w:r>
        <w:rPr/>
        <w:t>（3）动脉血气分析氧分压低于 55mmHg。</w:t>
      </w:r>
    </w:p>
    <w:p>
      <w:pPr>
        <w:spacing w:line="357" w:lineRule="auto" w:before="133"/>
        <w:ind w:left="541" w:right="2627" w:hanging="2"/>
        <w:jc w:val="left"/>
        <w:rPr>
          <w:sz w:val="21"/>
        </w:rPr>
      </w:pPr>
      <w:r>
        <w:rPr>
          <w:sz w:val="21"/>
        </w:rPr>
        <w:t>理赔时必须提供以上各项中相应的医院证明文件或检查报告。</w:t>
      </w:r>
      <w:r>
        <w:rPr>
          <w:b/>
          <w:sz w:val="21"/>
        </w:rPr>
        <w:t>六项基本日常生活活动：</w:t>
      </w:r>
      <w:r>
        <w:rPr>
          <w:sz w:val="21"/>
        </w:rPr>
        <w:t>是指以下六项活动：</w:t>
      </w:r>
    </w:p>
    <w:p>
      <w:pPr>
        <w:pStyle w:val="BodyText"/>
        <w:spacing w:before="30"/>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135"/>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line="355" w:lineRule="auto"/>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5"/>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2"/>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4"/>
        <w:ind w:left="118" w:right="212" w:firstLine="422"/>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7" w:lineRule="auto"/>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header="0" w:footer="724" w:top="1340" w:bottom="92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852539pt;width:108.7pt;height:12.1pt;mso-position-horizontal-relative:page;mso-position-vertical-relative:page;z-index:-11224" type="#_x0000_t202" filled="false" stroked="false">
          <v:textbox inset="0,0,0,0">
            <w:txbxContent>
              <w:p>
                <w:pPr>
                  <w:spacing w:before="14"/>
                  <w:ind w:left="20" w:right="0" w:firstLine="0"/>
                  <w:jc w:val="left"/>
                  <w:rPr>
                    <w:rFonts w:ascii="Arial"/>
                    <w:sz w:val="18"/>
                  </w:rPr>
                </w:pPr>
                <w:r>
                  <w:rPr>
                    <w:rFonts w:ascii="Arial"/>
                    <w:sz w:val="18"/>
                  </w:rPr>
                  <w:t>ACI205/ACI206/ACI207 -A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26"/>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2018-10-19T22:29:34Z</dcterms:created>
  <dcterms:modified xsi:type="dcterms:W3CDTF">2018-10-19T22:29:34Z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