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1" w:after="23"/>
        <w:ind w:left="0" w:right="116" w:firstLine="0"/>
        <w:jc w:val="right"/>
        <w:rPr>
          <w:sz w:val="16"/>
        </w:rPr>
      </w:pPr>
      <w:r>
        <w:rPr>
          <w:sz w:val="16"/>
        </w:rPr>
        <w:t>幸福人寿﹝2014﹞疾病保险 030 号</w:t>
      </w:r>
    </w:p>
    <w:p>
      <w:pPr>
        <w:pStyle w:val="BodyText"/>
        <w:spacing w:before="0"/>
        <w:ind w:left="78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line="184" w:lineRule="exact" w:before="0"/>
        <w:ind w:left="0" w:right="517" w:firstLine="0"/>
        <w:jc w:val="right"/>
        <w:rPr>
          <w:sz w:val="16"/>
        </w:rPr>
      </w:pPr>
      <w:r>
        <w:rPr>
          <w:sz w:val="16"/>
        </w:rPr>
        <w:t>请扫描以查询验证条款</w:t>
      </w:r>
    </w:p>
    <w:p>
      <w:pPr>
        <w:spacing w:line="292" w:lineRule="auto" w:before="143"/>
        <w:ind w:left="2770" w:right="3019" w:firstLine="151"/>
        <w:jc w:val="left"/>
        <w:rPr>
          <w:b/>
          <w:sz w:val="30"/>
        </w:rPr>
      </w:pPr>
      <w:r>
        <w:rPr>
          <w:b/>
          <w:sz w:val="30"/>
        </w:rPr>
        <w:t>幸福人寿保险股份有限公司</w:t>
      </w:r>
      <w:r>
        <w:rPr>
          <w:b/>
          <w:w w:val="95"/>
          <w:sz w:val="30"/>
        </w:rPr>
        <w:t>幸福爱无忧防癌疾病保险条款</w:t>
      </w:r>
    </w:p>
    <w:p>
      <w:pPr>
        <w:pStyle w:val="BodyText"/>
        <w:rPr>
          <w:b/>
          <w:sz w:val="27"/>
        </w:rPr>
      </w:pPr>
    </w:p>
    <w:p>
      <w:pPr>
        <w:pStyle w:val="BodyText"/>
        <w:spacing w:line="204" w:lineRule="auto" w:before="57"/>
        <w:ind w:left="108" w:right="118" w:firstLine="420"/>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50"/>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4"/>
          <w:w w:val="100"/>
        </w:rPr>
        <w:t>，</w:t>
      </w:r>
      <w:r>
        <w:rPr>
          <w:spacing w:val="-68"/>
          <w:w w:val="100"/>
          <w:position w:val="-7"/>
        </w:rPr>
        <w:t>．</w:t>
      </w:r>
      <w:r>
        <w:rPr>
          <w:spacing w:val="-149"/>
          <w:w w:val="100"/>
        </w:rPr>
        <w:t>为</w:t>
      </w:r>
      <w:r>
        <w:rPr>
          <w:spacing w:val="-63"/>
          <w:w w:val="100"/>
          <w:position w:val="-7"/>
        </w:rPr>
        <w:t>．</w:t>
      </w:r>
      <w:r>
        <w:rPr>
          <w:spacing w:val="-152"/>
          <w:w w:val="100"/>
        </w:rPr>
        <w:t>充</w:t>
      </w:r>
      <w:r>
        <w:rPr>
          <w:spacing w:val="-63"/>
          <w:w w:val="100"/>
          <w:position w:val="-7"/>
        </w:rPr>
        <w:t>．</w:t>
      </w:r>
      <w:r>
        <w:rPr>
          <w:spacing w:val="-149"/>
          <w:w w:val="100"/>
        </w:rPr>
        <w:t>分</w:t>
      </w:r>
      <w:r>
        <w:rPr>
          <w:spacing w:val="-63"/>
          <w:w w:val="100"/>
          <w:position w:val="-7"/>
        </w:rPr>
        <w:t>．</w:t>
      </w:r>
      <w:r>
        <w:rPr>
          <w:spacing w:val="-152"/>
          <w:w w:val="100"/>
        </w:rPr>
        <w:t>保</w:t>
      </w:r>
      <w:r>
        <w:rPr>
          <w:spacing w:val="-63"/>
          <w:w w:val="100"/>
          <w:position w:val="-7"/>
        </w:rPr>
        <w:t>．</w:t>
      </w:r>
      <w:r>
        <w:rPr>
          <w:spacing w:val="-149"/>
          <w:w w:val="100"/>
        </w:rPr>
        <w:t>障</w:t>
      </w:r>
      <w:r>
        <w:rPr>
          <w:spacing w:val="-63"/>
          <w:w w:val="100"/>
          <w:position w:val="-7"/>
        </w:rPr>
        <w:t>．</w:t>
      </w:r>
      <w:r>
        <w:rPr>
          <w:spacing w:val="-151"/>
          <w:w w:val="100"/>
        </w:rPr>
        <w:t>您</w:t>
      </w:r>
      <w:r>
        <w:rPr>
          <w:spacing w:val="-70"/>
          <w:w w:val="100"/>
          <w:position w:val="-7"/>
        </w:rPr>
        <w:t>．</w:t>
      </w:r>
      <w:r>
        <w:rPr>
          <w:spacing w:val="-147"/>
          <w:w w:val="100"/>
        </w:rPr>
        <w:t>（</w:t>
      </w:r>
      <w:r>
        <w:rPr>
          <w:spacing w:val="-65"/>
          <w:w w:val="100"/>
          <w:position w:val="-7"/>
        </w:rPr>
        <w:t>．</w:t>
      </w:r>
      <w:r>
        <w:rPr>
          <w:spacing w:val="-152"/>
          <w:w w:val="100"/>
        </w:rPr>
        <w:t>指</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54"/>
          <w:w w:val="100"/>
        </w:rPr>
        <w:t>）</w:t>
      </w:r>
      <w:r>
        <w:rPr>
          <w:spacing w:val="-65"/>
          <w:w w:val="100"/>
          <w:position w:val="-7"/>
        </w:rPr>
        <w:t>．</w:t>
      </w:r>
      <w:r>
        <w:rPr>
          <w:spacing w:val="-152"/>
          <w:w w:val="100"/>
        </w:rPr>
        <w:t>的</w:t>
      </w:r>
      <w:r>
        <w:rPr>
          <w:spacing w:val="-63"/>
          <w:w w:val="100"/>
          <w:position w:val="-7"/>
        </w:rPr>
        <w:t>．</w:t>
      </w:r>
      <w:r>
        <w:rPr>
          <w:spacing w:val="-150"/>
          <w:w w:val="100"/>
        </w:rPr>
        <w:t>权</w:t>
      </w:r>
      <w:r>
        <w:rPr>
          <w:spacing w:val="-63"/>
          <w:w w:val="100"/>
          <w:position w:val="-7"/>
        </w:rPr>
        <w:t>．</w:t>
      </w:r>
      <w:r>
        <w:rPr>
          <w:spacing w:val="-152"/>
          <w:w w:val="100"/>
        </w:rPr>
        <w:t>益</w:t>
      </w:r>
      <w:r>
        <w:rPr>
          <w:spacing w:val="-63"/>
          <w:w w:val="100"/>
          <w:position w:val="-7"/>
        </w:rPr>
        <w:t>．</w:t>
      </w:r>
      <w:r>
        <w:rPr>
          <w:spacing w:val="-154"/>
          <w:w w:val="100"/>
        </w:rPr>
        <w:t>，</w:t>
      </w:r>
      <w:r>
        <w:rPr>
          <w:spacing w:val="-65"/>
          <w:w w:val="100"/>
          <w:position w:val="-7"/>
        </w:rPr>
        <w:t>．</w:t>
      </w:r>
      <w:r>
        <w:rPr>
          <w:spacing w:val="-151"/>
          <w:w w:val="100"/>
        </w:rPr>
        <w:t>请</w:t>
      </w:r>
      <w:r>
        <w:rPr>
          <w:spacing w:val="-63"/>
          <w:w w:val="100"/>
          <w:position w:val="-7"/>
        </w:rPr>
        <w:t>．</w:t>
      </w:r>
      <w:r>
        <w:rPr>
          <w:spacing w:val="-149"/>
          <w:w w:val="100"/>
        </w:rPr>
        <w:t>您</w:t>
      </w:r>
      <w:r>
        <w:rPr>
          <w:spacing w:val="-63"/>
          <w:w w:val="100"/>
          <w:position w:val="-7"/>
        </w:rPr>
        <w:t>．</w:t>
      </w:r>
      <w:r>
        <w:rPr>
          <w:spacing w:val="-152"/>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54"/>
          <w:w w:val="100"/>
        </w:rPr>
        <w:t>。</w:t>
      </w:r>
      <w:r>
        <w:rPr>
          <w:spacing w:val="-67"/>
          <w:w w:val="100"/>
          <w:position w:val="-7"/>
        </w:rPr>
        <w:t>．</w:t>
      </w:r>
      <w:r>
        <w:rPr>
          <w:spacing w:val="-149"/>
          <w:w w:val="100"/>
        </w:rPr>
        <w:t>在</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52"/>
          <w:w w:val="100"/>
        </w:rPr>
        <w:t>款</w:t>
      </w:r>
      <w:r>
        <w:rPr>
          <w:w w:val="100"/>
          <w:position w:val="-7"/>
        </w:rPr>
        <w:t>．</w:t>
      </w:r>
      <w:r>
        <w:rPr>
          <w:spacing w:val="-149"/>
          <w:w w:val="100"/>
        </w:rPr>
        <w:t>中</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50"/>
          <w:w w:val="100"/>
        </w:rPr>
        <w:t>司</w:t>
      </w:r>
      <w:r>
        <w:rPr>
          <w:spacing w:val="-63"/>
          <w:w w:val="100"/>
          <w:position w:val="-7"/>
        </w:rPr>
        <w:t>．</w:t>
      </w:r>
      <w:r>
        <w:rPr>
          <w:spacing w:val="-152"/>
          <w:w w:val="100"/>
        </w:rPr>
        <w:t>”</w:t>
      </w:r>
      <w:r>
        <w:rPr>
          <w:spacing w:val="-63"/>
          <w:w w:val="100"/>
          <w:position w:val="-7"/>
        </w:rPr>
        <w:t>．</w:t>
      </w:r>
      <w:r>
        <w:rPr>
          <w:spacing w:val="-150"/>
          <w:w w:val="100"/>
        </w:rPr>
        <w:t>、</w:t>
      </w:r>
      <w:r>
        <w:rPr>
          <w:spacing w:val="-63"/>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51"/>
          <w:w w:val="100"/>
        </w:rPr>
        <w:t>们</w:t>
      </w:r>
      <w:r>
        <w:rPr>
          <w:spacing w:val="-63"/>
          <w:w w:val="100"/>
          <w:position w:val="-7"/>
        </w:rPr>
        <w:t>．</w:t>
      </w:r>
      <w:r>
        <w:rPr>
          <w:spacing w:val="-149"/>
          <w:w w:val="100"/>
        </w:rPr>
        <w:t>”</w:t>
      </w:r>
      <w:r>
        <w:rPr>
          <w:spacing w:val="-63"/>
          <w:w w:val="100"/>
          <w:position w:val="-7"/>
        </w:rPr>
        <w:t>．</w:t>
      </w:r>
      <w:r>
        <w:rPr>
          <w:spacing w:val="-149"/>
          <w:w w:val="100"/>
        </w:rPr>
        <w:t>均</w:t>
      </w:r>
      <w:r>
        <w:rPr>
          <w:spacing w:val="-63"/>
          <w:w w:val="100"/>
          <w:position w:val="-7"/>
        </w:rPr>
        <w:t>．</w:t>
      </w:r>
      <w:r>
        <w:rPr>
          <w:spacing w:val="-152"/>
          <w:w w:val="100"/>
        </w:rPr>
        <w:t>指</w:t>
      </w:r>
      <w:r>
        <w:rPr>
          <w:spacing w:val="-63"/>
          <w:w w:val="100"/>
          <w:position w:val="-7"/>
        </w:rPr>
        <w:t>．</w:t>
      </w:r>
      <w:r>
        <w:rPr>
          <w:spacing w:val="-149"/>
          <w:w w:val="100"/>
        </w:rPr>
        <w:t>幸</w:t>
      </w:r>
      <w:r>
        <w:rPr>
          <w:spacing w:val="-63"/>
          <w:w w:val="100"/>
          <w:position w:val="-7"/>
        </w:rPr>
        <w:t>．</w:t>
      </w:r>
      <w:r>
        <w:rPr>
          <w:spacing w:val="-152"/>
          <w:w w:val="100"/>
        </w:rPr>
        <w:t>福</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50"/>
          <w:w w:val="100"/>
        </w:rPr>
        <w:t>保</w:t>
      </w:r>
      <w:r>
        <w:rPr>
          <w:spacing w:val="-63"/>
          <w:w w:val="100"/>
          <w:position w:val="-7"/>
        </w:rPr>
        <w:t>．</w:t>
      </w:r>
      <w:r>
        <w:rPr>
          <w:spacing w:val="-152"/>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49"/>
          <w:w w:val="100"/>
        </w:rPr>
        <w:t>限</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w w:val="100"/>
        </w:rPr>
        <w:t>。</w:t>
      </w:r>
    </w:p>
    <w:p>
      <w:pPr>
        <w:pStyle w:val="BodyText"/>
        <w:spacing w:before="8"/>
        <w:rPr>
          <w:sz w:val="19"/>
        </w:rPr>
      </w:pPr>
    </w:p>
    <w:p>
      <w:pPr>
        <w:pStyle w:val="Heading1"/>
        <w:ind w:left="4658" w:right="4484"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61" w:val="left" w:leader="none"/>
              <w:tab w:pos="462" w:val="left" w:leader="none"/>
              <w:tab w:pos="9512" w:val="right" w:leader="dot"/>
            </w:tabs>
            <w:spacing w:line="240" w:lineRule="auto" w:before="142" w:after="0"/>
            <w:ind w:left="461" w:right="0" w:hanging="353"/>
            <w:jc w:val="left"/>
            <w:rPr>
              <w:rFonts w:ascii="Times New Roman" w:eastAsia="Times New Roman"/>
            </w:rPr>
          </w:pPr>
          <w:hyperlink w:history="true" w:anchor="_bookmark0">
            <w:r>
              <w:rPr/>
              <w:t>您与我们的合同</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1">
            <w:r>
              <w:rPr/>
              <w:t>合同构成</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2">
            <w:r>
              <w:rPr/>
              <w:t>合同成立与生效</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3">
            <w:r>
              <w:rPr/>
              <w:t>投保范围</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4">
            <w:r>
              <w:rPr/>
              <w:t>犹豫期</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5">
            <w:r>
              <w:rPr/>
              <w:t>保险期间</w:t>
              <w:tab/>
            </w:r>
            <w:r>
              <w:rPr>
                <w:rFonts w:ascii="Times New Roman" w:eastAsia="Times New Roman"/>
              </w:rPr>
              <w:t>2</w:t>
            </w:r>
          </w:hyperlink>
        </w:p>
        <w:p>
          <w:pPr>
            <w:pStyle w:val="TOC1"/>
            <w:numPr>
              <w:ilvl w:val="0"/>
              <w:numId w:val="1"/>
            </w:numPr>
            <w:tabs>
              <w:tab w:pos="411" w:val="left" w:leader="none"/>
              <w:tab w:pos="9512" w:val="right" w:leader="dot"/>
            </w:tabs>
            <w:spacing w:line="240" w:lineRule="auto" w:before="154" w:after="0"/>
            <w:ind w:left="410" w:right="0" w:hanging="302"/>
            <w:jc w:val="left"/>
          </w:pPr>
          <w:hyperlink w:history="true" w:anchor="_bookmark6">
            <w:r>
              <w:rPr/>
              <w:t>我们提供的保障</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154" w:after="0"/>
            <w:ind w:left="732" w:right="0" w:hanging="413"/>
            <w:jc w:val="left"/>
            <w:rPr>
              <w:rFonts w:ascii="Times New Roman" w:eastAsia="Times New Roman"/>
            </w:rPr>
          </w:pPr>
          <w:hyperlink w:history="true" w:anchor="_bookmark7">
            <w:r>
              <w:rPr/>
              <w:t>保险金额</w:t>
              <w:tab/>
            </w:r>
            <w:r>
              <w:rPr>
                <w:rFonts w:ascii="Times New Roman" w:eastAsia="Times New Roman"/>
              </w:rPr>
              <w:t>3</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8">
            <w:r>
              <w:rPr/>
              <w:t>保险责任</w:t>
              <w:tab/>
            </w:r>
            <w:r>
              <w:rPr>
                <w:rFonts w:ascii="Times New Roman" w:eastAsia="Times New Roman"/>
              </w:rPr>
              <w:t>3</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9">
            <w:r>
              <w:rPr/>
              <w:t>责任免除</w:t>
              <w:tab/>
            </w:r>
            <w:r>
              <w:rPr>
                <w:rFonts w:ascii="Times New Roman" w:eastAsia="Times New Roman"/>
              </w:rPr>
              <w:t>3</w:t>
            </w:r>
          </w:hyperlink>
        </w:p>
        <w:p>
          <w:pPr>
            <w:pStyle w:val="TOC1"/>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10">
            <w:r>
              <w:rPr/>
              <w:t>如何申请领取保险金</w:t>
              <w:tab/>
            </w:r>
            <w:r>
              <w:rPr>
                <w:rFonts w:ascii="Times New Roman" w:eastAsia="Times New Roman"/>
              </w:rPr>
              <w:t>4</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11">
            <w:r>
              <w:rPr/>
              <w:t>受益人</w:t>
              <w:tab/>
            </w:r>
            <w:r>
              <w:rPr>
                <w:rFonts w:ascii="Times New Roman" w:eastAsia="Times New Roman"/>
              </w:rPr>
              <w:t>4</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12">
            <w:r>
              <w:rPr/>
              <w:t>保险事故的通知</w:t>
              <w:tab/>
            </w:r>
            <w:r>
              <w:rPr>
                <w:rFonts w:ascii="Times New Roman" w:eastAsia="Times New Roman"/>
              </w:rPr>
              <w:t>4</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13">
            <w:r>
              <w:rPr/>
              <w:t>保险金申请</w:t>
              <w:tab/>
            </w:r>
            <w:r>
              <w:rPr>
                <w:rFonts w:ascii="Times New Roman" w:eastAsia="Times New Roman"/>
              </w:rPr>
              <w:t>4</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14">
            <w:r>
              <w:rPr/>
              <w:t>保险金的给付</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15">
            <w:r>
              <w:rPr/>
              <w:t>诉讼时效</w:t>
              <w:tab/>
            </w:r>
            <w:r>
              <w:rPr>
                <w:rFonts w:ascii="Times New Roman" w:eastAsia="Times New Roman"/>
              </w:rPr>
              <w:t>5</w:t>
            </w:r>
          </w:hyperlink>
        </w:p>
        <w:p>
          <w:pPr>
            <w:pStyle w:val="TOC1"/>
            <w:numPr>
              <w:ilvl w:val="0"/>
              <w:numId w:val="1"/>
            </w:numPr>
            <w:tabs>
              <w:tab w:pos="361" w:val="left" w:leader="none"/>
              <w:tab w:pos="9512" w:val="right" w:leader="dot"/>
            </w:tabs>
            <w:spacing w:line="240" w:lineRule="auto" w:before="155" w:after="0"/>
            <w:ind w:left="360" w:right="0" w:hanging="252"/>
            <w:jc w:val="left"/>
            <w:rPr>
              <w:rFonts w:ascii="Times New Roman" w:eastAsia="Times New Roman"/>
            </w:rPr>
          </w:pPr>
          <w:hyperlink w:history="true" w:anchor="_bookmark16">
            <w:r>
              <w:rPr/>
              <w:t>如何交纳保险费</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17">
            <w:r>
              <w:rPr/>
              <w:t>保险费的交纳</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18">
            <w:r>
              <w:rPr/>
              <w:t>宽限期</w:t>
              <w:tab/>
            </w:r>
            <w:r>
              <w:rPr>
                <w:rFonts w:ascii="Times New Roman" w:eastAsia="Times New Roman"/>
              </w:rPr>
              <w:t>5</w:t>
            </w:r>
          </w:hyperlink>
        </w:p>
        <w:p>
          <w:pPr>
            <w:pStyle w:val="TOC1"/>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19">
            <w:r>
              <w:rPr/>
              <w:t>合同效力的中止与恢复</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154" w:after="0"/>
            <w:ind w:left="732" w:right="0" w:hanging="413"/>
            <w:jc w:val="left"/>
            <w:rPr>
              <w:rFonts w:ascii="Times New Roman" w:eastAsia="Times New Roman"/>
            </w:rPr>
          </w:pPr>
          <w:hyperlink w:history="true" w:anchor="_bookmark20">
            <w:r>
              <w:rPr/>
              <w:t>合同效力的中止</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21">
            <w:r>
              <w:rPr/>
              <w:t>合同效力的恢复</w:t>
              <w:tab/>
            </w:r>
            <w:r>
              <w:rPr>
                <w:rFonts w:ascii="Times New Roman" w:eastAsia="Times New Roman"/>
              </w:rPr>
              <w:t>5</w:t>
            </w:r>
          </w:hyperlink>
        </w:p>
        <w:p>
          <w:pPr>
            <w:pStyle w:val="TOC1"/>
            <w:numPr>
              <w:ilvl w:val="0"/>
              <w:numId w:val="1"/>
            </w:numPr>
            <w:tabs>
              <w:tab w:pos="461" w:val="left" w:leader="none"/>
              <w:tab w:pos="462" w:val="left" w:leader="none"/>
              <w:tab w:pos="9512" w:val="right" w:leader="dot"/>
            </w:tabs>
            <w:spacing w:line="240" w:lineRule="auto" w:before="154" w:after="0"/>
            <w:ind w:left="461" w:right="0" w:hanging="353"/>
            <w:jc w:val="left"/>
            <w:rPr>
              <w:rFonts w:ascii="Times New Roman" w:eastAsia="Times New Roman"/>
            </w:rPr>
          </w:pPr>
          <w:hyperlink w:history="true" w:anchor="_bookmark22">
            <w:r>
              <w:rPr/>
              <w:t>现金价值权益</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154" w:after="0"/>
            <w:ind w:left="732" w:right="0" w:hanging="413"/>
            <w:jc w:val="left"/>
            <w:rPr>
              <w:rFonts w:ascii="Times New Roman" w:eastAsia="Times New Roman"/>
            </w:rPr>
          </w:pPr>
          <w:hyperlink w:history="true" w:anchor="_bookmark23">
            <w:r>
              <w:rPr/>
              <w:t>保单贷款</w:t>
              <w:tab/>
            </w:r>
            <w:r>
              <w:rPr>
                <w:rFonts w:ascii="Times New Roman" w:eastAsia="Times New Roman"/>
              </w:rPr>
              <w:t>6</w:t>
            </w:r>
          </w:hyperlink>
        </w:p>
        <w:p>
          <w:pPr>
            <w:pStyle w:val="TOC1"/>
            <w:numPr>
              <w:ilvl w:val="0"/>
              <w:numId w:val="1"/>
            </w:numPr>
            <w:tabs>
              <w:tab w:pos="361" w:val="left" w:leader="none"/>
              <w:tab w:pos="9512" w:val="right" w:leader="dot"/>
            </w:tabs>
            <w:spacing w:line="240" w:lineRule="auto" w:before="154" w:after="0"/>
            <w:ind w:left="360" w:right="0" w:hanging="252"/>
            <w:jc w:val="left"/>
            <w:rPr>
              <w:rFonts w:ascii="Times New Roman" w:eastAsia="Times New Roman"/>
            </w:rPr>
          </w:pPr>
          <w:hyperlink w:history="true" w:anchor="_bookmark24">
            <w:r>
              <w:rPr/>
              <w:t>如何解除保险合同</w:t>
              <w:tab/>
            </w:r>
            <w:r>
              <w:rPr>
                <w:rFonts w:ascii="Times New Roman" w:eastAsia="Times New Roman"/>
              </w:rPr>
              <w:t>6</w:t>
            </w:r>
          </w:hyperlink>
        </w:p>
        <w:p>
          <w:pPr>
            <w:pStyle w:val="TOC2"/>
            <w:numPr>
              <w:ilvl w:val="1"/>
              <w:numId w:val="1"/>
            </w:numPr>
            <w:tabs>
              <w:tab w:pos="733" w:val="left" w:leader="none"/>
              <w:tab w:pos="9512" w:val="right" w:leader="dot"/>
            </w:tabs>
            <w:spacing w:line="240" w:lineRule="auto" w:before="154" w:after="0"/>
            <w:ind w:left="732" w:right="0" w:hanging="413"/>
            <w:jc w:val="left"/>
            <w:rPr>
              <w:rFonts w:ascii="Times New Roman" w:eastAsia="Times New Roman"/>
            </w:rPr>
          </w:pPr>
          <w:hyperlink w:history="true" w:anchor="_bookmark25">
            <w:r>
              <w:rPr/>
              <w:t>您解除合同的手续及风险</w:t>
              <w:tab/>
            </w:r>
            <w:r>
              <w:rPr>
                <w:rFonts w:ascii="Times New Roman" w:eastAsia="Times New Roman"/>
              </w:rPr>
              <w:t>6</w:t>
            </w:r>
          </w:hyperlink>
        </w:p>
        <w:p>
          <w:pPr>
            <w:pStyle w:val="TOC1"/>
            <w:numPr>
              <w:ilvl w:val="0"/>
              <w:numId w:val="1"/>
            </w:numPr>
            <w:tabs>
              <w:tab w:pos="361" w:val="left" w:leader="none"/>
              <w:tab w:pos="9512" w:val="right" w:leader="dot"/>
            </w:tabs>
            <w:spacing w:line="240" w:lineRule="auto" w:before="154" w:after="0"/>
            <w:ind w:left="360" w:right="0" w:hanging="252"/>
            <w:jc w:val="left"/>
            <w:rPr>
              <w:rFonts w:ascii="Times New Roman" w:eastAsia="Times New Roman"/>
            </w:rPr>
          </w:pPr>
          <w:hyperlink w:history="true" w:anchor="_bookmark26">
            <w:r>
              <w:rPr/>
              <w:t>其他事项</w:t>
              <w:tab/>
            </w:r>
            <w:r>
              <w:rPr>
                <w:rFonts w:ascii="Times New Roman" w:eastAsia="Times New Roman"/>
              </w:rPr>
              <w:t>6</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27">
            <w:r>
              <w:rPr/>
              <w:t>明确说明与如实告知</w:t>
              <w:tab/>
            </w:r>
            <w:r>
              <w:rPr>
                <w:rFonts w:ascii="Times New Roman" w:eastAsia="Times New Roman"/>
              </w:rPr>
              <w:t>6</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28">
            <w:r>
              <w:rPr/>
              <w:t>我们行使合同解除权的限制</w:t>
              <w:tab/>
            </w:r>
            <w:r>
              <w:rPr>
                <w:rFonts w:ascii="Times New Roman" w:eastAsia="Times New Roman"/>
              </w:rPr>
              <w:t>6</w:t>
            </w:r>
          </w:hyperlink>
        </w:p>
      </w:sdtContent>
    </w:sdt>
    <w:p>
      <w:pPr>
        <w:spacing w:after="0" w:line="240" w:lineRule="auto"/>
        <w:jc w:val="left"/>
        <w:rPr>
          <w:rFonts w:ascii="Times New Roman" w:eastAsia="Times New Roman"/>
        </w:rPr>
        <w:sectPr>
          <w:type w:val="continuous"/>
          <w:pgSz w:w="11910" w:h="16850"/>
          <w:pgMar w:top="340" w:bottom="280" w:left="1140" w:right="1060"/>
        </w:sectPr>
      </w:pPr>
    </w:p>
    <w:p>
      <w:pPr>
        <w:spacing w:before="46"/>
        <w:ind w:left="0" w:right="0" w:firstLine="0"/>
        <w:jc w:val="right"/>
        <w:rPr>
          <w:sz w:val="18"/>
        </w:rPr>
      </w:pPr>
      <w:r>
        <w:rPr>
          <w:sz w:val="18"/>
        </w:rPr>
        <w:t>第</w:t>
      </w:r>
      <w:r>
        <w:rPr>
          <w:rFonts w:ascii="Times New Roman" w:eastAsia="Times New Roman"/>
          <w:sz w:val="18"/>
        </w:rPr>
        <w:t>1</w:t>
      </w:r>
      <w:r>
        <w:rPr>
          <w:sz w:val="18"/>
        </w:rPr>
        <w:t>页 共</w:t>
      </w:r>
      <w:r>
        <w:rPr>
          <w:rFonts w:ascii="Times New Roman" w:eastAsia="Times New Roman"/>
          <w:sz w:val="18"/>
        </w:rPr>
        <w:t>8</w:t>
      </w:r>
      <w:r>
        <w:rPr>
          <w:sz w:val="18"/>
        </w:rPr>
        <w:t>页</w:t>
      </w:r>
    </w:p>
    <w:p>
      <w:pPr>
        <w:pStyle w:val="BodyText"/>
        <w:spacing w:before="96"/>
        <w:ind w:right="387"/>
        <w:jc w:val="right"/>
        <w:rPr>
          <w:rFonts w:ascii="Times New Roman"/>
        </w:rPr>
      </w:pPr>
      <w:r>
        <w:rPr/>
        <w:br w:type="column"/>
      </w:r>
      <w:r>
        <w:rPr>
          <w:rFonts w:ascii="Times New Roman"/>
        </w:rPr>
        <w:t>0104</w:t>
      </w:r>
    </w:p>
    <w:p>
      <w:pPr>
        <w:spacing w:after="0"/>
        <w:jc w:val="right"/>
        <w:rPr>
          <w:rFonts w:ascii="Times New Roman"/>
        </w:rPr>
        <w:sectPr>
          <w:type w:val="continuous"/>
          <w:pgSz w:w="11910" w:h="16850"/>
          <w:pgMar w:top="340" w:bottom="280" w:left="1140" w:right="1060"/>
          <w:cols w:num="2" w:equalWidth="0">
            <w:col w:w="5313" w:space="40"/>
            <w:col w:w="4357"/>
          </w:cols>
        </w:sectPr>
      </w:pPr>
    </w:p>
    <w:p>
      <w:pPr>
        <w:pStyle w:val="ListParagraph"/>
        <w:numPr>
          <w:ilvl w:val="1"/>
          <w:numId w:val="1"/>
        </w:numPr>
        <w:tabs>
          <w:tab w:pos="733" w:val="left" w:leader="none"/>
          <w:tab w:pos="9512" w:val="right" w:leader="dot"/>
        </w:tabs>
        <w:spacing w:line="240" w:lineRule="auto" w:before="24" w:after="0"/>
        <w:ind w:left="732" w:right="0" w:hanging="413"/>
        <w:jc w:val="left"/>
        <w:rPr>
          <w:rFonts w:ascii="Times New Roman" w:eastAsia="Times New Roman"/>
          <w:sz w:val="20"/>
        </w:rPr>
      </w:pPr>
      <w:hyperlink w:history="true" w:anchor="_bookmark29">
        <w:r>
          <w:rPr>
            <w:sz w:val="20"/>
          </w:rPr>
          <w:t>年龄和性别确定与错误处理</w:t>
          <w:tab/>
        </w:r>
        <w:r>
          <w:rPr>
            <w:rFonts w:ascii="Times New Roman" w:eastAsia="Times New Roman"/>
            <w:sz w:val="20"/>
          </w:rPr>
          <w:t>6</w:t>
        </w:r>
      </w:hyperlink>
    </w:p>
    <w:p>
      <w:pPr>
        <w:pStyle w:val="ListParagraph"/>
        <w:numPr>
          <w:ilvl w:val="1"/>
          <w:numId w:val="1"/>
        </w:numPr>
        <w:tabs>
          <w:tab w:pos="733" w:val="left" w:leader="none"/>
          <w:tab w:pos="9512" w:val="right" w:leader="dot"/>
        </w:tabs>
        <w:spacing w:line="240" w:lineRule="auto" w:before="35" w:after="0"/>
        <w:ind w:left="732" w:right="0" w:hanging="413"/>
        <w:jc w:val="left"/>
        <w:rPr>
          <w:rFonts w:ascii="Times New Roman" w:eastAsia="Times New Roman"/>
          <w:sz w:val="20"/>
        </w:rPr>
      </w:pPr>
      <w:hyperlink w:history="true" w:anchor="_bookmark30">
        <w:r>
          <w:rPr>
            <w:sz w:val="20"/>
          </w:rPr>
          <w:t>扣除款项</w:t>
          <w:tab/>
        </w:r>
        <w:r>
          <w:rPr>
            <w:rFonts w:ascii="Times New Roman" w:eastAsia="Times New Roman"/>
            <w:sz w:val="20"/>
          </w:rPr>
          <w:t>7</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1">
        <w:r>
          <w:rPr>
            <w:sz w:val="20"/>
          </w:rPr>
          <w:t>职业或工种变更</w:t>
          <w:tab/>
        </w:r>
        <w:r>
          <w:rPr>
            <w:rFonts w:ascii="Times New Roman" w:eastAsia="Times New Roman"/>
            <w:sz w:val="20"/>
          </w:rPr>
          <w:t>7</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2">
        <w:r>
          <w:rPr>
            <w:sz w:val="20"/>
          </w:rPr>
          <w:t>合同内容变更</w:t>
          <w:tab/>
        </w:r>
        <w:r>
          <w:rPr>
            <w:rFonts w:ascii="Times New Roman" w:eastAsia="Times New Roman"/>
            <w:sz w:val="20"/>
          </w:rPr>
          <w:t>7</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3">
        <w:r>
          <w:rPr>
            <w:sz w:val="20"/>
          </w:rPr>
          <w:t>联系方式变更</w:t>
          <w:tab/>
        </w:r>
        <w:r>
          <w:rPr>
            <w:rFonts w:ascii="Times New Roman" w:eastAsia="Times New Roman"/>
            <w:sz w:val="20"/>
          </w:rPr>
          <w:t>7</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4">
        <w:r>
          <w:rPr>
            <w:sz w:val="20"/>
          </w:rPr>
          <w:t>争议处理</w:t>
          <w:tab/>
        </w:r>
        <w:r>
          <w:rPr>
            <w:rFonts w:ascii="Times New Roman" w:eastAsia="Times New Roman"/>
            <w:sz w:val="20"/>
          </w:rPr>
          <w:t>7</w:t>
        </w:r>
      </w:hyperlink>
    </w:p>
    <w:p>
      <w:pPr>
        <w:tabs>
          <w:tab w:pos="9512" w:val="right" w:leader="dot"/>
        </w:tabs>
        <w:spacing w:before="34"/>
        <w:ind w:left="319" w:right="0" w:firstLine="0"/>
        <w:jc w:val="left"/>
        <w:rPr>
          <w:rFonts w:ascii="Times New Roman" w:eastAsia="Times New Roman"/>
          <w:sz w:val="20"/>
        </w:rPr>
      </w:pPr>
      <w:hyperlink w:history="true" w:anchor="_bookmark35">
        <w:r>
          <w:rPr>
            <w:sz w:val="20"/>
          </w:rPr>
          <w:t>附件：恶性肿瘤、特种恶性肿瘤定义</w:t>
          <w:tab/>
        </w:r>
        <w:r>
          <w:rPr>
            <w:rFonts w:ascii="Times New Roman" w:eastAsia="Times New Roman"/>
            <w:sz w:val="20"/>
          </w:rPr>
          <w:t>7</w:t>
        </w:r>
      </w:hyperlink>
    </w:p>
    <w:p>
      <w:pPr>
        <w:pStyle w:val="BodyText"/>
        <w:spacing w:before="2"/>
        <w:rPr>
          <w:rFonts w:ascii="Times New Roman"/>
          <w:sz w:val="26"/>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0" w:id="1"/>
      <w:bookmarkEnd w:id="1"/>
      <w:r>
        <w:rPr>
          <w:b w:val="0"/>
        </w:rPr>
      </w:r>
      <w:bookmarkStart w:name="_bookmark0" w:id="2"/>
      <w:bookmarkEnd w:id="2"/>
      <w:r>
        <w:rPr/>
        <w:t>您与我们的合同</w:t>
      </w:r>
    </w:p>
    <w:p>
      <w:pPr>
        <w:pStyle w:val="BodyText"/>
        <w:rPr>
          <w:b/>
          <w:sz w:val="22"/>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 w:id="3"/>
      <w:bookmarkEnd w:id="3"/>
      <w:r>
        <w:rPr>
          <w:b w:val="0"/>
        </w:rPr>
      </w:r>
      <w:bookmarkStart w:name="_bookmark1" w:id="4"/>
      <w:bookmarkEnd w:id="4"/>
      <w:r>
        <w:rPr/>
        <w:t>合同构成</w:t>
      </w:r>
    </w:p>
    <w:p>
      <w:pPr>
        <w:pStyle w:val="BodyText"/>
        <w:spacing w:line="273" w:lineRule="auto" w:before="2"/>
        <w:ind w:left="108" w:right="269" w:firstLine="420"/>
        <w:jc w:val="both"/>
      </w:pPr>
      <w:r>
        <w:rPr>
          <w:spacing w:val="-4"/>
        </w:rPr>
        <w:t>幸福爱无忧防癌疾病保险合同</w:t>
      </w:r>
      <w:r>
        <w:rPr/>
        <w:t>（</w:t>
      </w:r>
      <w:r>
        <w:rPr>
          <w:spacing w:val="-3"/>
        </w:rPr>
        <w:t>以下简称本主险合同</w:t>
      </w:r>
      <w:r>
        <w:rPr>
          <w:spacing w:val="-15"/>
        </w:rPr>
        <w:t>）</w:t>
      </w:r>
      <w:r>
        <w:rPr>
          <w:spacing w:val="-7"/>
        </w:rPr>
        <w:t>由以下几个部分构成：本保险条款 、保险</w:t>
      </w:r>
      <w:r>
        <w:rPr>
          <w:spacing w:val="-5"/>
        </w:rPr>
        <w:t>单或其他保险凭证、投保单</w:t>
      </w:r>
      <w:r>
        <w:rPr/>
        <w:t>（</w:t>
      </w:r>
      <w:r>
        <w:rPr>
          <w:spacing w:val="-3"/>
        </w:rPr>
        <w:t>其复印件或电子影像印刷件与正本具有同等效力</w:t>
      </w:r>
      <w:r>
        <w:rPr/>
        <w:t>）</w:t>
      </w:r>
      <w:r>
        <w:rPr>
          <w:spacing w:val="-3"/>
        </w:rPr>
        <w:t>、批注、附贴批单， 以及经您与我们认可的其他书面文件。</w:t>
      </w:r>
    </w:p>
    <w:p>
      <w:pPr>
        <w:pStyle w:val="BodyText"/>
        <w:spacing w:before="12"/>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 w:id="5"/>
      <w:bookmarkEnd w:id="5"/>
      <w:r>
        <w:rPr>
          <w:b w:val="0"/>
        </w:rPr>
      </w:r>
      <w:bookmarkStart w:name="_bookmark2" w:id="6"/>
      <w:bookmarkEnd w:id="6"/>
      <w:r>
        <w:rPr/>
        <w:t>合同成立与生效</w:t>
      </w:r>
    </w:p>
    <w:p>
      <w:pPr>
        <w:pStyle w:val="BodyText"/>
        <w:spacing w:before="2"/>
        <w:ind w:left="528"/>
      </w:pPr>
      <w:r>
        <w:rPr/>
        <w:t>您提出保险申请、我们同意承保，本主险合同成立。</w:t>
      </w:r>
    </w:p>
    <w:p>
      <w:pPr>
        <w:pStyle w:val="BodyText"/>
        <w:spacing w:line="264" w:lineRule="auto" w:before="37"/>
        <w:ind w:left="108" w:right="269" w:firstLine="420"/>
        <w:jc w:val="both"/>
      </w:pPr>
      <w:r>
        <w:rPr>
          <w:spacing w:val="-3"/>
        </w:rPr>
        <w:t>本主险合同自我们同意承保、收取首期保险费并签发保险单开始生效，具体生效日以保险单所载</w:t>
      </w:r>
      <w:r>
        <w:rPr>
          <w:spacing w:val="-8"/>
        </w:rPr>
        <w:t>的日期为准。我们自生效日零时起开始承担本主险合同约定的保险责任，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9"/>
          <w:vertAlign w:val="baseline"/>
        </w:rPr>
        <w:t>、</w:t>
      </w:r>
      <w:r>
        <w:rPr>
          <w:b/>
          <w:vertAlign w:val="baseline"/>
        </w:rPr>
        <w:t>保险费约定支付日</w:t>
      </w:r>
      <w:r>
        <w:rPr>
          <w:rFonts w:ascii="Times New Roman" w:eastAsia="Times New Roman"/>
          <w:vertAlign w:val="superscript"/>
        </w:rPr>
        <w:t>2</w:t>
      </w:r>
      <w:r>
        <w:rPr>
          <w:rFonts w:ascii="Times New Roman" w:eastAsia="Times New Roman"/>
          <w:vertAlign w:val="baseline"/>
        </w:rPr>
      </w:r>
      <w:r>
        <w:rPr>
          <w:spacing w:val="-3"/>
          <w:vertAlign w:val="baseline"/>
        </w:rPr>
        <w:t>均以该日期计算。</w:t>
      </w:r>
    </w:p>
    <w:p>
      <w:pPr>
        <w:pStyle w:val="BodyText"/>
        <w:spacing w:before="4"/>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 w:id="7"/>
      <w:bookmarkEnd w:id="7"/>
      <w:r>
        <w:rPr>
          <w:b w:val="0"/>
        </w:rPr>
      </w:r>
      <w:bookmarkStart w:name="_bookmark3" w:id="8"/>
      <w:bookmarkEnd w:id="8"/>
      <w:r>
        <w:rPr/>
        <w:t>投保范围</w:t>
      </w:r>
    </w:p>
    <w:p>
      <w:pPr>
        <w:pStyle w:val="BodyText"/>
        <w:ind w:left="528"/>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、身体健康的人可作为本主险合同的被保险人。</w:t>
      </w:r>
    </w:p>
    <w:p>
      <w:pPr>
        <w:pStyle w:val="BodyText"/>
        <w:spacing w:before="8"/>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4" w:id="9"/>
      <w:bookmarkEnd w:id="9"/>
      <w:r>
        <w:rPr>
          <w:b w:val="0"/>
        </w:rPr>
      </w:r>
      <w:bookmarkStart w:name="_bookmark4" w:id="10"/>
      <w:bookmarkEnd w:id="10"/>
      <w:r>
        <w:rPr/>
        <w:t>犹豫期</w:t>
      </w:r>
    </w:p>
    <w:p>
      <w:pPr>
        <w:pStyle w:val="BodyText"/>
        <w:spacing w:line="264" w:lineRule="auto" w:before="1"/>
        <w:ind w:left="108" w:right="269" w:firstLine="420"/>
        <w:jc w:val="both"/>
      </w:pPr>
      <w:r>
        <w:rPr>
          <w:spacing w:val="-6"/>
        </w:rPr>
        <w:t>自您签收本主险合同次日起可享有 </w:t>
      </w:r>
      <w:r>
        <w:rPr>
          <w:rFonts w:ascii="Times New Roman" w:eastAsia="Times New Roman"/>
        </w:rPr>
        <w:t>10 </w:t>
      </w:r>
      <w:r>
        <w:rPr>
          <w:spacing w:val="-12"/>
        </w:rPr>
        <w:t>天的犹豫期。在此期间请您认真审视本主险合同，如果您认</w:t>
      </w:r>
      <w:r>
        <w:rPr>
          <w:spacing w:val="-6"/>
        </w:rPr>
        <w:t>为本主险合同与您的需求不相符，您可以在此期间提出解除合同。解除合同时，您需填写书面申请， </w:t>
      </w:r>
      <w:r>
        <w:rPr>
          <w:spacing w:val="-4"/>
        </w:rPr>
        <w:t>并提供您的保险合同及</w:t>
      </w:r>
      <w:r>
        <w:rPr>
          <w:b/>
          <w:spacing w:val="-1"/>
        </w:rPr>
        <w:t>有效身份证件</w:t>
      </w:r>
      <w:r>
        <w:rPr>
          <w:rFonts w:ascii="Times New Roman" w:eastAsia="Times New Roman"/>
          <w:b/>
          <w:vertAlign w:val="superscript"/>
        </w:rPr>
        <w:t>4</w:t>
      </w:r>
      <w:r>
        <w:rPr>
          <w:rFonts w:ascii="Times New Roman" w:eastAsia="Times New Roman"/>
          <w:b/>
          <w:vertAlign w:val="baseline"/>
        </w:rPr>
      </w:r>
      <w:r>
        <w:rPr>
          <w:spacing w:val="-3"/>
          <w:vertAlign w:val="baseline"/>
        </w:rPr>
        <w:t>，我们无息退还您已交的保险费。</w:t>
      </w:r>
    </w:p>
    <w:p>
      <w:pPr>
        <w:pStyle w:val="Heading1"/>
        <w:spacing w:line="273" w:lineRule="auto"/>
        <w:ind w:left="108" w:right="164" w:firstLine="422"/>
      </w:pPr>
      <w:r>
        <w:rPr>
          <w:spacing w:val="-10"/>
        </w:rPr>
        <w:t>若您在犹豫期内提出解除合同，则自我们收到解除合同申请书时起，本主险合同自始不发生效力， </w:t>
      </w:r>
      <w:r>
        <w:rPr>
          <w:spacing w:val="-9"/>
        </w:rPr>
        <w:t>我们对合同解除前发生的保险事故不承担给付保险金的责任。</w:t>
      </w:r>
    </w:p>
    <w:p>
      <w:pPr>
        <w:pStyle w:val="BodyText"/>
        <w:spacing w:before="3"/>
        <w:rPr>
          <w:b/>
          <w:sz w:val="24"/>
        </w:rPr>
      </w:pPr>
    </w:p>
    <w:p>
      <w:pPr>
        <w:pStyle w:val="Heading1"/>
        <w:numPr>
          <w:ilvl w:val="1"/>
          <w:numId w:val="2"/>
        </w:numPr>
        <w:tabs>
          <w:tab w:pos="581" w:val="left" w:leader="none"/>
          <w:tab w:pos="582" w:val="left" w:leader="none"/>
        </w:tabs>
        <w:spacing w:line="287" w:lineRule="exact" w:before="0" w:after="0"/>
        <w:ind w:left="581" w:right="0" w:hanging="473"/>
        <w:jc w:val="left"/>
      </w:pPr>
      <w:bookmarkStart w:name="_bookmark5" w:id="11"/>
      <w:bookmarkEnd w:id="11"/>
      <w:r>
        <w:rPr>
          <w:b w:val="0"/>
        </w:rPr>
      </w:r>
      <w:bookmarkStart w:name="_bookmark5" w:id="12"/>
      <w:bookmarkEnd w:id="12"/>
      <w:r>
        <w:rPr/>
        <w:t>保险期间</w:t>
      </w:r>
    </w:p>
    <w:p>
      <w:pPr>
        <w:pStyle w:val="BodyText"/>
        <w:spacing w:line="271" w:lineRule="exact" w:before="0"/>
        <w:ind w:left="528"/>
      </w:pPr>
      <w:r>
        <w:rPr/>
        <w:t>本主险合同的保险期间由您与我们约定并于保险单上载明。</w:t>
      </w:r>
    </w:p>
    <w:p>
      <w:pPr>
        <w:pStyle w:val="BodyText"/>
        <w:spacing w:line="232" w:lineRule="auto" w:before="15"/>
        <w:ind w:left="108" w:right="269" w:firstLine="420"/>
        <w:jc w:val="both"/>
      </w:pPr>
      <w:r>
        <w:rPr>
          <w:spacing w:val="-5"/>
        </w:rPr>
        <w:t>您可选择的保险期间为自生效日零时起至被保险人满 </w:t>
      </w:r>
      <w:r>
        <w:rPr>
          <w:rFonts w:ascii="Times New Roman" w:eastAsia="Times New Roman"/>
        </w:rPr>
        <w:t>60</w:t>
      </w:r>
      <w:r>
        <w:rPr>
          <w:spacing w:val="-77"/>
        </w:rPr>
        <w:t>、</w:t>
      </w:r>
      <w:r>
        <w:rPr>
          <w:rFonts w:ascii="Times New Roman" w:eastAsia="Times New Roman"/>
        </w:rPr>
        <w:t>65 </w:t>
      </w:r>
      <w:r>
        <w:rPr>
          <w:spacing w:val="-22"/>
        </w:rPr>
        <w:t>或 </w:t>
      </w:r>
      <w:r>
        <w:rPr>
          <w:rFonts w:ascii="Times New Roman" w:eastAsia="Times New Roman"/>
        </w:rPr>
        <w:t>70 </w:t>
      </w:r>
      <w:r>
        <w:rPr>
          <w:spacing w:val="-3"/>
        </w:rPr>
        <w:t>周岁的首个</w:t>
      </w:r>
      <w:r>
        <w:rPr>
          <w:b/>
        </w:rPr>
        <w:t>保险单周年日</w:t>
      </w:r>
      <w:r>
        <w:rPr>
          <w:rFonts w:ascii="Times New Roman" w:eastAsia="Times New Roman"/>
          <w:b/>
          <w:vertAlign w:val="superscript"/>
        </w:rPr>
        <w:t>5</w:t>
      </w:r>
      <w:r>
        <w:rPr>
          <w:rFonts w:ascii="Times New Roman" w:eastAsia="Times New Roman"/>
          <w:b/>
          <w:vertAlign w:val="baseline"/>
        </w:rPr>
      </w:r>
      <w:r>
        <w:rPr>
          <w:vertAlign w:val="baseline"/>
        </w:rPr>
        <w:t>零时止。</w:t>
      </w:r>
    </w:p>
    <w:p>
      <w:pPr>
        <w:pStyle w:val="BodyText"/>
        <w:spacing w:before="6"/>
        <w:rPr>
          <w:sz w:val="22"/>
        </w:rPr>
      </w:pPr>
    </w:p>
    <w:p>
      <w:pPr>
        <w:pStyle w:val="Heading1"/>
        <w:numPr>
          <w:ilvl w:val="0"/>
          <w:numId w:val="2"/>
        </w:numPr>
        <w:tabs>
          <w:tab w:pos="426" w:val="left" w:leader="none"/>
        </w:tabs>
        <w:spacing w:line="240" w:lineRule="auto" w:before="0" w:after="0"/>
        <w:ind w:left="425" w:right="0" w:hanging="317"/>
        <w:jc w:val="left"/>
      </w:pPr>
      <w:bookmarkStart w:name="_bookmark6" w:id="13"/>
      <w:bookmarkEnd w:id="13"/>
      <w:r>
        <w:rPr>
          <w:b w:val="0"/>
        </w:rPr>
      </w:r>
      <w:bookmarkStart w:name="_bookmark6" w:id="14"/>
      <w:bookmarkEnd w:id="14"/>
      <w:r>
        <w:rPr/>
        <w:t>我们提供的保障</w:t>
      </w:r>
    </w:p>
    <w:p>
      <w:pPr>
        <w:pStyle w:val="BodyText"/>
        <w:spacing w:before="0"/>
        <w:rPr>
          <w:b/>
          <w:sz w:val="20"/>
        </w:rPr>
      </w:pPr>
    </w:p>
    <w:p>
      <w:pPr>
        <w:pStyle w:val="BodyText"/>
        <w:spacing w:before="0"/>
        <w:rPr>
          <w:b/>
          <w:sz w:val="20"/>
        </w:rPr>
      </w:pPr>
    </w:p>
    <w:p>
      <w:pPr>
        <w:pStyle w:val="BodyText"/>
        <w:spacing w:before="12"/>
        <w:rPr>
          <w:b/>
          <w:sz w:val="20"/>
        </w:rPr>
      </w:pPr>
      <w:r>
        <w:rPr/>
        <w:pict>
          <v:line style="position:absolute;mso-position-horizontal-relative:page;mso-position-vertical-relative:paragraph;z-index:0;mso-wrap-distance-left:0;mso-wrap-distance-right:0" from="62.424pt,15.909391pt" to="206.444pt,15.909391pt" stroked="true" strokeweight=".47998pt" strokecolor="#000000">
            <v:stroke dashstyle="solid"/>
            <w10:wrap type="topAndBottom"/>
          </v:line>
        </w:pict>
      </w:r>
    </w:p>
    <w:p>
      <w:pPr>
        <w:spacing w:line="283" w:lineRule="exact" w:before="0"/>
        <w:ind w:left="108" w:right="0" w:firstLine="0"/>
        <w:jc w:val="left"/>
        <w:rPr>
          <w:sz w:val="18"/>
        </w:rPr>
      </w:pPr>
      <w:r>
        <w:rPr>
          <w:rFonts w:ascii="Times New Roman" w:eastAsia="Times New Roman"/>
          <w:position w:val="8"/>
          <w:sz w:val="12"/>
        </w:rPr>
        <w:t>1</w:t>
      </w:r>
      <w:r>
        <w:rPr>
          <w:rFonts w:ascii="Microsoft JhengHei" w:eastAsia="Microsoft JhengHei" w:hint="eastAsia"/>
          <w:b/>
          <w:sz w:val="18"/>
        </w:rPr>
        <w:t>保单年度</w:t>
      </w:r>
      <w:r>
        <w:rPr>
          <w:sz w:val="18"/>
        </w:rPr>
        <w:t>：从保险合同生效日起的每个合同生效对应日到次年的合同生效对应日的前一日，为一个保单年度。从保险</w:t>
      </w:r>
    </w:p>
    <w:p>
      <w:pPr>
        <w:spacing w:line="194" w:lineRule="exact" w:before="0"/>
        <w:ind w:left="108" w:right="0" w:firstLine="0"/>
        <w:jc w:val="left"/>
        <w:rPr>
          <w:sz w:val="18"/>
        </w:rPr>
      </w:pPr>
      <w:r>
        <w:rPr>
          <w:sz w:val="18"/>
        </w:rPr>
        <w:t>合同生效日起到次年的合同生效对应日的前一日为第一个保单年度，以后依次为第二个保单年度、第三个保单年度等。</w:t>
      </w:r>
    </w:p>
    <w:p>
      <w:pPr>
        <w:spacing w:line="273" w:lineRule="exact" w:before="0"/>
        <w:ind w:left="108" w:right="0" w:firstLine="0"/>
        <w:jc w:val="left"/>
        <w:rPr>
          <w:sz w:val="18"/>
        </w:rPr>
      </w:pPr>
      <w:r>
        <w:rPr>
          <w:rFonts w:ascii="Times New Roman" w:eastAsia="Times New Roman"/>
          <w:position w:val="8"/>
          <w:sz w:val="12"/>
        </w:rPr>
        <w:t>2</w:t>
      </w:r>
      <w:r>
        <w:rPr>
          <w:rFonts w:ascii="Microsoft JhengHei" w:eastAsia="Microsoft JhengHei" w:hint="eastAsia"/>
          <w:b/>
          <w:sz w:val="18"/>
        </w:rPr>
        <w:t>保险费约定支付日：</w:t>
      </w:r>
      <w:r>
        <w:rPr>
          <w:sz w:val="18"/>
        </w:rPr>
        <w:t>一般为保险单或批注上列明的合同生效日在每月、每季、每半年或每年（根据交费方式确定）的</w:t>
      </w:r>
    </w:p>
    <w:p>
      <w:pPr>
        <w:spacing w:line="202" w:lineRule="exact" w:before="0"/>
        <w:ind w:left="108" w:right="0" w:firstLine="0"/>
        <w:jc w:val="left"/>
        <w:rPr>
          <w:sz w:val="18"/>
        </w:rPr>
      </w:pPr>
      <w:r>
        <w:rPr>
          <w:sz w:val="18"/>
        </w:rPr>
        <w:t>对应日。如果当月无对应的同一日，则以该月最后一日为对应日。</w:t>
      </w:r>
    </w:p>
    <w:p>
      <w:pPr>
        <w:spacing w:line="279" w:lineRule="exact" w:before="0"/>
        <w:ind w:left="108" w:right="0" w:firstLine="0"/>
        <w:jc w:val="left"/>
        <w:rPr>
          <w:sz w:val="18"/>
        </w:rPr>
      </w:pPr>
      <w:r>
        <w:rPr>
          <w:rFonts w:ascii="Times New Roman" w:eastAsia="Times New Roman"/>
          <w:position w:val="10"/>
          <w:sz w:val="14"/>
        </w:rPr>
        <w:t>3</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w:t>
      </w:r>
    </w:p>
    <w:p>
      <w:pPr>
        <w:spacing w:line="201" w:lineRule="exact" w:before="0"/>
        <w:ind w:left="108" w:right="0" w:firstLine="0"/>
        <w:jc w:val="left"/>
        <w:rPr>
          <w:sz w:val="18"/>
        </w:rPr>
      </w:pPr>
      <w:r>
        <w:rPr>
          <w:sz w:val="18"/>
        </w:rPr>
        <w:t>不计。</w:t>
      </w:r>
    </w:p>
    <w:p>
      <w:pPr>
        <w:spacing w:line="283" w:lineRule="exact" w:before="0"/>
        <w:ind w:left="108" w:right="0" w:firstLine="0"/>
        <w:jc w:val="left"/>
        <w:rPr>
          <w:sz w:val="18"/>
        </w:rPr>
      </w:pPr>
      <w:r>
        <w:rPr>
          <w:rFonts w:ascii="Times New Roman" w:eastAsia="Times New Roman"/>
          <w:position w:val="8"/>
          <w:sz w:val="12"/>
        </w:rPr>
        <w:t>4</w:t>
      </w:r>
      <w:r>
        <w:rPr>
          <w:rFonts w:ascii="Microsoft JhengHei" w:eastAsia="Microsoft JhengHei" w:hint="eastAsia"/>
          <w:b/>
          <w:sz w:val="18"/>
        </w:rPr>
        <w:t>有效身份证件：</w:t>
      </w:r>
      <w:r>
        <w:rPr>
          <w:sz w:val="18"/>
        </w:rPr>
        <w:t>指由政府主管部门规定的证明个人身份的证件，如：居民身份证、按规定可使用的有效护照、军官证、</w:t>
      </w:r>
    </w:p>
    <w:p>
      <w:pPr>
        <w:spacing w:line="195" w:lineRule="exact" w:before="0"/>
        <w:ind w:left="108" w:right="0" w:firstLine="0"/>
        <w:jc w:val="left"/>
        <w:rPr>
          <w:sz w:val="18"/>
        </w:rPr>
      </w:pPr>
      <w:r>
        <w:rPr>
          <w:sz w:val="18"/>
        </w:rPr>
        <w:t>警官证、士兵证等证件。</w:t>
      </w:r>
    </w:p>
    <w:p>
      <w:pPr>
        <w:spacing w:line="269" w:lineRule="exact" w:before="0"/>
        <w:ind w:left="108" w:right="0" w:firstLine="0"/>
        <w:jc w:val="left"/>
        <w:rPr>
          <w:sz w:val="18"/>
        </w:rPr>
      </w:pPr>
      <w:r>
        <w:rPr>
          <w:rFonts w:ascii="Times New Roman" w:eastAsia="Times New Roman"/>
          <w:position w:val="8"/>
          <w:sz w:val="12"/>
        </w:rPr>
        <w:t>5</w:t>
      </w:r>
      <w:r>
        <w:rPr>
          <w:rFonts w:ascii="Microsoft JhengHei" w:eastAsia="Microsoft JhengHei" w:hint="eastAsia"/>
          <w:b/>
          <w:sz w:val="18"/>
        </w:rPr>
        <w:t>保险单周年日：</w:t>
      </w:r>
      <w:r>
        <w:rPr>
          <w:sz w:val="18"/>
        </w:rPr>
        <w:t>指在本主险合同有效期内，每一个保单年度内本主险合同生效日期的对应日，如果当月无对应的同一</w:t>
      </w:r>
    </w:p>
    <w:p>
      <w:pPr>
        <w:spacing w:line="224" w:lineRule="exact" w:before="0"/>
        <w:ind w:left="108" w:right="0" w:firstLine="0"/>
        <w:jc w:val="left"/>
        <w:rPr>
          <w:sz w:val="18"/>
        </w:rPr>
      </w:pPr>
      <w:r>
        <w:rPr>
          <w:sz w:val="18"/>
        </w:rPr>
        <w:t>日，则以该月最后一日作为对应日。</w:t>
      </w:r>
    </w:p>
    <w:p>
      <w:pPr>
        <w:spacing w:after="0" w:line="224" w:lineRule="exact"/>
        <w:jc w:val="left"/>
        <w:rPr>
          <w:sz w:val="18"/>
        </w:rPr>
        <w:sectPr>
          <w:footerReference w:type="default" r:id="rId6"/>
          <w:pgSz w:w="11910" w:h="16850"/>
          <w:pgMar w:footer="971" w:header="0" w:top="1100" w:bottom="1160" w:left="1140" w:right="1140"/>
          <w:pgNumType w:start="2"/>
        </w:sectPr>
      </w:pPr>
    </w:p>
    <w:p>
      <w:pPr>
        <w:pStyle w:val="Heading1"/>
        <w:numPr>
          <w:ilvl w:val="1"/>
          <w:numId w:val="2"/>
        </w:numPr>
        <w:tabs>
          <w:tab w:pos="581" w:val="left" w:leader="none"/>
          <w:tab w:pos="582" w:val="left" w:leader="none"/>
        </w:tabs>
        <w:spacing w:line="240" w:lineRule="auto" w:before="26" w:after="0"/>
        <w:ind w:left="581" w:right="0" w:hanging="473"/>
        <w:jc w:val="left"/>
      </w:pPr>
      <w:bookmarkStart w:name="_bookmark7" w:id="15"/>
      <w:bookmarkEnd w:id="15"/>
      <w:r>
        <w:rPr>
          <w:b w:val="0"/>
        </w:rPr>
      </w:r>
      <w:bookmarkStart w:name="_bookmark7" w:id="16"/>
      <w:bookmarkEnd w:id="16"/>
      <w:r>
        <w:rPr/>
        <w:t>保险金额</w:t>
      </w:r>
    </w:p>
    <w:p>
      <w:pPr>
        <w:pStyle w:val="BodyText"/>
        <w:ind w:left="108"/>
      </w:pPr>
      <w:r>
        <w:rPr/>
        <w:t>（</w:t>
      </w:r>
      <w:r>
        <w:rPr>
          <w:rFonts w:ascii="Times New Roman" w:eastAsia="Times New Roman"/>
        </w:rPr>
        <w:t>1</w:t>
      </w:r>
      <w:r>
        <w:rPr/>
        <w:t>）基本保险金额</w:t>
      </w:r>
    </w:p>
    <w:p>
      <w:pPr>
        <w:pStyle w:val="BodyText"/>
        <w:spacing w:line="261" w:lineRule="auto"/>
        <w:ind w:left="108" w:right="289" w:firstLine="420"/>
      </w:pPr>
      <w:r>
        <w:rPr/>
        <w:t>本主险合同的基本保险金额由您在投保时与我们约定并在保险单上载明。若该金额发生变更，则以变更后的金额为基本保险金额。</w:t>
      </w:r>
    </w:p>
    <w:p>
      <w:pPr>
        <w:pStyle w:val="BodyText"/>
        <w:spacing w:before="6"/>
        <w:ind w:left="108"/>
      </w:pPr>
      <w:r>
        <w:rPr/>
        <w:t>（</w:t>
      </w:r>
      <w:r>
        <w:rPr>
          <w:rFonts w:ascii="Times New Roman" w:eastAsia="Times New Roman"/>
        </w:rPr>
        <w:t>2</w:t>
      </w:r>
      <w:r>
        <w:rPr/>
        <w:t>）保险金额</w:t>
      </w:r>
    </w:p>
    <w:p>
      <w:pPr>
        <w:pStyle w:val="BodyText"/>
        <w:ind w:left="528"/>
      </w:pPr>
      <w:r>
        <w:rPr/>
        <w:t>本主险合同的保险金额具体参见本条款保险责任部分。</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8" w:id="17"/>
      <w:bookmarkEnd w:id="17"/>
      <w:r>
        <w:rPr>
          <w:b w:val="0"/>
        </w:rPr>
      </w:r>
      <w:bookmarkStart w:name="_bookmark8" w:id="18"/>
      <w:bookmarkEnd w:id="18"/>
      <w:r>
        <w:rPr/>
        <w:t>保险责任</w:t>
      </w:r>
    </w:p>
    <w:p>
      <w:pPr>
        <w:pStyle w:val="BodyText"/>
        <w:ind w:left="528"/>
      </w:pPr>
      <w:r>
        <w:rPr/>
        <w:t>在本主险合同有效期内，我们承担以下保险责任：</w:t>
      </w:r>
    </w:p>
    <w:p>
      <w:pPr>
        <w:pStyle w:val="BodyText"/>
        <w:spacing w:before="44"/>
        <w:ind w:left="108"/>
      </w:pPr>
      <w:r>
        <w:rPr/>
        <w:t>（</w:t>
      </w:r>
      <w:r>
        <w:rPr>
          <w:rFonts w:ascii="Times New Roman" w:eastAsia="Times New Roman"/>
        </w:rPr>
        <w:t>1</w:t>
      </w:r>
      <w:r>
        <w:rPr/>
        <w:t>）癌症保险金</w:t>
      </w:r>
    </w:p>
    <w:p>
      <w:pPr>
        <w:pStyle w:val="BodyText"/>
        <w:spacing w:line="264" w:lineRule="auto" w:before="4"/>
        <w:ind w:left="108" w:right="116" w:firstLine="420"/>
        <w:jc w:val="both"/>
      </w:pPr>
      <w:r>
        <w:rPr>
          <w:spacing w:val="-4"/>
        </w:rPr>
        <w:t>自本主险合同生效日或最后复效日</w:t>
      </w:r>
      <w:r>
        <w:rPr/>
        <w:t>（</w:t>
      </w:r>
      <w:r>
        <w:rPr>
          <w:spacing w:val="-3"/>
        </w:rPr>
        <w:t>以较迟者为准</w:t>
      </w:r>
      <w:r>
        <w:rPr>
          <w:spacing w:val="-15"/>
        </w:rPr>
        <w:t>）</w:t>
      </w:r>
      <w:r>
        <w:rPr/>
        <w:t>起</w:t>
      </w:r>
      <w:r>
        <w:rPr>
          <w:rFonts w:ascii="Times New Roman" w:eastAsia="Times New Roman"/>
        </w:rPr>
        <w:t>180</w:t>
      </w:r>
      <w:r>
        <w:rPr>
          <w:spacing w:val="-5"/>
        </w:rPr>
        <w:t>天后，被保险人首次</w:t>
      </w:r>
      <w:r>
        <w:rPr>
          <w:b/>
        </w:rPr>
        <w:t>发病</w:t>
      </w:r>
      <w:r>
        <w:rPr>
          <w:position w:val="11"/>
          <w:sz w:val="11"/>
        </w:rPr>
        <w:t>6</w:t>
      </w:r>
      <w:r>
        <w:rPr>
          <w:spacing w:val="-2"/>
        </w:rPr>
        <w:t>并经</w:t>
      </w:r>
      <w:r>
        <w:rPr>
          <w:b/>
        </w:rPr>
        <w:t>医院</w:t>
      </w:r>
      <w:r>
        <w:rPr>
          <w:position w:val="11"/>
          <w:sz w:val="11"/>
        </w:rPr>
        <w:t>7</w:t>
      </w:r>
      <w:r>
        <w:rPr/>
        <w:t>确诊</w:t>
      </w:r>
      <w:r>
        <w:rPr>
          <w:spacing w:val="-5"/>
        </w:rPr>
        <w:t>首次患一项或多项本条款附件所定义的恶性肿瘤，</w:t>
      </w:r>
      <w:r>
        <w:rPr>
          <w:b/>
        </w:rPr>
        <w:t>且自确诊日起生存满30</w:t>
      </w:r>
      <w:r>
        <w:rPr>
          <w:b/>
          <w:spacing w:val="-3"/>
        </w:rPr>
        <w:t>天</w:t>
      </w:r>
      <w:r>
        <w:rPr>
          <w:spacing w:val="-6"/>
        </w:rPr>
        <w:t>，我们按被保险人确诊时本</w:t>
      </w:r>
      <w:r>
        <w:rPr>
          <w:spacing w:val="-3"/>
        </w:rPr>
        <w:t>主险合同的基本保险金额给付癌症保险金，本主险合同效力终止。</w:t>
      </w:r>
    </w:p>
    <w:p>
      <w:pPr>
        <w:pStyle w:val="BodyText"/>
        <w:spacing w:line="256" w:lineRule="auto" w:before="15"/>
        <w:ind w:left="108" w:right="183" w:firstLine="420"/>
        <w:jc w:val="both"/>
      </w:pPr>
      <w:r>
        <w:rPr/>
        <w:t>自本主险合同生效日或最后复效日（以较迟者为准）起</w:t>
      </w:r>
      <w:r>
        <w:rPr>
          <w:rFonts w:ascii="Times New Roman" w:eastAsia="Times New Roman"/>
        </w:rPr>
        <w:t>180</w:t>
      </w:r>
      <w:r>
        <w:rPr/>
        <w:t>天及以内，被保险人经医院确诊患一项或多项本条款附件所定义的恶性肿瘤，我们无息返还本主险合同已交保险费，本主险合同效力终止。</w:t>
      </w:r>
    </w:p>
    <w:p>
      <w:pPr>
        <w:pStyle w:val="BodyText"/>
        <w:spacing w:before="48"/>
        <w:ind w:left="108"/>
      </w:pPr>
      <w:r>
        <w:rPr/>
        <w:t>（</w:t>
      </w:r>
      <w:r>
        <w:rPr>
          <w:rFonts w:ascii="Times New Roman" w:eastAsia="Times New Roman"/>
        </w:rPr>
        <w:t>2</w:t>
      </w:r>
      <w:r>
        <w:rPr/>
        <w:t>）特种癌症额外保险金</w:t>
      </w:r>
    </w:p>
    <w:p>
      <w:pPr>
        <w:pStyle w:val="BodyText"/>
        <w:spacing w:line="266" w:lineRule="auto" w:before="1"/>
        <w:ind w:left="108" w:right="174" w:firstLine="420"/>
        <w:jc w:val="both"/>
      </w:pPr>
      <w:r>
        <w:rPr/>
        <w:t>自本主险合同生效日或最后复效日（以较迟者为准）起</w:t>
      </w:r>
      <w:r>
        <w:rPr>
          <w:rFonts w:ascii="Times New Roman" w:eastAsia="Times New Roman"/>
        </w:rPr>
        <w:t>180</w:t>
      </w:r>
      <w:r>
        <w:rPr/>
        <w:t>天后，被保险人首次发病并经医院确诊首次患一项或多项本条款附件所定义的特种恶性肿瘤，</w:t>
      </w:r>
      <w:r>
        <w:rPr>
          <w:b/>
        </w:rPr>
        <w:t>且自确诊日起生存满30天</w:t>
      </w:r>
      <w:r>
        <w:rPr/>
        <w:t>，我们在按上述2.2条第（1）款规定的保险责任给付癌症保险金的同时，额外按被保险人确诊时本主险合同的基本保险金额给付特种癌症保险金，本主险合同效力终止。</w:t>
      </w:r>
    </w:p>
    <w:p>
      <w:pPr>
        <w:pStyle w:val="BodyText"/>
        <w:spacing w:before="6"/>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9" w:id="19"/>
      <w:bookmarkEnd w:id="19"/>
      <w:r>
        <w:rPr>
          <w:b w:val="0"/>
        </w:rPr>
      </w:r>
      <w:bookmarkStart w:name="_bookmark9" w:id="20"/>
      <w:bookmarkEnd w:id="20"/>
      <w:r>
        <w:rPr/>
        <w:t>责任免除</w:t>
      </w:r>
    </w:p>
    <w:p>
      <w:pPr>
        <w:spacing w:line="273" w:lineRule="auto" w:before="1"/>
        <w:ind w:left="108" w:right="244" w:firstLine="422"/>
        <w:jc w:val="left"/>
        <w:rPr>
          <w:b/>
          <w:sz w:val="21"/>
        </w:rPr>
      </w:pPr>
      <w:r>
        <w:rPr>
          <w:b/>
          <w:sz w:val="21"/>
        </w:rPr>
        <w:t>因下列情形之一导致被保险人患一项或多项本条款附件所定义的恶性肿瘤和特种恶性肿瘤的，我们不承担给付癌症保险金和特种癌症额外保险金的责任：</w:t>
      </w:r>
    </w:p>
    <w:p>
      <w:pPr>
        <w:spacing w:before="7"/>
        <w:ind w:left="108"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1"/>
        <w:ind w:left="108"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21"/>
        <w:ind w:left="108" w:right="0" w:firstLine="0"/>
        <w:jc w:val="left"/>
        <w:rPr>
          <w:b/>
          <w:sz w:val="21"/>
        </w:rPr>
      </w:pPr>
      <w:r>
        <w:rPr>
          <w:b/>
          <w:sz w:val="21"/>
        </w:rPr>
        <w:t>（</w:t>
      </w:r>
      <w:r>
        <w:rPr>
          <w:rFonts w:ascii="Times New Roman" w:eastAsia="Times New Roman"/>
          <w:b/>
          <w:sz w:val="21"/>
        </w:rPr>
        <w:t>3</w:t>
      </w:r>
      <w:r>
        <w:rPr>
          <w:b/>
          <w:sz w:val="21"/>
        </w:rPr>
        <w:t>）被保险人主动吸食或注射毒品</w:t>
      </w:r>
      <w:r>
        <w:rPr>
          <w:rFonts w:ascii="Times New Roman" w:eastAsia="Times New Roman"/>
          <w:sz w:val="21"/>
          <w:vertAlign w:val="superscript"/>
        </w:rPr>
        <w:t>8</w:t>
      </w:r>
      <w:r>
        <w:rPr>
          <w:rFonts w:ascii="Times New Roman" w:eastAsia="Times New Roman"/>
          <w:sz w:val="21"/>
          <w:vertAlign w:val="baseline"/>
        </w:rPr>
      </w:r>
      <w:r>
        <w:rPr>
          <w:b/>
          <w:sz w:val="21"/>
          <w:vertAlign w:val="baseline"/>
        </w:rPr>
        <w:t>；</w:t>
      </w:r>
    </w:p>
    <w:p>
      <w:pPr>
        <w:spacing w:before="21"/>
        <w:ind w:left="108" w:right="0" w:firstLine="0"/>
        <w:jc w:val="left"/>
        <w:rPr>
          <w:b/>
          <w:sz w:val="21"/>
        </w:rPr>
      </w:pPr>
      <w:r>
        <w:rPr>
          <w:b/>
          <w:sz w:val="21"/>
        </w:rPr>
        <w:t>（</w:t>
      </w:r>
      <w:r>
        <w:rPr>
          <w:rFonts w:ascii="Times New Roman" w:eastAsia="Times New Roman"/>
          <w:b/>
          <w:sz w:val="21"/>
        </w:rPr>
        <w:t>4</w:t>
      </w:r>
      <w:r>
        <w:rPr>
          <w:b/>
          <w:sz w:val="21"/>
        </w:rPr>
        <w:t>）被保险人酒后驾驶</w:t>
      </w:r>
      <w:r>
        <w:rPr>
          <w:rFonts w:ascii="Times New Roman" w:eastAsia="Times New Roman"/>
          <w:sz w:val="21"/>
          <w:vertAlign w:val="superscript"/>
        </w:rPr>
        <w:t>9</w:t>
      </w:r>
      <w:r>
        <w:rPr>
          <w:rFonts w:ascii="Times New Roman" w:eastAsia="Times New Roman"/>
          <w:sz w:val="21"/>
          <w:vertAlign w:val="baseline"/>
        </w:rPr>
      </w:r>
      <w:r>
        <w:rPr>
          <w:b/>
          <w:sz w:val="21"/>
          <w:vertAlign w:val="baseline"/>
        </w:rPr>
        <w:t>、无合法有效驾驶证驾驶</w:t>
      </w:r>
      <w:r>
        <w:rPr>
          <w:rFonts w:ascii="Times New Roman" w:eastAsia="Times New Roman"/>
          <w:sz w:val="21"/>
          <w:vertAlign w:val="superscript"/>
        </w:rPr>
        <w:t>10</w:t>
      </w:r>
      <w:r>
        <w:rPr>
          <w:rFonts w:ascii="Times New Roman" w:eastAsia="Times New Roman"/>
          <w:sz w:val="21"/>
          <w:vertAlign w:val="baseline"/>
        </w:rPr>
      </w:r>
      <w:r>
        <w:rPr>
          <w:b/>
          <w:sz w:val="21"/>
          <w:vertAlign w:val="baseline"/>
        </w:rPr>
        <w:t>，或驾驶无有效行驶证</w:t>
      </w:r>
      <w:r>
        <w:rPr>
          <w:rFonts w:ascii="Times New Roman" w:eastAsia="Times New Roman"/>
          <w:sz w:val="21"/>
          <w:vertAlign w:val="superscript"/>
        </w:rPr>
        <w:t>11</w:t>
      </w:r>
      <w:r>
        <w:rPr>
          <w:rFonts w:ascii="Times New Roman" w:eastAsia="Times New Roman"/>
          <w:sz w:val="21"/>
          <w:vertAlign w:val="baseline"/>
        </w:rPr>
      </w:r>
      <w:r>
        <w:rPr>
          <w:b/>
          <w:sz w:val="21"/>
          <w:vertAlign w:val="baseline"/>
        </w:rPr>
        <w:t>的机动车；</w:t>
      </w:r>
    </w:p>
    <w:p>
      <w:pPr>
        <w:spacing w:before="21"/>
        <w:ind w:left="108" w:right="0" w:firstLine="0"/>
        <w:jc w:val="left"/>
        <w:rPr>
          <w:b/>
          <w:sz w:val="21"/>
        </w:rPr>
      </w:pPr>
      <w:r>
        <w:rPr>
          <w:b/>
          <w:sz w:val="21"/>
        </w:rPr>
        <w:t>（</w:t>
      </w:r>
      <w:r>
        <w:rPr>
          <w:rFonts w:ascii="Times New Roman" w:eastAsia="Times New Roman"/>
          <w:b/>
          <w:sz w:val="21"/>
        </w:rPr>
        <w:t>5</w:t>
      </w:r>
      <w:r>
        <w:rPr>
          <w:b/>
          <w:sz w:val="21"/>
        </w:rPr>
        <w:t>）被保险人感染艾滋病病毒或患艾滋病</w:t>
      </w:r>
      <w:r>
        <w:rPr>
          <w:rFonts w:ascii="Times New Roman" w:eastAsia="Times New Roman"/>
          <w:b/>
          <w:sz w:val="21"/>
          <w:vertAlign w:val="superscript"/>
        </w:rPr>
        <w:t>12</w:t>
      </w:r>
      <w:r>
        <w:rPr>
          <w:rFonts w:ascii="Times New Roman" w:eastAsia="Times New Roman"/>
          <w:b/>
          <w:sz w:val="21"/>
          <w:vertAlign w:val="baseline"/>
        </w:rPr>
      </w:r>
      <w:r>
        <w:rPr>
          <w:b/>
          <w:sz w:val="21"/>
          <w:vertAlign w:val="baseline"/>
        </w:rPr>
        <w:t>；</w:t>
      </w:r>
    </w:p>
    <w:p>
      <w:pPr>
        <w:pStyle w:val="BodyText"/>
        <w:spacing w:before="12"/>
        <w:rPr>
          <w:b/>
          <w:sz w:val="14"/>
        </w:rPr>
      </w:pPr>
      <w:r>
        <w:rPr/>
        <w:pict>
          <v:line style="position:absolute;mso-position-horizontal-relative:page;mso-position-vertical-relative:paragraph;z-index:1048;mso-wrap-distance-left:0;mso-wrap-distance-right:0" from="62.424pt,12.002163pt" to="206.444pt,12.002163pt" stroked="true" strokeweight=".47998pt" strokecolor="#000000">
            <v:stroke dashstyle="solid"/>
            <w10:wrap type="topAndBottom"/>
          </v:line>
        </w:pict>
      </w:r>
    </w:p>
    <w:p>
      <w:pPr>
        <w:spacing w:line="297" w:lineRule="exact" w:before="0"/>
        <w:ind w:left="108" w:right="0" w:firstLine="0"/>
        <w:jc w:val="left"/>
        <w:rPr>
          <w:sz w:val="18"/>
        </w:rPr>
      </w:pPr>
      <w:r>
        <w:rPr>
          <w:rFonts w:ascii="Times New Roman" w:eastAsia="Times New Roman"/>
          <w:position w:val="8"/>
          <w:sz w:val="12"/>
        </w:rPr>
        <w:t>6</w:t>
      </w:r>
      <w:r>
        <w:rPr>
          <w:rFonts w:ascii="Microsoft JhengHei" w:eastAsia="Microsoft JhengHei" w:hint="eastAsia"/>
          <w:b/>
          <w:sz w:val="18"/>
        </w:rPr>
        <w:t>发病：</w:t>
      </w:r>
      <w:r>
        <w:rPr>
          <w:sz w:val="18"/>
        </w:rPr>
        <w:t>指被保险人出现本主险合同所界定疾病的前兆或异常的身体状况，或已经显现足以使一般人士引起注意并寻求</w:t>
      </w:r>
    </w:p>
    <w:p>
      <w:pPr>
        <w:spacing w:line="201" w:lineRule="exact" w:before="0"/>
        <w:ind w:left="108" w:right="0" w:firstLine="0"/>
        <w:jc w:val="left"/>
        <w:rPr>
          <w:sz w:val="18"/>
        </w:rPr>
      </w:pPr>
      <w:r>
        <w:rPr>
          <w:sz w:val="18"/>
        </w:rPr>
        <w:t>诊断、治疗或护理的病症，但不包括本主险合同生效或恢复效力前的任何疾病或症状。</w:t>
      </w:r>
    </w:p>
    <w:p>
      <w:pPr>
        <w:spacing w:line="279" w:lineRule="exact" w:before="0"/>
        <w:ind w:left="108" w:right="0" w:firstLine="0"/>
        <w:jc w:val="left"/>
        <w:rPr>
          <w:sz w:val="18"/>
        </w:rPr>
      </w:pPr>
      <w:r>
        <w:rPr>
          <w:rFonts w:ascii="Times New Roman" w:eastAsia="Times New Roman"/>
          <w:position w:val="8"/>
          <w:sz w:val="12"/>
        </w:rPr>
        <w:t>7</w:t>
      </w:r>
      <w:r>
        <w:rPr>
          <w:rFonts w:ascii="Microsoft JhengHei" w:eastAsia="Microsoft JhengHei" w:hint="eastAsia"/>
          <w:b/>
          <w:sz w:val="18"/>
        </w:rPr>
        <w:t>医院：</w:t>
      </w:r>
      <w:r>
        <w:rPr>
          <w:sz w:val="18"/>
        </w:rPr>
        <w:t>国家卫生部医院等级分类中的二级或二级以上的医院，但不包括主要为门诊、康复、护理、疗养、戒酒、戒毒</w:t>
      </w:r>
    </w:p>
    <w:p>
      <w:pPr>
        <w:spacing w:line="244" w:lineRule="auto" w:before="0"/>
        <w:ind w:left="108" w:right="292" w:firstLine="0"/>
        <w:jc w:val="left"/>
        <w:rPr>
          <w:sz w:val="18"/>
        </w:rPr>
      </w:pPr>
      <w:r>
        <w:rPr>
          <w:spacing w:val="-4"/>
          <w:sz w:val="18"/>
        </w:rPr>
        <w:t>或相类似的医疗机构。同时该医院必须具有符合有关医院管理规定设置标准的医疗设备，并且提供 </w:t>
      </w:r>
      <w:r>
        <w:rPr>
          <w:sz w:val="18"/>
        </w:rPr>
        <w:t>24</w:t>
      </w:r>
      <w:r>
        <w:rPr>
          <w:spacing w:val="-7"/>
          <w:sz w:val="18"/>
        </w:rPr>
        <w:t> 小时有合格医师及护士驻院的医疗和护理等服务。</w:t>
      </w:r>
    </w:p>
    <w:p>
      <w:pPr>
        <w:spacing w:line="249" w:lineRule="exact" w:before="8"/>
        <w:ind w:left="108" w:right="0" w:firstLine="0"/>
        <w:jc w:val="left"/>
        <w:rPr>
          <w:sz w:val="18"/>
        </w:rPr>
      </w:pPr>
      <w:r>
        <w:rPr>
          <w:rFonts w:ascii="Times New Roman" w:eastAsia="Times New Roman"/>
          <w:position w:val="8"/>
          <w:sz w:val="12"/>
        </w:rPr>
        <w:t>8</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w:t>
      </w:r>
    </w:p>
    <w:p>
      <w:pPr>
        <w:spacing w:line="244" w:lineRule="auto" w:before="0"/>
        <w:ind w:left="108" w:right="355" w:firstLine="0"/>
        <w:jc w:val="left"/>
        <w:rPr>
          <w:sz w:val="18"/>
        </w:rPr>
      </w:pPr>
      <w:r>
        <w:rPr>
          <w:sz w:val="18"/>
        </w:rPr>
        <w:t>其他能够使人形成瘾癖的麻醉药品和精神药品，但不包括由医生开具并遵医嘱使用的用于治疗疾病但含有毒品成分的处方药品。</w:t>
      </w:r>
    </w:p>
    <w:p>
      <w:pPr>
        <w:spacing w:line="249" w:lineRule="exact" w:before="8"/>
        <w:ind w:left="108" w:right="0" w:firstLine="0"/>
        <w:jc w:val="left"/>
        <w:rPr>
          <w:sz w:val="18"/>
        </w:rPr>
      </w:pPr>
      <w:r>
        <w:rPr>
          <w:rFonts w:ascii="Times New Roman" w:eastAsia="Times New Roman"/>
          <w:position w:val="8"/>
          <w:sz w:val="12"/>
        </w:rPr>
        <w:t>9</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w:t>
      </w:r>
    </w:p>
    <w:p>
      <w:pPr>
        <w:spacing w:line="201" w:lineRule="exact" w:before="0"/>
        <w:ind w:left="108" w:right="0" w:firstLine="0"/>
        <w:jc w:val="left"/>
        <w:rPr>
          <w:sz w:val="18"/>
        </w:rPr>
      </w:pPr>
      <w:r>
        <w:rPr>
          <w:sz w:val="18"/>
        </w:rPr>
        <w:t>交通管理部门依据《道路交通安全法》的规定认定为饮酒后驾驶或醉酒后驾驶。</w:t>
      </w:r>
    </w:p>
    <w:p>
      <w:pPr>
        <w:spacing w:line="279" w:lineRule="exact" w:before="0"/>
        <w:ind w:left="108" w:right="0" w:firstLine="0"/>
        <w:jc w:val="left"/>
        <w:rPr>
          <w:sz w:val="18"/>
        </w:rPr>
      </w:pPr>
      <w:r>
        <w:rPr>
          <w:rFonts w:ascii="Times New Roman" w:eastAsia="Times New Roman"/>
          <w:position w:val="8"/>
          <w:sz w:val="12"/>
        </w:rPr>
        <w:t>10</w:t>
      </w:r>
      <w:r>
        <w:rPr>
          <w:rFonts w:ascii="Microsoft JhengHei" w:eastAsia="Microsoft JhengHei" w:hint="eastAsia"/>
          <w:b/>
          <w:sz w:val="18"/>
        </w:rPr>
        <w:t>无合法有效驾驶证驾驶：</w:t>
      </w:r>
      <w:r>
        <w:rPr>
          <w:sz w:val="18"/>
        </w:rPr>
        <w:t>指下列情形之一：</w:t>
      </w:r>
    </w:p>
    <w:p>
      <w:pPr>
        <w:spacing w:line="228" w:lineRule="exact" w:before="0"/>
        <w:ind w:left="468" w:right="0" w:firstLine="0"/>
        <w:jc w:val="left"/>
        <w:rPr>
          <w:sz w:val="18"/>
        </w:rPr>
      </w:pPr>
      <w:r>
        <w:rPr>
          <w:sz w:val="18"/>
        </w:rPr>
        <w:t>（1）没有取得驾驶资格；</w:t>
      </w:r>
    </w:p>
    <w:p>
      <w:pPr>
        <w:spacing w:before="4"/>
        <w:ind w:left="468" w:right="0" w:firstLine="0"/>
        <w:jc w:val="left"/>
        <w:rPr>
          <w:sz w:val="18"/>
        </w:rPr>
      </w:pPr>
      <w:r>
        <w:rPr>
          <w:sz w:val="18"/>
        </w:rPr>
        <w:t>（2）驾驶与驾驶证准驾车型不相符合的车辆；</w:t>
      </w:r>
    </w:p>
    <w:p>
      <w:pPr>
        <w:spacing w:before="4"/>
        <w:ind w:left="468" w:right="0" w:firstLine="0"/>
        <w:jc w:val="left"/>
        <w:rPr>
          <w:sz w:val="18"/>
        </w:rPr>
      </w:pPr>
      <w:r>
        <w:rPr>
          <w:sz w:val="18"/>
        </w:rPr>
        <w:t>（3）持审验不合格的驾驶证驾驶；</w:t>
      </w:r>
    </w:p>
    <w:p>
      <w:pPr>
        <w:spacing w:line="209" w:lineRule="exact" w:before="4"/>
        <w:ind w:left="468" w:right="0" w:firstLine="0"/>
        <w:jc w:val="left"/>
        <w:rPr>
          <w:sz w:val="18"/>
        </w:rPr>
      </w:pPr>
      <w:r>
        <w:rPr>
          <w:sz w:val="18"/>
        </w:rPr>
        <w:t>（4）持学习驾驶证学习驾车时，无教练员随车指导，或不按指定时间、路线学习驾车。</w:t>
      </w:r>
    </w:p>
    <w:p>
      <w:pPr>
        <w:spacing w:line="273" w:lineRule="exact" w:before="0"/>
        <w:ind w:left="108" w:right="0" w:firstLine="0"/>
        <w:jc w:val="left"/>
        <w:rPr>
          <w:sz w:val="18"/>
        </w:rPr>
      </w:pPr>
      <w:r>
        <w:rPr>
          <w:rFonts w:ascii="Times New Roman" w:eastAsia="Times New Roman"/>
          <w:position w:val="8"/>
          <w:sz w:val="12"/>
        </w:rPr>
        <w:t>11</w:t>
      </w:r>
      <w:r>
        <w:rPr>
          <w:rFonts w:ascii="Microsoft JhengHei" w:eastAsia="Microsoft JhengHei" w:hint="eastAsia"/>
          <w:b/>
          <w:sz w:val="18"/>
        </w:rPr>
        <w:t>无有效行驶证：</w:t>
      </w:r>
      <w:r>
        <w:rPr>
          <w:sz w:val="18"/>
        </w:rPr>
        <w:t>指下列情形之一：</w:t>
      </w:r>
    </w:p>
    <w:p>
      <w:pPr>
        <w:spacing w:line="221" w:lineRule="exact" w:before="0"/>
        <w:ind w:left="468" w:right="0" w:firstLine="0"/>
        <w:jc w:val="left"/>
        <w:rPr>
          <w:sz w:val="18"/>
        </w:rPr>
      </w:pPr>
      <w:r>
        <w:rPr>
          <w:sz w:val="18"/>
        </w:rPr>
        <w:t>（1）未依法取得行驶证；</w:t>
      </w:r>
    </w:p>
    <w:p>
      <w:pPr>
        <w:spacing w:line="234" w:lineRule="exact" w:before="0"/>
        <w:ind w:left="468" w:right="0" w:firstLine="0"/>
        <w:jc w:val="left"/>
        <w:rPr>
          <w:sz w:val="18"/>
        </w:rPr>
      </w:pPr>
      <w:r>
        <w:rPr>
          <w:sz w:val="18"/>
        </w:rPr>
        <w:t>（2）机动车被依法注销登记的；</w:t>
      </w:r>
    </w:p>
    <w:p>
      <w:pPr>
        <w:spacing w:line="204" w:lineRule="exact" w:before="0"/>
        <w:ind w:left="468" w:right="0" w:firstLine="0"/>
        <w:jc w:val="left"/>
        <w:rPr>
          <w:sz w:val="18"/>
        </w:rPr>
      </w:pPr>
      <w:r>
        <w:rPr>
          <w:sz w:val="18"/>
        </w:rPr>
        <w:t>（3）未依法按时进行或通过机动车安全技术检验。</w:t>
      </w:r>
    </w:p>
    <w:p>
      <w:pPr>
        <w:spacing w:line="273" w:lineRule="exact" w:before="0"/>
        <w:ind w:left="108" w:right="0" w:firstLine="0"/>
        <w:jc w:val="left"/>
        <w:rPr>
          <w:sz w:val="18"/>
        </w:rPr>
      </w:pPr>
      <w:r>
        <w:rPr>
          <w:rFonts w:ascii="Times New Roman" w:eastAsia="Times New Roman"/>
          <w:position w:val="8"/>
          <w:sz w:val="12"/>
        </w:rPr>
        <w:t>12</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w:t>
      </w:r>
    </w:p>
    <w:p>
      <w:pPr>
        <w:spacing w:line="237" w:lineRule="auto" w:before="0"/>
        <w:ind w:left="108" w:right="250" w:firstLine="0"/>
        <w:jc w:val="left"/>
        <w:rPr>
          <w:sz w:val="18"/>
        </w:rPr>
      </w:pPr>
      <w:r>
        <w:rPr>
          <w:sz w:val="18"/>
        </w:rPr>
        <w:t>获得性免疫缺陷综合征，英文缩写为 AIDS。在人体血液或其他样本中检测到艾滋病病毒或其抗体呈阳性，没有出现临床症状或体征的，为感染艾滋病病毒；如果同时出现了明显临床症状或体征的，为患艾滋病。</w:t>
      </w:r>
    </w:p>
    <w:p>
      <w:pPr>
        <w:spacing w:after="0" w:line="237" w:lineRule="auto"/>
        <w:jc w:val="left"/>
        <w:rPr>
          <w:sz w:val="18"/>
        </w:rPr>
        <w:sectPr>
          <w:pgSz w:w="11910" w:h="16850"/>
          <w:pgMar w:header="0" w:footer="971" w:top="1100" w:bottom="1160" w:left="1140" w:right="1120"/>
        </w:sectPr>
      </w:pPr>
    </w:p>
    <w:p>
      <w:pPr>
        <w:pStyle w:val="Heading1"/>
        <w:spacing w:before="59"/>
        <w:ind w:left="108" w:firstLine="0"/>
      </w:pPr>
      <w:r>
        <w:rPr>
          <w:w w:val="95"/>
        </w:rPr>
        <w:t>（</w:t>
      </w:r>
      <w:r>
        <w:rPr>
          <w:rFonts w:ascii="Times New Roman" w:eastAsia="Times New Roman"/>
          <w:w w:val="95"/>
        </w:rPr>
        <w:t>6</w:t>
      </w:r>
      <w:r>
        <w:rPr>
          <w:w w:val="95"/>
        </w:rPr>
        <w:t>）遗传性疾病</w:t>
      </w:r>
      <w:r>
        <w:rPr>
          <w:rFonts w:ascii="Times New Roman" w:eastAsia="Times New Roman"/>
          <w:w w:val="95"/>
          <w:vertAlign w:val="superscript"/>
        </w:rPr>
        <w:t>13</w:t>
      </w:r>
      <w:r>
        <w:rPr>
          <w:rFonts w:ascii="Times New Roman" w:eastAsia="Times New Roman"/>
          <w:w w:val="95"/>
          <w:vertAlign w:val="baseline"/>
        </w:rPr>
      </w:r>
      <w:r>
        <w:rPr>
          <w:w w:val="95"/>
          <w:vertAlign w:val="baseline"/>
        </w:rPr>
        <w:t>，先天性畸形、变形或染色体异常</w:t>
      </w:r>
      <w:r>
        <w:rPr>
          <w:rFonts w:ascii="Times New Roman" w:eastAsia="Times New Roman"/>
          <w:w w:val="95"/>
          <w:vertAlign w:val="superscript"/>
        </w:rPr>
        <w:t>14</w:t>
      </w:r>
      <w:r>
        <w:rPr>
          <w:rFonts w:ascii="Times New Roman" w:eastAsia="Times New Roman"/>
          <w:w w:val="95"/>
          <w:vertAlign w:val="baseline"/>
        </w:rPr>
      </w:r>
      <w:r>
        <w:rPr>
          <w:w w:val="95"/>
          <w:vertAlign w:val="baseline"/>
        </w:rPr>
        <w:t>；</w:t>
      </w:r>
    </w:p>
    <w:p>
      <w:pPr>
        <w:spacing w:before="21"/>
        <w:ind w:left="108"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21"/>
        <w:ind w:left="108" w:right="0" w:firstLine="0"/>
        <w:jc w:val="left"/>
        <w:rPr>
          <w:b/>
          <w:sz w:val="21"/>
        </w:rPr>
      </w:pPr>
      <w:r>
        <w:rPr>
          <w:b/>
          <w:sz w:val="21"/>
        </w:rPr>
        <w:t>（</w:t>
      </w:r>
      <w:r>
        <w:rPr>
          <w:rFonts w:ascii="Times New Roman" w:eastAsia="Times New Roman"/>
          <w:b/>
          <w:sz w:val="21"/>
        </w:rPr>
        <w:t>8</w:t>
      </w:r>
      <w:r>
        <w:rPr>
          <w:b/>
          <w:sz w:val="21"/>
        </w:rPr>
        <w:t>）核爆炸、核辐射或核污染。</w:t>
      </w:r>
    </w:p>
    <w:p>
      <w:pPr>
        <w:spacing w:line="256" w:lineRule="auto" w:before="21"/>
        <w:ind w:left="108" w:right="192" w:firstLine="420"/>
        <w:jc w:val="left"/>
        <w:rPr>
          <w:b/>
          <w:sz w:val="21"/>
        </w:rPr>
      </w:pPr>
      <w:r>
        <w:rPr>
          <w:b/>
          <w:sz w:val="21"/>
        </w:rPr>
        <w:t>发生上述第 </w:t>
      </w:r>
      <w:r>
        <w:rPr>
          <w:rFonts w:ascii="Times New Roman" w:eastAsia="Times New Roman"/>
          <w:b/>
          <w:sz w:val="21"/>
        </w:rPr>
        <w:t>1 </w:t>
      </w:r>
      <w:r>
        <w:rPr>
          <w:b/>
          <w:sz w:val="21"/>
        </w:rPr>
        <w:t>项情形导致被保险人患一项或多项本条款附件所定义的恶性肿瘤和特种恶性肿瘤的，本主险合同效力终止，我们向具有受益权的受益人退还本主险合同的现金价值</w:t>
      </w:r>
      <w:r>
        <w:rPr>
          <w:rFonts w:ascii="Times New Roman" w:eastAsia="Times New Roman"/>
          <w:b/>
          <w:sz w:val="21"/>
          <w:vertAlign w:val="superscript"/>
        </w:rPr>
        <w:t>15</w:t>
      </w:r>
      <w:r>
        <w:rPr>
          <w:rFonts w:ascii="Times New Roman" w:eastAsia="Times New Roman"/>
          <w:b/>
          <w:sz w:val="21"/>
          <w:vertAlign w:val="baseline"/>
        </w:rPr>
      </w:r>
      <w:r>
        <w:rPr>
          <w:b/>
          <w:sz w:val="21"/>
          <w:vertAlign w:val="baseline"/>
        </w:rPr>
        <w:t>；</w:t>
      </w:r>
    </w:p>
    <w:p>
      <w:pPr>
        <w:spacing w:line="273" w:lineRule="auto" w:before="5"/>
        <w:ind w:left="108" w:right="155" w:firstLine="422"/>
        <w:jc w:val="left"/>
        <w:rPr>
          <w:b/>
          <w:sz w:val="21"/>
        </w:rPr>
      </w:pPr>
      <w:r>
        <w:rPr>
          <w:b/>
          <w:sz w:val="21"/>
        </w:rPr>
        <w:t>发生上述其他情形导致被保险人患一项或多项本条款附件所定义的恶性肿瘤和特种恶性肿瘤的， 本主险合同效力终止，我们向您退还本主险合同的现金价值。</w:t>
      </w:r>
    </w:p>
    <w:p>
      <w:pPr>
        <w:pStyle w:val="BodyText"/>
        <w:spacing w:before="13"/>
        <w:rPr>
          <w:b/>
          <w:sz w:val="24"/>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10" w:id="21"/>
      <w:bookmarkEnd w:id="21"/>
      <w:r>
        <w:rPr>
          <w:b w:val="0"/>
        </w:rPr>
      </w:r>
      <w:bookmarkStart w:name="_bookmark10" w:id="22"/>
      <w:bookmarkEnd w:id="22"/>
      <w:r>
        <w:rPr/>
        <w:t>如何申请领取保险金</w:t>
      </w:r>
    </w:p>
    <w:p>
      <w:pPr>
        <w:pStyle w:val="BodyText"/>
        <w:spacing w:before="8"/>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1" w:id="23"/>
      <w:bookmarkEnd w:id="23"/>
      <w:r>
        <w:rPr>
          <w:b w:val="0"/>
        </w:rPr>
      </w:r>
      <w:bookmarkStart w:name="_bookmark11" w:id="24"/>
      <w:bookmarkEnd w:id="24"/>
      <w:r>
        <w:rPr/>
        <w:t>受益人</w:t>
      </w:r>
    </w:p>
    <w:p>
      <w:pPr>
        <w:pStyle w:val="BodyText"/>
        <w:ind w:left="530"/>
      </w:pPr>
      <w:r>
        <w:rPr/>
        <w:t>癌症保险金和特种癌症额外保险金的受益人为被保险人本人。</w:t>
      </w:r>
    </w:p>
    <w:p>
      <w:pPr>
        <w:pStyle w:val="BodyText"/>
        <w:spacing w:line="261" w:lineRule="auto" w:before="25"/>
        <w:ind w:left="108" w:right="189" w:firstLine="422"/>
      </w:pPr>
      <w:r>
        <w:rPr/>
        <w:t>您或者被保险人可以变更保险金受益人并书面通知我们。我们收到变更受益人的书面通知后，在保险单或其他保险凭证上批注或附贴批单。</w:t>
      </w:r>
    </w:p>
    <w:p>
      <w:pPr>
        <w:pStyle w:val="BodyText"/>
        <w:spacing w:before="5"/>
        <w:ind w:left="530"/>
      </w:pPr>
      <w:r>
        <w:rPr/>
        <w:t>您在指定和变更保险金受益人时，必须经过被保险人或其监护人同意。</w:t>
      </w:r>
    </w:p>
    <w:p>
      <w:pPr>
        <w:pStyle w:val="BodyText"/>
        <w:spacing w:line="261" w:lineRule="auto" w:before="24"/>
        <w:ind w:left="108" w:right="189" w:firstLine="422"/>
      </w:pPr>
      <w:r>
        <w:rPr/>
        <w:t>被保险人身故后，有下列情形之一的，保险金作为被保险人的遗产，由我们依照《中华人民共和国继承法》的规定履行给付保险金的义务：</w:t>
      </w:r>
    </w:p>
    <w:p>
      <w:pPr>
        <w:pStyle w:val="BodyText"/>
        <w:spacing w:before="5"/>
        <w:ind w:left="108"/>
      </w:pPr>
      <w:r>
        <w:rPr/>
        <w:t>（</w:t>
      </w:r>
      <w:r>
        <w:rPr>
          <w:rFonts w:ascii="Times New Roman" w:eastAsia="Times New Roman"/>
        </w:rPr>
        <w:t>1</w:t>
      </w:r>
      <w:r>
        <w:rPr/>
        <w:t>）没有指定受益人，或者受益人指定不明无法确定的；</w:t>
      </w:r>
    </w:p>
    <w:p>
      <w:pPr>
        <w:pStyle w:val="BodyText"/>
        <w:spacing w:before="8"/>
        <w:ind w:left="108"/>
      </w:pPr>
      <w:r>
        <w:rPr/>
        <w:t>（</w:t>
      </w:r>
      <w:r>
        <w:rPr>
          <w:rFonts w:ascii="Times New Roman" w:eastAsia="Times New Roman"/>
        </w:rPr>
        <w:t>2</w:t>
      </w:r>
      <w:r>
        <w:rPr/>
        <w:t>）受益人先于被保险人身故，没有其他受益人的；</w:t>
      </w:r>
    </w:p>
    <w:p>
      <w:pPr>
        <w:pStyle w:val="BodyText"/>
        <w:spacing w:before="8"/>
        <w:ind w:left="108"/>
      </w:pPr>
      <w:r>
        <w:rPr/>
        <w:t>（</w:t>
      </w:r>
      <w:r>
        <w:rPr>
          <w:rFonts w:ascii="Times New Roman" w:eastAsia="Times New Roman"/>
        </w:rPr>
        <w:t>3</w:t>
      </w:r>
      <w:r>
        <w:rPr/>
        <w:t>）受益人依法丧失受益权或者放弃受益权，没有其他受益人的。</w:t>
      </w:r>
    </w:p>
    <w:p>
      <w:pPr>
        <w:pStyle w:val="BodyText"/>
        <w:spacing w:before="8"/>
        <w:ind w:left="528"/>
      </w:pPr>
      <w:r>
        <w:rPr/>
        <w:t>受益人与被保险人在同一事件中身故，且不能确定身故先后顺序的，推定受益人身故在先。</w:t>
      </w:r>
    </w:p>
    <w:p>
      <w:pPr>
        <w:pStyle w:val="BodyText"/>
        <w:spacing w:line="261" w:lineRule="auto" w:before="24"/>
        <w:ind w:left="108" w:right="189" w:firstLine="420"/>
      </w:pPr>
      <w:r>
        <w:rPr/>
        <w:t>受益人故意造成被保险人身故、伤残、疾病的，或者故意杀害被保险人未遂的，该受益人丧失受益权。</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2" w:id="25"/>
      <w:bookmarkEnd w:id="25"/>
      <w:r>
        <w:rPr>
          <w:b w:val="0"/>
        </w:rPr>
      </w:r>
      <w:bookmarkStart w:name="_bookmark12" w:id="26"/>
      <w:bookmarkEnd w:id="26"/>
      <w:r>
        <w:rPr/>
        <w:t>保险事故的通知</w:t>
      </w:r>
    </w:p>
    <w:p>
      <w:pPr>
        <w:pStyle w:val="BodyText"/>
        <w:ind w:left="528"/>
      </w:pPr>
      <w:r>
        <w:rPr/>
        <w:t>请您或受益人在知道保险事故发生后 </w:t>
      </w:r>
      <w:r>
        <w:rPr>
          <w:rFonts w:ascii="Times New Roman" w:eastAsia="Times New Roman"/>
        </w:rPr>
        <w:t>10 </w:t>
      </w:r>
      <w:r>
        <w:rPr/>
        <w:t>日内通知我们。</w:t>
      </w:r>
    </w:p>
    <w:p>
      <w:pPr>
        <w:spacing w:line="261" w:lineRule="auto" w:before="9"/>
        <w:ind w:left="108" w:right="189" w:firstLine="422"/>
        <w:jc w:val="both"/>
        <w:rPr>
          <w:sz w:val="21"/>
        </w:rPr>
      </w:pPr>
      <w:r>
        <w:rPr>
          <w:b/>
          <w:spacing w:val="-6"/>
          <w:sz w:val="21"/>
        </w:rPr>
        <w:t>如果您或受益人故意或者因重大过失未及时通知，致使保险事故的性质、原因、损失程度等难以</w:t>
      </w:r>
      <w:r>
        <w:rPr>
          <w:b/>
          <w:spacing w:val="-7"/>
          <w:sz w:val="21"/>
        </w:rPr>
        <w:t>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3" w:id="27"/>
      <w:bookmarkEnd w:id="27"/>
      <w:r>
        <w:rPr>
          <w:b w:val="0"/>
        </w:rPr>
      </w:r>
      <w:bookmarkStart w:name="_bookmark13" w:id="28"/>
      <w:bookmarkEnd w:id="28"/>
      <w:r>
        <w:rPr/>
        <w:t>保险金申请</w:t>
      </w:r>
    </w:p>
    <w:p>
      <w:pPr>
        <w:pStyle w:val="BodyText"/>
        <w:spacing w:line="261" w:lineRule="auto"/>
        <w:ind w:left="108" w:right="189" w:firstLine="420"/>
      </w:pPr>
      <w:r>
        <w:rPr/>
        <w:t>在申请领取癌症保险金、特种癌症额外保险金时，申请人须填写保险金给付申请书，并提供下列证明和资料：</w:t>
      </w:r>
    </w:p>
    <w:p>
      <w:pPr>
        <w:pStyle w:val="BodyText"/>
        <w:spacing w:line="275" w:lineRule="exact" w:before="0"/>
        <w:ind w:left="528"/>
      </w:pPr>
      <w:r>
        <w:rPr/>
        <w:t>① 保险合同或其他保险凭证；</w:t>
      </w:r>
    </w:p>
    <w:p>
      <w:pPr>
        <w:pStyle w:val="BodyText"/>
        <w:spacing w:before="44"/>
        <w:ind w:left="528"/>
      </w:pPr>
      <w:r>
        <w:rPr/>
        <w:t>② 申请人的有效身份证件；</w:t>
      </w:r>
    </w:p>
    <w:p>
      <w:pPr>
        <w:pStyle w:val="BodyText"/>
        <w:spacing w:before="24"/>
        <w:ind w:left="528"/>
      </w:pPr>
      <w:r>
        <w:rPr/>
        <w:t>③ 医院出具的附有被保险人病理、血液及其他科学方法检验报告等诊断证明文件；</w:t>
      </w:r>
    </w:p>
    <w:p>
      <w:pPr>
        <w:pStyle w:val="BodyText"/>
        <w:spacing w:before="24"/>
        <w:ind w:left="528"/>
      </w:pPr>
      <w:r>
        <w:rPr/>
        <w:t>④ 所能提供的与确认保险事故的性质、原因等有关的其他证明和资料。</w:t>
      </w:r>
    </w:p>
    <w:p>
      <w:pPr>
        <w:pStyle w:val="BodyText"/>
        <w:spacing w:before="10"/>
        <w:rPr>
          <w:sz w:val="24"/>
        </w:rPr>
      </w:pPr>
    </w:p>
    <w:p>
      <w:pPr>
        <w:pStyle w:val="BodyText"/>
        <w:spacing w:before="0"/>
        <w:ind w:left="528"/>
      </w:pPr>
      <w:r>
        <w:rPr/>
        <w:t>保险金作为被保险人遗产时，必须提供可证明合法继承权的相关权利文件。</w:t>
      </w:r>
    </w:p>
    <w:p>
      <w:pPr>
        <w:pStyle w:val="BodyText"/>
        <w:spacing w:before="24"/>
        <w:ind w:left="528"/>
      </w:pPr>
      <w:r>
        <w:rPr/>
        <w:t>以上证明和资料不完整的，我们将及时一次性通知申请人补充提供有关证明和资料。</w:t>
      </w:r>
    </w:p>
    <w:p>
      <w:pPr>
        <w:pStyle w:val="BodyText"/>
        <w:spacing w:before="0"/>
        <w:rPr>
          <w:sz w:val="20"/>
        </w:rPr>
      </w:pPr>
    </w:p>
    <w:p>
      <w:pPr>
        <w:pStyle w:val="BodyText"/>
        <w:spacing w:before="0"/>
        <w:rPr>
          <w:sz w:val="20"/>
        </w:rPr>
      </w:pPr>
    </w:p>
    <w:p>
      <w:pPr>
        <w:pStyle w:val="BodyText"/>
        <w:spacing w:before="4"/>
        <w:rPr>
          <w:sz w:val="18"/>
        </w:rPr>
      </w:pPr>
      <w:r>
        <w:rPr/>
        <w:pict>
          <v:line style="position:absolute;mso-position-horizontal-relative:page;mso-position-vertical-relative:paragraph;z-index:1072;mso-wrap-distance-left:0;mso-wrap-distance-right:0" from="62.424pt,14.201257pt" to="206.444pt,14.201257pt" stroked="true" strokeweight=".47998pt" strokecolor="#000000">
            <v:stroke dashstyle="solid"/>
            <w10:wrap type="topAndBottom"/>
          </v:line>
        </w:pict>
      </w:r>
    </w:p>
    <w:p>
      <w:pPr>
        <w:spacing w:line="299" w:lineRule="exact" w:before="0"/>
        <w:ind w:left="108" w:right="0" w:firstLine="0"/>
        <w:jc w:val="left"/>
        <w:rPr>
          <w:sz w:val="18"/>
        </w:rPr>
      </w:pPr>
      <w:r>
        <w:rPr>
          <w:rFonts w:ascii="Times New Roman" w:eastAsia="Times New Roman"/>
          <w:position w:val="8"/>
          <w:sz w:val="12"/>
        </w:rPr>
        <w:t>13</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w:t>
      </w:r>
    </w:p>
    <w:p>
      <w:pPr>
        <w:spacing w:line="201" w:lineRule="exact" w:before="0"/>
        <w:ind w:left="108" w:right="0" w:firstLine="0"/>
        <w:jc w:val="left"/>
        <w:rPr>
          <w:sz w:val="18"/>
        </w:rPr>
      </w:pPr>
      <w:r>
        <w:rPr>
          <w:sz w:val="18"/>
        </w:rPr>
        <w:t>后代的垂直传递的特征。</w:t>
      </w:r>
    </w:p>
    <w:p>
      <w:pPr>
        <w:spacing w:line="279" w:lineRule="exact" w:before="0"/>
        <w:ind w:left="108" w:right="0" w:firstLine="0"/>
        <w:jc w:val="left"/>
        <w:rPr>
          <w:sz w:val="18"/>
        </w:rPr>
      </w:pPr>
      <w:r>
        <w:rPr>
          <w:rFonts w:ascii="Times New Roman" w:eastAsia="Times New Roman"/>
          <w:position w:val="8"/>
          <w:sz w:val="12"/>
        </w:rPr>
        <w:t>14</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w:t>
      </w:r>
    </w:p>
    <w:p>
      <w:pPr>
        <w:spacing w:line="195" w:lineRule="exact" w:before="0"/>
        <w:ind w:left="108" w:right="0" w:firstLine="0"/>
        <w:jc w:val="left"/>
        <w:rPr>
          <w:sz w:val="18"/>
        </w:rPr>
      </w:pPr>
      <w:r>
        <w:rPr>
          <w:sz w:val="18"/>
        </w:rPr>
        <w:t>异常依照世界卫生组织《疾病和有关健康问题的国际统计分类》（ICD-10）确定。</w:t>
      </w:r>
    </w:p>
    <w:p>
      <w:pPr>
        <w:spacing w:line="281" w:lineRule="exact" w:before="0"/>
        <w:ind w:left="108" w:right="0" w:firstLine="0"/>
        <w:jc w:val="left"/>
        <w:rPr>
          <w:sz w:val="18"/>
        </w:rPr>
      </w:pPr>
      <w:r>
        <w:rPr>
          <w:rFonts w:ascii="Times New Roman" w:eastAsia="Times New Roman"/>
          <w:position w:val="8"/>
          <w:sz w:val="12"/>
        </w:rPr>
        <w:t>15</w:t>
      </w:r>
      <w:r>
        <w:rPr>
          <w:rFonts w:ascii="Microsoft JhengHei" w:eastAsia="Microsoft JhengHei" w:hint="eastAsia"/>
          <w:b/>
          <w:spacing w:val="-8"/>
          <w:sz w:val="18"/>
        </w:rPr>
        <w:t>现金价值：</w:t>
      </w:r>
      <w:r>
        <w:rPr>
          <w:spacing w:val="-6"/>
          <w:sz w:val="18"/>
        </w:rPr>
        <w:t>指本主险合同所具有的价值，通常体现为解除合同时，根据精算原理计算的，由本公司退还的那部分金额。</w:t>
      </w:r>
    </w:p>
    <w:p>
      <w:pPr>
        <w:spacing w:after="0" w:line="281" w:lineRule="exact"/>
        <w:jc w:val="left"/>
        <w:rPr>
          <w:sz w:val="18"/>
        </w:rPr>
        <w:sectPr>
          <w:pgSz w:w="11910" w:h="16850"/>
          <w:pgMar w:header="0" w:footer="971" w:top="1060" w:bottom="1160" w:left="1140" w:right="1220"/>
        </w:sectPr>
      </w:pPr>
    </w:p>
    <w:p>
      <w:pPr>
        <w:pStyle w:val="Heading1"/>
        <w:numPr>
          <w:ilvl w:val="1"/>
          <w:numId w:val="2"/>
        </w:numPr>
        <w:tabs>
          <w:tab w:pos="581" w:val="left" w:leader="none"/>
          <w:tab w:pos="582" w:val="left" w:leader="none"/>
        </w:tabs>
        <w:spacing w:line="240" w:lineRule="auto" w:before="26" w:after="0"/>
        <w:ind w:left="581" w:right="0" w:hanging="473"/>
        <w:jc w:val="left"/>
      </w:pPr>
      <w:bookmarkStart w:name="_bookmark14" w:id="29"/>
      <w:bookmarkEnd w:id="29"/>
      <w:r>
        <w:rPr>
          <w:b w:val="0"/>
        </w:rPr>
      </w:r>
      <w:bookmarkStart w:name="_bookmark14" w:id="30"/>
      <w:bookmarkEnd w:id="30"/>
      <w:r>
        <w:rPr/>
        <w:t>保险金的给付</w:t>
      </w:r>
    </w:p>
    <w:p>
      <w:pPr>
        <w:pStyle w:val="BodyText"/>
        <w:ind w:left="528"/>
        <w:rPr>
          <w:rFonts w:ascii="Times New Roman" w:eastAsia="Times New Roman"/>
        </w:rPr>
      </w:pPr>
      <w:r>
        <w:rPr/>
        <w:t>我们在收到保险金给付申请书及有关证明和资料后，将在 </w:t>
      </w:r>
      <w:r>
        <w:rPr>
          <w:rFonts w:ascii="Times New Roman" w:eastAsia="Times New Roman"/>
        </w:rPr>
        <w:t>5  </w:t>
      </w:r>
      <w:r>
        <w:rPr/>
        <w:t>日内作出核定；情形复杂的，在 </w:t>
      </w:r>
      <w:r>
        <w:rPr>
          <w:rFonts w:ascii="Times New Roman" w:eastAsia="Times New Roman"/>
        </w:rPr>
        <w:t>30</w:t>
      </w:r>
    </w:p>
    <w:p>
      <w:pPr>
        <w:pStyle w:val="BodyText"/>
        <w:spacing w:line="247" w:lineRule="auto"/>
        <w:ind w:left="108" w:right="209"/>
      </w:pPr>
      <w:r>
        <w:rPr>
          <w:spacing w:val="-11"/>
        </w:rPr>
        <w:t>日内作出核定。对属于保险责任的，我们在与受益人达成给付保险金的协议后 </w:t>
      </w:r>
      <w:r>
        <w:rPr>
          <w:rFonts w:ascii="Times New Roman" w:eastAsia="Times New Roman"/>
        </w:rPr>
        <w:t>10 </w:t>
      </w:r>
      <w:r>
        <w:rPr>
          <w:spacing w:val="-8"/>
        </w:rPr>
        <w:t>日内，履行给付保险</w:t>
      </w:r>
      <w:r>
        <w:rPr>
          <w:spacing w:val="-6"/>
        </w:rPr>
        <w:t>金义务。</w:t>
      </w:r>
    </w:p>
    <w:p>
      <w:pPr>
        <w:pStyle w:val="BodyText"/>
        <w:spacing w:before="18"/>
        <w:ind w:left="528"/>
      </w:pPr>
      <w:r>
        <w:rPr/>
        <w:t>我们未及时履行前款规定义务的，除支付保险金外，将赔偿受益人因此受到的损失。</w:t>
      </w:r>
    </w:p>
    <w:p>
      <w:pPr>
        <w:pStyle w:val="BodyText"/>
        <w:spacing w:line="247" w:lineRule="auto" w:before="24"/>
        <w:ind w:left="108" w:right="148" w:firstLine="420"/>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18"/>
        <w:ind w:left="108" w:right="209" w:firstLine="420"/>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1"/>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5" w:id="31"/>
      <w:bookmarkEnd w:id="31"/>
      <w:r>
        <w:rPr>
          <w:b w:val="0"/>
        </w:rPr>
      </w:r>
      <w:bookmarkStart w:name="_bookmark15" w:id="32"/>
      <w:bookmarkEnd w:id="32"/>
      <w:r>
        <w:rPr/>
        <w:t>诉讼时效</w:t>
      </w:r>
    </w:p>
    <w:p>
      <w:pPr>
        <w:pStyle w:val="BodyText"/>
        <w:spacing w:line="247" w:lineRule="auto"/>
        <w:ind w:left="108" w:right="150" w:firstLine="420"/>
      </w:pPr>
      <w:r>
        <w:rPr/>
        <w:t>受益人向我们请求给付癌症保险金和特种癌症保险金的诉讼时效期间为 </w:t>
      </w:r>
      <w:r>
        <w:rPr>
          <w:rFonts w:ascii="Times New Roman" w:eastAsia="Times New Roman"/>
        </w:rPr>
        <w:t>2 </w:t>
      </w:r>
      <w:r>
        <w:rPr/>
        <w:t>年，自其知道或者应当知道保险事故发生之日起计算。</w:t>
      </w:r>
    </w:p>
    <w:p>
      <w:pPr>
        <w:pStyle w:val="BodyText"/>
        <w:spacing w:before="4"/>
        <w:rPr>
          <w:sz w:val="24"/>
        </w:rPr>
      </w:pPr>
    </w:p>
    <w:p>
      <w:pPr>
        <w:pStyle w:val="Heading1"/>
        <w:numPr>
          <w:ilvl w:val="0"/>
          <w:numId w:val="2"/>
        </w:numPr>
        <w:tabs>
          <w:tab w:pos="371" w:val="left" w:leader="none"/>
        </w:tabs>
        <w:spacing w:line="240" w:lineRule="auto" w:before="0" w:after="0"/>
        <w:ind w:left="370" w:right="0" w:hanging="262"/>
        <w:jc w:val="left"/>
        <w:rPr>
          <w:rFonts w:ascii="Times New Roman" w:eastAsia="Times New Roman"/>
        </w:rPr>
      </w:pPr>
      <w:bookmarkStart w:name="_bookmark16" w:id="33"/>
      <w:bookmarkEnd w:id="33"/>
      <w:r>
        <w:rPr>
          <w:b w:val="0"/>
        </w:rPr>
      </w:r>
      <w:bookmarkStart w:name="_bookmark16" w:id="34"/>
      <w:bookmarkEnd w:id="34"/>
      <w:r>
        <w:rPr/>
        <w:t>如何交纳保险费</w:t>
      </w:r>
    </w:p>
    <w:p>
      <w:pPr>
        <w:pStyle w:val="BodyText"/>
        <w:spacing w:before="6"/>
        <w:rPr>
          <w:b/>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7" w:id="35"/>
      <w:bookmarkEnd w:id="35"/>
      <w:r>
        <w:rPr>
          <w:b w:val="0"/>
        </w:rPr>
      </w:r>
      <w:bookmarkStart w:name="_bookmark17" w:id="36"/>
      <w:bookmarkEnd w:id="36"/>
      <w:r>
        <w:rPr/>
        <w:t>保险费的交纳</w:t>
      </w:r>
    </w:p>
    <w:p>
      <w:pPr>
        <w:pStyle w:val="BodyText"/>
        <w:ind w:left="528"/>
      </w:pPr>
      <w:r>
        <w:rPr/>
        <w:t>本主险合同保险费的交费方式和交费期间由您和我们约定，并在保险单或批注上列明。</w:t>
      </w:r>
    </w:p>
    <w:p>
      <w:pPr>
        <w:pStyle w:val="BodyText"/>
        <w:spacing w:line="261" w:lineRule="auto" w:before="25"/>
        <w:ind w:left="528" w:right="209"/>
      </w:pPr>
      <w:r>
        <w:rPr/>
        <w:t>若您选择分期交纳，您在交纳了首期保险费后，应在保险费约定支付日交纳其余各期的保险费。我们保留提高或降低保险费率的权利。我们将根据本主险合同制订费率所用的恶性肿瘤发生率和</w:t>
      </w:r>
    </w:p>
    <w:p>
      <w:pPr>
        <w:pStyle w:val="BodyText"/>
        <w:spacing w:line="261" w:lineRule="auto" w:before="6"/>
        <w:ind w:left="108" w:right="209"/>
      </w:pPr>
      <w:r>
        <w:rPr/>
        <w:t>特种恶性肿瘤发生率与实际情况的偏差程度，决定保险费率是否调整，并向国务院保险监督管理机构备案。保险费率的调整针对所有被保险人或同一类被保险人。</w:t>
      </w:r>
    </w:p>
    <w:p>
      <w:pPr>
        <w:pStyle w:val="BodyText"/>
        <w:spacing w:line="261" w:lineRule="auto" w:before="6"/>
        <w:ind w:left="108" w:right="209" w:firstLine="420"/>
      </w:pPr>
      <w:r>
        <w:rPr/>
        <w:t>我们进行保险费率调整后，您须按调整后的保险费率交纳续期保险费，保险费率调整前您已经交纳的保险费不受影响。</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8" w:id="37"/>
      <w:bookmarkEnd w:id="37"/>
      <w:r>
        <w:rPr>
          <w:b w:val="0"/>
        </w:rPr>
      </w:r>
      <w:bookmarkStart w:name="_bookmark18" w:id="38"/>
      <w:bookmarkEnd w:id="38"/>
      <w:r>
        <w:rPr/>
        <w:t>宽限期</w:t>
      </w:r>
    </w:p>
    <w:p>
      <w:pPr>
        <w:spacing w:line="254" w:lineRule="auto" w:before="9"/>
        <w:ind w:left="108" w:right="106" w:firstLine="420"/>
        <w:jc w:val="left"/>
        <w:rPr>
          <w:b/>
          <w:sz w:val="21"/>
        </w:rPr>
      </w:pPr>
      <w:r>
        <w:rPr>
          <w:spacing w:val="-10"/>
          <w:sz w:val="21"/>
        </w:rPr>
        <w:t>分期支付保险费的，您支付首期保险费后，除本主险合同另有约定外，如果您到期未支付保险费， </w:t>
      </w:r>
      <w:r>
        <w:rPr>
          <w:spacing w:val="-5"/>
          <w:sz w:val="21"/>
        </w:rPr>
        <w:t>自保险费约定支付日的次日零时起 </w:t>
      </w:r>
      <w:r>
        <w:rPr>
          <w:rFonts w:ascii="Times New Roman" w:eastAsia="Times New Roman"/>
          <w:sz w:val="21"/>
        </w:rPr>
        <w:t>60 </w:t>
      </w:r>
      <w:r>
        <w:rPr>
          <w:spacing w:val="-3"/>
          <w:sz w:val="21"/>
        </w:rPr>
        <w:t>日为宽限期。</w:t>
      </w:r>
      <w:r>
        <w:rPr>
          <w:b/>
          <w:spacing w:val="-2"/>
          <w:sz w:val="21"/>
        </w:rPr>
        <w:t>宽限期内发生的保险事故，我们仍会承担保险责</w:t>
      </w:r>
      <w:r>
        <w:rPr>
          <w:b/>
          <w:spacing w:val="-3"/>
          <w:sz w:val="21"/>
        </w:rPr>
        <w:t>任，但在给付保险金时会扣减您欠交的保险费。</w:t>
      </w:r>
    </w:p>
    <w:p>
      <w:pPr>
        <w:pStyle w:val="BodyText"/>
        <w:spacing w:before="12"/>
        <w:ind w:left="528"/>
      </w:pPr>
      <w:r>
        <w:rPr/>
        <w:t>如果您宽限期结束之后仍未支付保险费，则本主险合同自宽限期满的次日零时起效力中止。</w:t>
      </w:r>
    </w:p>
    <w:p>
      <w:pPr>
        <w:pStyle w:val="BodyText"/>
        <w:spacing w:before="10"/>
        <w:rPr>
          <w:sz w:val="24"/>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19" w:id="39"/>
      <w:bookmarkEnd w:id="39"/>
      <w:r>
        <w:rPr>
          <w:b w:val="0"/>
        </w:rPr>
      </w:r>
      <w:bookmarkStart w:name="_bookmark19" w:id="40"/>
      <w:bookmarkEnd w:id="40"/>
      <w:r>
        <w:rPr>
          <w:spacing w:val="-1"/>
        </w:rPr>
        <w:t>合同效力的中止与恢复</w:t>
      </w:r>
    </w:p>
    <w:p>
      <w:pPr>
        <w:pStyle w:val="BodyText"/>
        <w:spacing w:before="6"/>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0" w:id="41"/>
      <w:bookmarkEnd w:id="41"/>
      <w:r>
        <w:rPr>
          <w:b w:val="0"/>
        </w:rPr>
      </w:r>
      <w:bookmarkStart w:name="_bookmark20" w:id="42"/>
      <w:bookmarkEnd w:id="42"/>
      <w:r>
        <w:rPr/>
        <w:t>合同效力的中止</w:t>
      </w:r>
    </w:p>
    <w:p>
      <w:pPr>
        <w:spacing w:before="9"/>
        <w:ind w:left="530" w:right="0" w:firstLine="0"/>
        <w:jc w:val="left"/>
        <w:rPr>
          <w:b/>
          <w:sz w:val="21"/>
        </w:rPr>
      </w:pPr>
      <w:r>
        <w:rPr>
          <w:b/>
          <w:sz w:val="21"/>
        </w:rPr>
        <w:t>在本主险合同效力中止期间，我们不承担保险责任。</w:t>
      </w:r>
    </w:p>
    <w:p>
      <w:pPr>
        <w:pStyle w:val="BodyText"/>
        <w:spacing w:before="10"/>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1" w:id="43"/>
      <w:bookmarkEnd w:id="43"/>
      <w:r>
        <w:rPr>
          <w:b w:val="0"/>
        </w:rPr>
      </w:r>
      <w:bookmarkStart w:name="_bookmark21" w:id="44"/>
      <w:bookmarkEnd w:id="44"/>
      <w:r>
        <w:rPr/>
        <w:t>合同效力的恢复</w:t>
      </w:r>
    </w:p>
    <w:p>
      <w:pPr>
        <w:pStyle w:val="BodyText"/>
        <w:spacing w:line="256" w:lineRule="auto" w:before="8"/>
        <w:ind w:left="108" w:right="209" w:firstLine="420"/>
        <w:jc w:val="both"/>
      </w:pPr>
      <w:r>
        <w:rPr>
          <w:spacing w:val="-6"/>
        </w:rPr>
        <w:t>本主险合同效力中止后 </w:t>
      </w:r>
      <w:r>
        <w:rPr>
          <w:rFonts w:ascii="Times New Roman" w:eastAsia="Times New Roman"/>
        </w:rPr>
        <w:t>2 </w:t>
      </w:r>
      <w:r>
        <w:rPr>
          <w:spacing w:val="-3"/>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 合同效力恢复。</w:t>
      </w:r>
    </w:p>
    <w:p>
      <w:pPr>
        <w:pStyle w:val="Heading1"/>
        <w:spacing w:line="247" w:lineRule="auto" w:before="10"/>
        <w:ind w:left="108" w:right="212" w:firstLine="422"/>
      </w:pPr>
      <w:r>
        <w:rPr>
          <w:spacing w:val="-5"/>
        </w:rPr>
        <w:t>自本主险合同效力中止之日起满 </w:t>
      </w:r>
      <w:r>
        <w:rPr>
          <w:rFonts w:ascii="Times New Roman" w:eastAsia="Times New Roman"/>
        </w:rPr>
        <w:t>2 </w:t>
      </w:r>
      <w:r>
        <w:rPr>
          <w:spacing w:val="-4"/>
        </w:rPr>
        <w:t>年您和我们未达成协议的，我们有权解除保险合同。我们解除</w:t>
      </w:r>
      <w:r>
        <w:rPr>
          <w:spacing w:val="-3"/>
        </w:rPr>
        <w:t>合同的，向您退还本主险合同的现金价值。</w:t>
      </w:r>
    </w:p>
    <w:p>
      <w:pPr>
        <w:pStyle w:val="BodyText"/>
        <w:spacing w:before="4"/>
        <w:rPr>
          <w:b/>
          <w:sz w:val="24"/>
        </w:rPr>
      </w:pPr>
    </w:p>
    <w:p>
      <w:pPr>
        <w:pStyle w:val="Heading1"/>
        <w:numPr>
          <w:ilvl w:val="0"/>
          <w:numId w:val="2"/>
        </w:numPr>
        <w:tabs>
          <w:tab w:pos="475" w:val="left" w:leader="none"/>
          <w:tab w:pos="476" w:val="left" w:leader="none"/>
        </w:tabs>
        <w:spacing w:line="240" w:lineRule="auto" w:before="1" w:after="0"/>
        <w:ind w:left="475" w:right="0" w:hanging="367"/>
        <w:jc w:val="left"/>
        <w:rPr>
          <w:rFonts w:ascii="Times New Roman" w:eastAsia="Times New Roman"/>
        </w:rPr>
      </w:pPr>
      <w:bookmarkStart w:name="_bookmark22" w:id="45"/>
      <w:bookmarkEnd w:id="45"/>
      <w:r>
        <w:rPr>
          <w:b w:val="0"/>
        </w:rPr>
      </w:r>
      <w:bookmarkStart w:name="_bookmark22" w:id="46"/>
      <w:bookmarkEnd w:id="46"/>
      <w:r>
        <w:rPr/>
        <w:t>现金价值权益</w:t>
      </w:r>
    </w:p>
    <w:p>
      <w:pPr>
        <w:spacing w:after="0" w:line="240" w:lineRule="auto"/>
        <w:jc w:val="left"/>
        <w:rPr>
          <w:rFonts w:ascii="Times New Roman" w:eastAsia="Times New Roman"/>
        </w:rPr>
        <w:sectPr>
          <w:pgSz w:w="11910" w:h="16850"/>
          <w:pgMar w:header="0" w:footer="971" w:top="1100" w:bottom="1200" w:left="1140" w:right="1200"/>
        </w:sectPr>
      </w:pPr>
    </w:p>
    <w:p>
      <w:pPr>
        <w:pStyle w:val="Heading1"/>
        <w:numPr>
          <w:ilvl w:val="1"/>
          <w:numId w:val="2"/>
        </w:numPr>
        <w:tabs>
          <w:tab w:pos="581" w:val="left" w:leader="none"/>
          <w:tab w:pos="582" w:val="left" w:leader="none"/>
        </w:tabs>
        <w:spacing w:line="240" w:lineRule="auto" w:before="26" w:after="0"/>
        <w:ind w:left="581" w:right="0" w:hanging="473"/>
        <w:jc w:val="left"/>
      </w:pPr>
      <w:bookmarkStart w:name="_bookmark23" w:id="47"/>
      <w:bookmarkEnd w:id="47"/>
      <w:r>
        <w:rPr>
          <w:b w:val="0"/>
        </w:rPr>
      </w:r>
      <w:bookmarkStart w:name="_bookmark23" w:id="48"/>
      <w:bookmarkEnd w:id="48"/>
      <w:r>
        <w:rPr/>
        <w:t>保单贷款</w:t>
      </w:r>
    </w:p>
    <w:p>
      <w:pPr>
        <w:pStyle w:val="BodyText"/>
        <w:spacing w:line="249" w:lineRule="auto"/>
        <w:ind w:left="108" w:right="109" w:firstLine="420"/>
        <w:jc w:val="both"/>
      </w:pPr>
      <w:r>
        <w:rPr>
          <w:spacing w:val="-3"/>
        </w:rPr>
        <w:t>在本主险合同有效期内，经被保险人书面同意，您可以申请并经我们审核同意后办理保单贷款。保单贷款的最高金额不超过本主险合同当时所具有的</w:t>
      </w:r>
      <w:r>
        <w:rPr>
          <w:b/>
        </w:rPr>
        <w:t>现金价值净额</w:t>
      </w:r>
      <w:r>
        <w:rPr>
          <w:rFonts w:ascii="Times New Roman" w:eastAsia="Times New Roman"/>
          <w:b/>
          <w:vertAlign w:val="superscript"/>
        </w:rPr>
        <w:t>16</w:t>
      </w:r>
      <w:r>
        <w:rPr>
          <w:rFonts w:ascii="Times New Roman" w:eastAsia="Times New Roman"/>
          <w:b/>
          <w:vertAlign w:val="baseline"/>
        </w:rPr>
      </w:r>
      <w:r>
        <w:rPr>
          <w:spacing w:val="-3"/>
          <w:vertAlign w:val="baseline"/>
        </w:rPr>
        <w:t>的一定比例，我们有权调整该比</w:t>
      </w:r>
      <w:r>
        <w:rPr>
          <w:spacing w:val="-7"/>
          <w:vertAlign w:val="baseline"/>
        </w:rPr>
        <w:t>例，但该比例最低不低于 </w:t>
      </w:r>
      <w:r>
        <w:rPr>
          <w:rFonts w:ascii="Times New Roman" w:eastAsia="Times New Roman"/>
          <w:vertAlign w:val="baseline"/>
        </w:rPr>
        <w:t>70%</w:t>
      </w:r>
      <w:r>
        <w:rPr>
          <w:spacing w:val="-6"/>
          <w:vertAlign w:val="baseline"/>
        </w:rPr>
        <w:t>。每次贷款的最长期限为 </w:t>
      </w:r>
      <w:r>
        <w:rPr>
          <w:rFonts w:ascii="Times New Roman" w:eastAsia="Times New Roman"/>
          <w:vertAlign w:val="baseline"/>
        </w:rPr>
        <w:t>6 </w:t>
      </w:r>
      <w:r>
        <w:rPr>
          <w:spacing w:val="-3"/>
          <w:vertAlign w:val="baseline"/>
        </w:rPr>
        <w:t>个月，贷款利率按</w:t>
      </w:r>
      <w:r>
        <w:rPr>
          <w:b/>
          <w:spacing w:val="-1"/>
          <w:vertAlign w:val="baseline"/>
        </w:rPr>
        <w:t>本条款约定利率</w:t>
      </w:r>
      <w:r>
        <w:rPr>
          <w:rFonts w:ascii="Times New Roman" w:eastAsia="Times New Roman"/>
          <w:b/>
          <w:position w:val="11"/>
          <w:sz w:val="16"/>
          <w:vertAlign w:val="baseline"/>
        </w:rPr>
        <w:t>17</w:t>
      </w:r>
      <w:r>
        <w:rPr>
          <w:spacing w:val="-2"/>
          <w:vertAlign w:val="baseline"/>
        </w:rPr>
        <w:t>执行。</w:t>
      </w:r>
    </w:p>
    <w:p>
      <w:pPr>
        <w:pStyle w:val="BodyText"/>
        <w:spacing w:line="272" w:lineRule="exact" w:before="0"/>
        <w:ind w:left="528"/>
      </w:pPr>
      <w:r>
        <w:rPr/>
        <w:t>如果您未能偿还贷款及贷款利息，我们按下列约定处理：</w:t>
      </w:r>
    </w:p>
    <w:p>
      <w:pPr>
        <w:pStyle w:val="BodyText"/>
        <w:spacing w:before="25"/>
        <w:ind w:left="528"/>
      </w:pPr>
      <w:r>
        <w:rPr/>
        <w:t>（</w:t>
      </w:r>
      <w:r>
        <w:rPr>
          <w:rFonts w:ascii="Times New Roman" w:eastAsia="Times New Roman"/>
        </w:rPr>
        <w:t>1</w:t>
      </w:r>
      <w:r>
        <w:rPr/>
        <w:t>）当本主险合同的现金价值净额等于零时，本主险合同的效力中止。</w:t>
      </w:r>
    </w:p>
    <w:p>
      <w:pPr>
        <w:pStyle w:val="BodyText"/>
        <w:spacing w:line="247" w:lineRule="auto"/>
        <w:ind w:left="108" w:right="109" w:firstLine="420"/>
        <w:jc w:val="both"/>
      </w:pPr>
      <w:r>
        <w:rPr>
          <w:spacing w:val="-13"/>
        </w:rPr>
        <w:t>（</w:t>
      </w:r>
      <w:r>
        <w:rPr>
          <w:rFonts w:ascii="Times New Roman" w:eastAsia="Times New Roman"/>
          <w:spacing w:val="-13"/>
        </w:rPr>
        <w:t>2</w:t>
      </w:r>
      <w:r>
        <w:rPr>
          <w:spacing w:val="-13"/>
        </w:rPr>
        <w:t>）</w:t>
      </w:r>
      <w:r>
        <w:rPr>
          <w:spacing w:val="-10"/>
        </w:rPr>
        <w:t>当贷款期满，本主险合同的现金价值净额大于零时，则所欠的保单贷款及累积利息将构成新</w:t>
      </w:r>
      <w:r>
        <w:rPr>
          <w:spacing w:val="-7"/>
        </w:rPr>
        <w:t>的保单贷款，按本条款约定利率计息，每 </w:t>
      </w:r>
      <w:r>
        <w:rPr>
          <w:rFonts w:ascii="Times New Roman" w:eastAsia="Times New Roman"/>
        </w:rPr>
        <w:t>6 </w:t>
      </w:r>
      <w:r>
        <w:rPr>
          <w:spacing w:val="-3"/>
        </w:rPr>
        <w:t>个月复利计息一次。如果您部分偿还贷款，其还款将首先用于偿还累积利息，然后用于偿还贷款本金。</w:t>
      </w:r>
    </w:p>
    <w:p>
      <w:pPr>
        <w:pStyle w:val="BodyText"/>
        <w:spacing w:before="4"/>
        <w:rPr>
          <w:sz w:val="24"/>
        </w:rPr>
      </w:pPr>
    </w:p>
    <w:p>
      <w:pPr>
        <w:pStyle w:val="Heading1"/>
        <w:numPr>
          <w:ilvl w:val="0"/>
          <w:numId w:val="2"/>
        </w:numPr>
        <w:tabs>
          <w:tab w:pos="371" w:val="left" w:leader="none"/>
        </w:tabs>
        <w:spacing w:line="240" w:lineRule="auto" w:before="0" w:after="0"/>
        <w:ind w:left="370" w:right="0" w:hanging="262"/>
        <w:jc w:val="left"/>
        <w:rPr>
          <w:rFonts w:ascii="Times New Roman" w:eastAsia="Times New Roman"/>
        </w:rPr>
      </w:pPr>
      <w:bookmarkStart w:name="_bookmark24" w:id="49"/>
      <w:bookmarkEnd w:id="49"/>
      <w:r>
        <w:rPr>
          <w:b w:val="0"/>
        </w:rPr>
      </w:r>
      <w:bookmarkStart w:name="_bookmark24" w:id="50"/>
      <w:bookmarkEnd w:id="50"/>
      <w:r>
        <w:rPr/>
        <w:t>如何解除保险合同</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5" w:id="51"/>
      <w:bookmarkEnd w:id="51"/>
      <w:r>
        <w:rPr>
          <w:b w:val="0"/>
        </w:rPr>
      </w:r>
      <w:bookmarkStart w:name="_bookmark25" w:id="52"/>
      <w:bookmarkEnd w:id="52"/>
      <w:r>
        <w:rPr>
          <w:spacing w:val="-1"/>
        </w:rPr>
        <w:t>您解除合同的手续及风险</w:t>
      </w:r>
    </w:p>
    <w:p>
      <w:pPr>
        <w:pStyle w:val="BodyText"/>
        <w:ind w:left="528"/>
      </w:pPr>
      <w:r>
        <w:rPr/>
        <w:t>若您在犹豫期后申请解除本主险合同，请填写解除合同申请书，并提供以下证明和资料：</w:t>
      </w:r>
    </w:p>
    <w:p>
      <w:pPr>
        <w:pStyle w:val="BodyText"/>
        <w:spacing w:before="25"/>
        <w:ind w:left="528"/>
      </w:pPr>
      <w:r>
        <w:rPr/>
        <w:t>（</w:t>
      </w:r>
      <w:r>
        <w:rPr>
          <w:rFonts w:ascii="Times New Roman" w:eastAsia="Times New Roman"/>
        </w:rPr>
        <w:t>1</w:t>
      </w:r>
      <w:r>
        <w:rPr/>
        <w:t>）保险合同；</w:t>
      </w:r>
    </w:p>
    <w:p>
      <w:pPr>
        <w:pStyle w:val="BodyText"/>
        <w:ind w:left="528"/>
      </w:pPr>
      <w:r>
        <w:rPr/>
        <w:t>（</w:t>
      </w:r>
      <w:r>
        <w:rPr>
          <w:rFonts w:ascii="Times New Roman" w:eastAsia="Times New Roman"/>
        </w:rPr>
        <w:t>2</w:t>
      </w:r>
      <w:r>
        <w:rPr/>
        <w:t>）您的有效身份证件。</w:t>
      </w:r>
    </w:p>
    <w:p>
      <w:pPr>
        <w:pStyle w:val="Heading1"/>
        <w:spacing w:before="9"/>
        <w:ind w:left="528" w:firstLine="0"/>
        <w:rPr>
          <w:rFonts w:ascii="Times New Roman" w:eastAsia="Times New Roman"/>
        </w:rPr>
      </w:pPr>
      <w:r>
        <w:rPr/>
        <w:t>自我们收到解除合同申请书时起，本主险合同效力终止。我们在收到上述证明和资料之日起 </w:t>
      </w:r>
      <w:r>
        <w:rPr>
          <w:rFonts w:ascii="Times New Roman" w:eastAsia="Times New Roman"/>
        </w:rPr>
        <w:t>30</w:t>
      </w:r>
    </w:p>
    <w:p>
      <w:pPr>
        <w:spacing w:before="9"/>
        <w:ind w:left="108" w:right="0" w:firstLine="0"/>
        <w:jc w:val="left"/>
        <w:rPr>
          <w:b/>
          <w:sz w:val="21"/>
        </w:rPr>
      </w:pPr>
      <w:r>
        <w:rPr>
          <w:b/>
          <w:sz w:val="21"/>
        </w:rPr>
        <w:t>天内向您退还本主险合同的现金价值。</w:t>
      </w:r>
    </w:p>
    <w:p>
      <w:pPr>
        <w:spacing w:before="25"/>
        <w:ind w:left="530" w:right="0" w:firstLine="0"/>
        <w:jc w:val="left"/>
        <w:rPr>
          <w:b/>
          <w:sz w:val="21"/>
        </w:rPr>
      </w:pPr>
      <w:r>
        <w:rPr>
          <w:b/>
          <w:sz w:val="21"/>
        </w:rPr>
        <w:t>您犹豫期后解除合同会遭受一定损失。</w:t>
      </w:r>
    </w:p>
    <w:p>
      <w:pPr>
        <w:pStyle w:val="BodyText"/>
        <w:spacing w:before="11"/>
        <w:rPr>
          <w:b/>
          <w:sz w:val="24"/>
        </w:rPr>
      </w:pPr>
    </w:p>
    <w:p>
      <w:pPr>
        <w:pStyle w:val="Heading1"/>
        <w:numPr>
          <w:ilvl w:val="0"/>
          <w:numId w:val="2"/>
        </w:numPr>
        <w:tabs>
          <w:tab w:pos="371" w:val="left" w:leader="none"/>
        </w:tabs>
        <w:spacing w:line="240" w:lineRule="auto" w:before="0" w:after="0"/>
        <w:ind w:left="370" w:right="0" w:hanging="262"/>
        <w:jc w:val="left"/>
        <w:rPr>
          <w:rFonts w:ascii="Times New Roman" w:eastAsia="Times New Roman"/>
        </w:rPr>
      </w:pPr>
      <w:bookmarkStart w:name="_bookmark26" w:id="53"/>
      <w:bookmarkEnd w:id="53"/>
      <w:r>
        <w:rPr>
          <w:b w:val="0"/>
        </w:rPr>
      </w:r>
      <w:bookmarkStart w:name="_bookmark26" w:id="54"/>
      <w:bookmarkEnd w:id="54"/>
      <w:r>
        <w:rPr/>
        <w:t>其他事项</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7" w:id="55"/>
      <w:bookmarkEnd w:id="55"/>
      <w:r>
        <w:rPr>
          <w:b w:val="0"/>
        </w:rPr>
      </w:r>
      <w:bookmarkStart w:name="_bookmark27" w:id="56"/>
      <w:bookmarkEnd w:id="56"/>
      <w:r>
        <w:rPr>
          <w:spacing w:val="-1"/>
        </w:rPr>
        <w:t>明确说明与如实告知</w:t>
      </w:r>
    </w:p>
    <w:p>
      <w:pPr>
        <w:pStyle w:val="BodyText"/>
        <w:spacing w:line="261" w:lineRule="auto"/>
        <w:ind w:left="108" w:right="109" w:firstLine="420"/>
        <w:jc w:val="both"/>
      </w:pPr>
      <w:r>
        <w:rPr/>
        <w:t>订立本主险合同时，我们应向您说明本主险合同的内容。对本主险合同中免除我们责任的条款， 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5"/>
        <w:ind w:left="528"/>
      </w:pPr>
      <w:r>
        <w:rPr/>
        <w:t>我们就您和被保险人的有关情况提出询问，您应当如实告知。</w:t>
      </w:r>
    </w:p>
    <w:p>
      <w:pPr>
        <w:pStyle w:val="Heading1"/>
        <w:spacing w:line="261" w:lineRule="auto" w:before="24"/>
        <w:ind w:left="108" w:right="110" w:firstLine="422"/>
      </w:pPr>
      <w:r>
        <w:rPr>
          <w:spacing w:val="-5"/>
        </w:rPr>
        <w:t>如果您故意或者因重大过失未履行前款规定的如实告知义务，足以影响我们决定是否同意承保或者提高保险费率的，我们有权解除本主险合同。</w:t>
      </w:r>
    </w:p>
    <w:p>
      <w:pPr>
        <w:spacing w:line="261" w:lineRule="auto" w:before="5"/>
        <w:ind w:left="108" w:right="65" w:firstLine="422"/>
        <w:jc w:val="left"/>
        <w:rPr>
          <w:b/>
          <w:sz w:val="21"/>
        </w:rPr>
      </w:pPr>
      <w:r>
        <w:rPr>
          <w:b/>
          <w:sz w:val="21"/>
        </w:rPr>
        <w:t>如果您故意不履行如实告知义务，对于本主险合同解除前发生的保险事故，我们不承担给付保险金的责任，并不退还保险费。</w:t>
      </w:r>
    </w:p>
    <w:p>
      <w:pPr>
        <w:spacing w:line="261" w:lineRule="auto" w:before="5"/>
        <w:ind w:left="108" w:right="65" w:firstLine="422"/>
        <w:jc w:val="left"/>
        <w:rPr>
          <w:b/>
          <w:sz w:val="21"/>
        </w:rPr>
      </w:pPr>
      <w:r>
        <w:rPr>
          <w:b/>
          <w:sz w:val="21"/>
        </w:rPr>
        <w:t>如果您因重大过失未履行如实告知义务，对保险事故的发生有严重影响的，对于本主险合同解除前发生的保险事故，我们不承担给付保险金的责任，但应当退还保险费。</w:t>
      </w:r>
    </w:p>
    <w:p>
      <w:pPr>
        <w:pStyle w:val="BodyText"/>
        <w:spacing w:line="261" w:lineRule="auto" w:before="5"/>
        <w:ind w:left="108" w:right="109" w:firstLine="420"/>
      </w:pPr>
      <w:r>
        <w:rPr/>
        <w:t>我们在合同订立时已经知道您未如实告知的情况的，我们不得解除合同；发生保险事故的，我们承担给付保险金的责任。</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8" w:id="57"/>
      <w:bookmarkEnd w:id="57"/>
      <w:r>
        <w:rPr>
          <w:b w:val="0"/>
        </w:rPr>
      </w:r>
      <w:bookmarkStart w:name="_bookmark28" w:id="58"/>
      <w:bookmarkEnd w:id="58"/>
      <w:r>
        <w:rPr>
          <w:spacing w:val="-1"/>
        </w:rPr>
        <w:t>我们行使合同解除权的限制</w:t>
      </w:r>
    </w:p>
    <w:p>
      <w:pPr>
        <w:pStyle w:val="BodyText"/>
        <w:ind w:left="528"/>
      </w:pPr>
      <w:r>
        <w:rPr>
          <w:spacing w:val="-9"/>
        </w:rPr>
        <w:t>前条规定的合同解除权，自我们知道有解除事由之日起，超过 </w:t>
      </w:r>
      <w:r>
        <w:rPr>
          <w:rFonts w:ascii="Times New Roman" w:eastAsia="Times New Roman"/>
        </w:rPr>
        <w:t>30 </w:t>
      </w:r>
      <w:r>
        <w:rPr>
          <w:spacing w:val="-7"/>
        </w:rPr>
        <w:t>日不行使而消灭。自本保险合同</w:t>
      </w:r>
    </w:p>
    <w:p>
      <w:pPr>
        <w:pStyle w:val="BodyText"/>
        <w:ind w:left="108"/>
      </w:pPr>
      <w:r>
        <w:rPr/>
        <w:t>成立之日起超过 </w:t>
      </w:r>
      <w:r>
        <w:rPr>
          <w:rFonts w:ascii="Times New Roman" w:eastAsia="Times New Roman"/>
        </w:rPr>
        <w:t>2 </w:t>
      </w:r>
      <w:r>
        <w:rPr/>
        <w:t>年的，我们不得解除合同；发生保险事故的，我们承担给付保险金的责任。</w:t>
      </w:r>
    </w:p>
    <w:p>
      <w:pPr>
        <w:pStyle w:val="BodyText"/>
        <w:spacing w:before="8"/>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9" w:id="59"/>
      <w:bookmarkEnd w:id="59"/>
      <w:r>
        <w:rPr>
          <w:b w:val="0"/>
        </w:rPr>
      </w:r>
      <w:bookmarkStart w:name="_bookmark29" w:id="60"/>
      <w:bookmarkEnd w:id="60"/>
      <w:r>
        <w:rPr>
          <w:spacing w:val="-2"/>
        </w:rPr>
        <w:t>年龄和性别确定与错误处理</w:t>
      </w:r>
    </w:p>
    <w:p>
      <w:pPr>
        <w:pStyle w:val="BodyText"/>
        <w:ind w:left="108"/>
      </w:pPr>
      <w:r>
        <w:rPr/>
        <w:t>（</w:t>
      </w:r>
      <w:r>
        <w:rPr>
          <w:rFonts w:ascii="Times New Roman" w:eastAsia="Times New Roman"/>
        </w:rPr>
        <w:t>1</w:t>
      </w:r>
      <w:r>
        <w:rPr/>
        <w:t>）被保险人的投保年龄以有效身份证件登记的周岁年龄计算。</w:t>
      </w:r>
    </w:p>
    <w:p>
      <w:pPr>
        <w:pStyle w:val="BodyText"/>
        <w:spacing w:line="247" w:lineRule="auto"/>
        <w:ind w:left="108" w:right="109"/>
      </w:pPr>
      <w:r>
        <w:rPr>
          <w:spacing w:val="-13"/>
        </w:rPr>
        <w:t>（</w:t>
      </w:r>
      <w:r>
        <w:rPr>
          <w:rFonts w:ascii="Times New Roman" w:eastAsia="Times New Roman"/>
          <w:spacing w:val="-13"/>
        </w:rPr>
        <w:t>2</w:t>
      </w:r>
      <w:r>
        <w:rPr>
          <w:spacing w:val="-13"/>
        </w:rPr>
        <w:t>）</w:t>
      </w:r>
      <w:r>
        <w:rPr>
          <w:spacing w:val="-9"/>
        </w:rPr>
        <w:t>您在申请投保时，应将与有效身份证件相符的被保险人的出生日期和性别在投保单上填明，如果</w:t>
      </w:r>
      <w:r>
        <w:rPr>
          <w:spacing w:val="-5"/>
        </w:rPr>
        <w:t>发生错误按照下列方式办理：</w:t>
      </w:r>
    </w:p>
    <w:p>
      <w:pPr>
        <w:pStyle w:val="Heading1"/>
        <w:spacing w:before="18"/>
        <w:ind w:left="530" w:firstLine="0"/>
      </w:pPr>
      <w:r>
        <w:rPr/>
        <w:t>① 您申报的被保险人年龄不真实，并且其真实年龄不符合本主险合同约定投保年龄限制，对于</w:t>
      </w:r>
    </w:p>
    <w:p>
      <w:pPr>
        <w:pStyle w:val="BodyText"/>
        <w:spacing w:before="10"/>
        <w:rPr>
          <w:b/>
          <w:sz w:val="10"/>
        </w:rPr>
      </w:pPr>
      <w:r>
        <w:rPr/>
        <w:pict>
          <v:line style="position:absolute;mso-position-horizontal-relative:page;mso-position-vertical-relative:paragraph;z-index:1096;mso-wrap-distance-left:0;mso-wrap-distance-right:0" from="62.424pt,9.285222pt" to="206.444pt,9.285222pt" stroked="true" strokeweight=".47998pt" strokecolor="#000000">
            <v:stroke dashstyle="solid"/>
            <w10:wrap type="topAndBottom"/>
          </v:line>
        </w:pict>
      </w:r>
    </w:p>
    <w:p>
      <w:pPr>
        <w:spacing w:line="254" w:lineRule="exact" w:before="0"/>
        <w:ind w:left="108" w:right="0" w:firstLine="0"/>
        <w:jc w:val="left"/>
        <w:rPr>
          <w:sz w:val="18"/>
        </w:rPr>
      </w:pPr>
      <w:r>
        <w:rPr>
          <w:rFonts w:ascii="Times New Roman" w:eastAsia="Times New Roman"/>
          <w:position w:val="8"/>
          <w:sz w:val="12"/>
        </w:rPr>
        <w:t>16</w:t>
      </w:r>
      <w:r>
        <w:rPr>
          <w:rFonts w:ascii="Microsoft JhengHei" w:eastAsia="Microsoft JhengHei" w:hint="eastAsia"/>
          <w:b/>
          <w:sz w:val="18"/>
        </w:rPr>
        <w:t>现金价值净额：</w:t>
      </w:r>
      <w:r>
        <w:rPr>
          <w:sz w:val="18"/>
        </w:rPr>
        <w:t>指现金价值在扣除所欠交的保险费、尚未偿还的保单贷款及两者的累积利息后的余额。</w:t>
      </w:r>
    </w:p>
    <w:p>
      <w:pPr>
        <w:spacing w:line="263" w:lineRule="exact" w:before="0"/>
        <w:ind w:left="108" w:right="0" w:firstLine="0"/>
        <w:jc w:val="left"/>
        <w:rPr>
          <w:sz w:val="18"/>
        </w:rPr>
      </w:pPr>
      <w:r>
        <w:rPr>
          <w:rFonts w:ascii="Times New Roman" w:eastAsia="Times New Roman"/>
          <w:position w:val="8"/>
          <w:sz w:val="12"/>
        </w:rPr>
        <w:t>17</w:t>
      </w:r>
      <w:r>
        <w:rPr>
          <w:rFonts w:ascii="Microsoft JhengHei" w:eastAsia="Microsoft JhengHei" w:hint="eastAsia"/>
          <w:b/>
          <w:spacing w:val="-4"/>
          <w:sz w:val="18"/>
        </w:rPr>
        <w:t>本条款约定利率：</w:t>
      </w:r>
      <w:r>
        <w:rPr>
          <w:spacing w:val="-3"/>
          <w:sz w:val="18"/>
        </w:rPr>
        <w:t>根据保单贷款当时我司参照中国人民银行公布的 </w:t>
      </w:r>
      <w:r>
        <w:rPr>
          <w:sz w:val="18"/>
        </w:rPr>
        <w:t>6</w:t>
      </w:r>
      <w:r>
        <w:rPr>
          <w:spacing w:val="-9"/>
          <w:sz w:val="18"/>
        </w:rPr>
        <w:t> 个月期贷款利率、公司自身资金成本及风险管控</w:t>
      </w:r>
    </w:p>
    <w:p>
      <w:pPr>
        <w:spacing w:line="224" w:lineRule="exact" w:before="0"/>
        <w:ind w:left="108" w:right="0" w:firstLine="0"/>
        <w:jc w:val="left"/>
        <w:rPr>
          <w:sz w:val="18"/>
        </w:rPr>
      </w:pPr>
      <w:r>
        <w:rPr>
          <w:sz w:val="18"/>
        </w:rPr>
        <w:t>能力确定的年利率计算。</w:t>
      </w:r>
    </w:p>
    <w:p>
      <w:pPr>
        <w:spacing w:after="0" w:line="224" w:lineRule="exact"/>
        <w:jc w:val="left"/>
        <w:rPr>
          <w:sz w:val="18"/>
        </w:rPr>
        <w:sectPr>
          <w:pgSz w:w="11910" w:h="16850"/>
          <w:pgMar w:header="0" w:footer="971" w:top="1100" w:bottom="1160" w:left="1140" w:right="1300"/>
        </w:sectPr>
      </w:pPr>
    </w:p>
    <w:p>
      <w:pPr>
        <w:pStyle w:val="Heading1"/>
        <w:spacing w:line="261" w:lineRule="auto" w:before="6"/>
        <w:ind w:left="108" w:right="275" w:firstLine="0"/>
      </w:pPr>
      <w:r>
        <w:rPr>
          <w:spacing w:val="-5"/>
        </w:rPr>
        <w:t>未发生保险事故的，我们有权解除本主险合同。我们行使合同解除权适用“我们行使合同解除权的限</w:t>
      </w:r>
      <w:r>
        <w:rPr>
          <w:spacing w:val="-3"/>
        </w:rPr>
        <w:t>制”的规定。对于解除合同的，我们向您退还本主险合同的现金价值。</w:t>
      </w:r>
    </w:p>
    <w:p>
      <w:pPr>
        <w:spacing w:line="261" w:lineRule="auto" w:before="5"/>
        <w:ind w:left="108" w:right="273" w:firstLine="422"/>
        <w:jc w:val="both"/>
        <w:rPr>
          <w:b/>
          <w:sz w:val="21"/>
        </w:rPr>
      </w:pPr>
      <w:r>
        <w:rPr>
          <w:b/>
          <w:sz w:val="21"/>
        </w:rPr>
        <w:t>② 您申报的被保险人年龄或性别不真实，致使您实付保险费少于应付保险费的，我们有权作相</w:t>
      </w:r>
      <w:r>
        <w:rPr>
          <w:b/>
          <w:spacing w:val="-4"/>
          <w:sz w:val="21"/>
        </w:rPr>
        <w:t>应的更正并要求您补交保险费差额。若已经发生保险事故，在给付保险金时按实付保险费和应付保险费的比例给付。</w:t>
      </w:r>
    </w:p>
    <w:p>
      <w:pPr>
        <w:pStyle w:val="BodyText"/>
        <w:spacing w:line="261" w:lineRule="auto" w:before="5"/>
        <w:ind w:left="108" w:right="269" w:firstLine="420"/>
        <w:jc w:val="both"/>
      </w:pPr>
      <w:r>
        <w:rPr>
          <w:spacing w:val="-8"/>
        </w:rPr>
        <w:t>③ 您申报的被保险人年龄或性别不真实，致使您实付保险费多于应付保险费的，我们会将多收的</w:t>
      </w:r>
      <w:r>
        <w:rPr>
          <w:spacing w:val="-3"/>
        </w:rPr>
        <w:t>保险费无息退还给您。</w:t>
      </w:r>
    </w:p>
    <w:p>
      <w:pPr>
        <w:pStyle w:val="BodyText"/>
        <w:spacing w:before="4"/>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0" w:id="61"/>
      <w:bookmarkEnd w:id="61"/>
      <w:r>
        <w:rPr>
          <w:b w:val="0"/>
        </w:rPr>
      </w:r>
      <w:bookmarkStart w:name="_bookmark30" w:id="62"/>
      <w:bookmarkEnd w:id="62"/>
      <w:r>
        <w:rPr/>
        <w:t>扣除款项</w:t>
      </w:r>
    </w:p>
    <w:p>
      <w:pPr>
        <w:spacing w:line="261" w:lineRule="auto" w:before="8"/>
        <w:ind w:left="108" w:right="270" w:firstLine="422"/>
        <w:jc w:val="both"/>
        <w:rPr>
          <w:b/>
          <w:sz w:val="21"/>
        </w:rPr>
      </w:pPr>
      <w:r>
        <w:rPr>
          <w:b/>
          <w:spacing w:val="-4"/>
          <w:sz w:val="21"/>
        </w:rPr>
        <w:t>我们在给付各项保险金、退还现金价值或返还保险费时，如果您有欠交的保险费或其他未还清款</w:t>
      </w:r>
      <w:r>
        <w:rPr>
          <w:b/>
          <w:spacing w:val="-6"/>
          <w:sz w:val="21"/>
        </w:rPr>
        <w:t>项，我们会在扣除上述款项及累积利息后给付。我们按合同约定解除本主险合同、自始不承担保险责</w:t>
      </w:r>
      <w:r>
        <w:rPr>
          <w:b/>
          <w:spacing w:val="-3"/>
          <w:sz w:val="21"/>
        </w:rPr>
        <w:t>任并退还保险费的，还需扣除已给付过的任何保险金及您已领取的其他款项。</w:t>
      </w:r>
    </w:p>
    <w:p>
      <w:pPr>
        <w:pStyle w:val="BodyText"/>
        <w:spacing w:before="5"/>
        <w:rPr>
          <w:b/>
          <w:sz w:val="23"/>
        </w:rPr>
      </w:pPr>
    </w:p>
    <w:p>
      <w:pPr>
        <w:pStyle w:val="ListParagraph"/>
        <w:numPr>
          <w:ilvl w:val="1"/>
          <w:numId w:val="2"/>
        </w:numPr>
        <w:tabs>
          <w:tab w:pos="581" w:val="left" w:leader="none"/>
          <w:tab w:pos="582" w:val="left" w:leader="none"/>
        </w:tabs>
        <w:spacing w:line="240" w:lineRule="auto" w:before="0" w:after="0"/>
        <w:ind w:left="581" w:right="0" w:hanging="473"/>
        <w:jc w:val="left"/>
        <w:rPr>
          <w:b/>
          <w:sz w:val="21"/>
        </w:rPr>
      </w:pPr>
      <w:bookmarkStart w:name="_bookmark31" w:id="63"/>
      <w:bookmarkEnd w:id="63"/>
      <w:r>
        <w:rPr/>
      </w:r>
      <w:bookmarkStart w:name="_bookmark31" w:id="64"/>
      <w:bookmarkEnd w:id="64"/>
      <w:r>
        <w:rPr>
          <w:b/>
          <w:sz w:val="21"/>
        </w:rPr>
        <w:t>职业或工种变更</w:t>
      </w:r>
    </w:p>
    <w:p>
      <w:pPr>
        <w:spacing w:line="261" w:lineRule="auto" w:before="9"/>
        <w:ind w:left="108" w:right="297" w:firstLine="420"/>
        <w:jc w:val="both"/>
        <w:rPr>
          <w:b/>
          <w:sz w:val="21"/>
        </w:rPr>
      </w:pPr>
      <w:r>
        <w:rPr>
          <w:spacing w:val="-5"/>
          <w:sz w:val="21"/>
        </w:rPr>
        <w:t>被保险人变更职业或工种时，您或被保险人应于被保险人变更职业或工种之日起十日内以书面形</w:t>
      </w:r>
      <w:r>
        <w:rPr>
          <w:spacing w:val="-9"/>
          <w:sz w:val="21"/>
        </w:rPr>
        <w:t>式通知我们。</w:t>
      </w:r>
      <w:r>
        <w:rPr>
          <w:b/>
          <w:spacing w:val="-5"/>
          <w:sz w:val="21"/>
        </w:rPr>
        <w:t>若职业或工种的变更导致续期保险费的调整，请您按调整后的保险费交付以后各期保险</w:t>
      </w:r>
      <w:r>
        <w:rPr>
          <w:b/>
          <w:spacing w:val="-8"/>
          <w:sz w:val="21"/>
        </w:rPr>
        <w:t>费。如果被保险人变更的职业或工种，按照我们的职业和工种分类，在拒保范围内的，我们有权解除本主险合同，并向您退还本主险合同的现金价值，如果我们已经给付过任何保险金，则不退还。</w:t>
      </w:r>
    </w:p>
    <w:p>
      <w:pPr>
        <w:pStyle w:val="BodyText"/>
        <w:spacing w:before="5"/>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2" w:id="65"/>
      <w:bookmarkEnd w:id="65"/>
      <w:r>
        <w:rPr>
          <w:b w:val="0"/>
        </w:rPr>
      </w:r>
      <w:bookmarkStart w:name="_bookmark32" w:id="66"/>
      <w:bookmarkEnd w:id="66"/>
      <w:r>
        <w:rPr/>
        <w:t>合同内容变更</w:t>
      </w:r>
    </w:p>
    <w:p>
      <w:pPr>
        <w:pStyle w:val="BodyText"/>
        <w:spacing w:line="261" w:lineRule="auto"/>
        <w:ind w:left="108" w:right="271" w:firstLine="420"/>
        <w:jc w:val="both"/>
      </w:pPr>
      <w:r>
        <w:rPr/>
        <w:t>在本主险合同有效期内，您和我们可以协商变更合同内容，并由我们在保险单或其他保险凭证上批注或附贴批单后生效。</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3" w:id="67"/>
      <w:bookmarkEnd w:id="67"/>
      <w:r>
        <w:rPr>
          <w:b w:val="0"/>
        </w:rPr>
      </w:r>
      <w:bookmarkStart w:name="_bookmark33" w:id="68"/>
      <w:bookmarkEnd w:id="68"/>
      <w:r>
        <w:rPr/>
        <w:t>联系方式变更</w:t>
      </w:r>
    </w:p>
    <w:p>
      <w:pPr>
        <w:pStyle w:val="BodyText"/>
        <w:spacing w:line="261" w:lineRule="auto"/>
        <w:ind w:left="108" w:right="298" w:firstLine="420"/>
        <w:jc w:val="both"/>
      </w:pPr>
      <w:r>
        <w:rPr>
          <w:spacing w:val="-5"/>
        </w:rPr>
        <w:t>为了保障您的权益，如果您的联系方式</w:t>
      </w:r>
      <w:r>
        <w:rPr>
          <w:spacing w:val="-3"/>
        </w:rPr>
        <w:t>（</w:t>
      </w:r>
      <w:r>
        <w:rPr>
          <w:spacing w:val="-5"/>
        </w:rPr>
        <w:t>如联系地址、联系电话、电子邮箱等）</w:t>
      </w:r>
      <w:r>
        <w:rPr>
          <w:spacing w:val="-4"/>
        </w:rPr>
        <w:t>发生变化，请及</w:t>
      </w:r>
      <w:r>
        <w:rPr>
          <w:spacing w:val="-3"/>
        </w:rPr>
        <w:t>时通知我们。否则，我们将按已知的最后联系方式与您联系。</w:t>
      </w:r>
    </w:p>
    <w:p>
      <w:pPr>
        <w:pStyle w:val="BodyText"/>
        <w:spacing w:before="4"/>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34" w:id="69"/>
      <w:bookmarkEnd w:id="69"/>
      <w:r>
        <w:rPr>
          <w:b w:val="0"/>
        </w:rPr>
      </w:r>
      <w:bookmarkStart w:name="_bookmark34" w:id="70"/>
      <w:bookmarkEnd w:id="70"/>
      <w:r>
        <w:rPr/>
        <w:t>争议处理</w:t>
      </w:r>
    </w:p>
    <w:p>
      <w:pPr>
        <w:pStyle w:val="BodyText"/>
        <w:spacing w:line="261" w:lineRule="auto"/>
        <w:ind w:left="108" w:right="267" w:firstLine="420"/>
        <w:jc w:val="both"/>
      </w:pPr>
      <w:r>
        <w:rPr/>
        <w:t>本主险合同履行过程中发生任何争议，解决方式由当事人根据合同约定从下列两种方式中选择一种：</w:t>
      </w:r>
    </w:p>
    <w:p>
      <w:pPr>
        <w:pStyle w:val="BodyText"/>
        <w:tabs>
          <w:tab w:pos="9508" w:val="left" w:leader="none"/>
        </w:tabs>
        <w:spacing w:line="261" w:lineRule="auto" w:before="6"/>
        <w:ind w:left="108" w:right="116"/>
      </w:pPr>
      <w:r>
        <w:rPr>
          <w:spacing w:val="-1"/>
        </w:rPr>
        <w:t>（1）因</w:t>
      </w:r>
      <w:r>
        <w:rPr>
          <w:spacing w:val="-3"/>
        </w:rPr>
        <w:t>履</w:t>
      </w:r>
      <w:r>
        <w:rPr>
          <w:spacing w:val="-1"/>
        </w:rPr>
        <w:t>行</w:t>
      </w:r>
      <w:r>
        <w:rPr>
          <w:spacing w:val="-3"/>
        </w:rPr>
        <w:t>本</w:t>
      </w:r>
      <w:r>
        <w:rPr>
          <w:spacing w:val="-1"/>
        </w:rPr>
        <w:t>主</w:t>
      </w:r>
      <w:r>
        <w:rPr>
          <w:spacing w:val="-3"/>
        </w:rPr>
        <w:t>险</w:t>
      </w:r>
      <w:r>
        <w:rPr/>
        <w:t>合同</w:t>
      </w:r>
      <w:r>
        <w:rPr>
          <w:spacing w:val="-3"/>
        </w:rPr>
        <w:t>或</w:t>
      </w:r>
      <w:r>
        <w:rPr/>
        <w:t>其附</w:t>
      </w:r>
      <w:r>
        <w:rPr>
          <w:spacing w:val="-3"/>
        </w:rPr>
        <w:t>加</w:t>
      </w:r>
      <w:r>
        <w:rPr/>
        <w:t>险</w:t>
      </w:r>
      <w:r>
        <w:rPr>
          <w:spacing w:val="-3"/>
        </w:rPr>
        <w:t>合</w:t>
      </w:r>
      <w:r>
        <w:rPr/>
        <w:t>同</w:t>
      </w:r>
      <w:r>
        <w:rPr>
          <w:spacing w:val="-3"/>
        </w:rPr>
        <w:t>发</w:t>
      </w:r>
      <w:r>
        <w:rPr/>
        <w:t>生</w:t>
      </w:r>
      <w:r>
        <w:rPr>
          <w:spacing w:val="-3"/>
        </w:rPr>
        <w:t>的</w:t>
      </w:r>
      <w:r>
        <w:rPr/>
        <w:t>争</w:t>
      </w:r>
      <w:r>
        <w:rPr>
          <w:spacing w:val="-3"/>
        </w:rPr>
        <w:t>议</w:t>
      </w:r>
      <w:r>
        <w:rPr/>
        <w:t>，由</w:t>
      </w:r>
      <w:r>
        <w:rPr>
          <w:spacing w:val="-3"/>
        </w:rPr>
        <w:t>当</w:t>
      </w:r>
      <w:r>
        <w:rPr/>
        <w:t>事</w:t>
      </w:r>
      <w:r>
        <w:rPr>
          <w:spacing w:val="-3"/>
        </w:rPr>
        <w:t>人</w:t>
      </w:r>
      <w:r>
        <w:rPr/>
        <w:t>协</w:t>
      </w:r>
      <w:r>
        <w:rPr>
          <w:spacing w:val="-3"/>
        </w:rPr>
        <w:t>商</w:t>
      </w:r>
      <w:r>
        <w:rPr/>
        <w:t>解</w:t>
      </w:r>
      <w:r>
        <w:rPr>
          <w:spacing w:val="-3"/>
        </w:rPr>
        <w:t>决</w:t>
      </w:r>
      <w:r>
        <w:rPr/>
        <w:t>，</w:t>
      </w:r>
      <w:r>
        <w:rPr>
          <w:spacing w:val="-3"/>
        </w:rPr>
        <w:t>协</w:t>
      </w:r>
      <w:r>
        <w:rPr/>
        <w:t>商不</w:t>
      </w:r>
      <w:r>
        <w:rPr>
          <w:spacing w:val="-3"/>
        </w:rPr>
        <w:t>成</w:t>
      </w:r>
      <w:r>
        <w:rPr/>
        <w:t>的</w:t>
      </w:r>
      <w:r>
        <w:rPr>
          <w:spacing w:val="-3"/>
        </w:rPr>
        <w:t>，</w:t>
      </w:r>
      <w:r>
        <w:rPr/>
        <w:t>提</w:t>
      </w:r>
      <w:r>
        <w:rPr>
          <w:spacing w:val="-3"/>
        </w:rPr>
        <w:t>交</w:t>
      </w:r>
      <w:r>
        <w:rPr>
          <w:spacing w:val="-3"/>
          <w:u w:val="single"/>
        </w:rPr>
        <w:tab/>
      </w:r>
      <w:r>
        <w:rPr>
          <w:u w:val="single"/>
        </w:rPr>
        <w:t>       </w:t>
      </w:r>
      <w:r>
        <w:rPr/>
        <w:t>仲裁</w:t>
      </w:r>
      <w:r>
        <w:rPr>
          <w:spacing w:val="-3"/>
        </w:rPr>
        <w:t>委</w:t>
      </w:r>
      <w:r>
        <w:rPr/>
        <w:t>员</w:t>
      </w:r>
      <w:r>
        <w:rPr>
          <w:spacing w:val="-3"/>
        </w:rPr>
        <w:t>会</w:t>
      </w:r>
      <w:r>
        <w:rPr/>
        <w:t>仲</w:t>
      </w:r>
      <w:r>
        <w:rPr>
          <w:spacing w:val="-3"/>
        </w:rPr>
        <w:t>裁</w:t>
      </w:r>
      <w:r>
        <w:rPr/>
        <w:t>；</w:t>
      </w:r>
    </w:p>
    <w:p>
      <w:pPr>
        <w:pStyle w:val="BodyText"/>
        <w:spacing w:line="261" w:lineRule="auto" w:before="6"/>
        <w:ind w:left="108" w:right="164"/>
      </w:pPr>
      <w:r>
        <w:rPr/>
        <w:t>（2）因履行本主险合同或其附加险合同发生的争议，由当事人协商解决，协商不成的，依法向有管辖权的人民法院提起诉讼。</w:t>
      </w:r>
    </w:p>
    <w:p>
      <w:pPr>
        <w:pStyle w:val="BodyText"/>
        <w:spacing w:before="5"/>
        <w:rPr>
          <w:sz w:val="23"/>
        </w:rPr>
      </w:pPr>
    </w:p>
    <w:p>
      <w:pPr>
        <w:pStyle w:val="Heading1"/>
        <w:ind w:left="108" w:firstLine="0"/>
      </w:pPr>
      <w:bookmarkStart w:name="_bookmark35" w:id="71"/>
      <w:bookmarkEnd w:id="71"/>
      <w:r>
        <w:rPr>
          <w:b w:val="0"/>
        </w:rPr>
      </w:r>
      <w:r>
        <w:rPr/>
        <w:t>附件：恶性肿瘤、特种恶性肿瘤定义</w:t>
      </w:r>
    </w:p>
    <w:p>
      <w:pPr>
        <w:pStyle w:val="BodyText"/>
        <w:spacing w:line="261" w:lineRule="auto" w:before="24"/>
        <w:ind w:left="108" w:right="269" w:firstLine="420"/>
        <w:jc w:val="both"/>
      </w:pPr>
      <w:r>
        <w:rPr/>
        <w:t>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1" w:lineRule="auto" w:before="0"/>
        <w:ind w:left="108" w:right="269" w:firstLine="420"/>
        <w:jc w:val="both"/>
      </w:pPr>
      <w:r>
        <w:rPr/>
        <w:t>本主险合同所保障的特种恶性肿瘤分为女性特种恶性肿瘤及男性特种恶性肿瘤，其中女性特种恶性肿瘤仅包括首次原发于女性乳房、子宫、子宫颈、卵巢、输卵管和阴道的恶性肿瘤，男性特种恶性肿瘤仅包括首次原发于男性的肝脏、胃、前列腺和睾丸的恶性肿瘤。</w:t>
      </w:r>
    </w:p>
    <w:p>
      <w:pPr>
        <w:pStyle w:val="BodyText"/>
        <w:spacing w:before="18"/>
        <w:ind w:left="528"/>
      </w:pPr>
      <w:r>
        <w:rPr/>
        <w:t>下列疾病不在本主险合同保障范围内：</w:t>
      </w:r>
    </w:p>
    <w:p>
      <w:pPr>
        <w:pStyle w:val="BodyText"/>
        <w:spacing w:before="24"/>
        <w:ind w:left="528"/>
      </w:pPr>
      <w:r>
        <w:rPr/>
        <w:t>（一）原位癌；</w:t>
      </w:r>
    </w:p>
    <w:p>
      <w:pPr>
        <w:pStyle w:val="BodyText"/>
        <w:spacing w:before="24"/>
        <w:ind w:left="528"/>
      </w:pPr>
      <w:r>
        <w:rPr/>
        <w:t>（二）相当于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8"/>
        <w:ind w:left="528"/>
      </w:pPr>
      <w:r>
        <w:rPr/>
        <w:t>（三）相当于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ind w:left="528"/>
      </w:pPr>
      <w:r>
        <w:rPr/>
        <w:t>（四）皮肤癌（不包括恶性黑色素瘤及已发生转移的皮肤癌）；</w:t>
      </w:r>
    </w:p>
    <w:p>
      <w:pPr>
        <w:pStyle w:val="BodyText"/>
        <w:spacing w:before="25"/>
        <w:ind w:left="528"/>
      </w:pPr>
      <w:r>
        <w:rPr/>
        <w:t>（五）</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期或更轻分期的前列腺癌（如为女性被保险人，则不包括此项）；</w:t>
      </w:r>
    </w:p>
    <w:p>
      <w:pPr>
        <w:spacing w:after="0"/>
        <w:sectPr>
          <w:pgSz w:w="11910" w:h="16850"/>
          <w:pgMar w:header="0" w:footer="971" w:top="1120" w:bottom="1200" w:left="1140" w:right="1140"/>
        </w:sectPr>
      </w:pPr>
    </w:p>
    <w:p>
      <w:pPr>
        <w:pStyle w:val="BodyText"/>
        <w:spacing w:before="6"/>
        <w:ind w:left="108"/>
      </w:pPr>
      <w:r>
        <w:rPr/>
        <w:t>（六）感染艾滋病病毒或患艾滋病期间所患恶性肿瘤。</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14"/>
        </w:rPr>
      </w:pPr>
    </w:p>
    <w:p>
      <w:pPr>
        <w:pStyle w:val="Heading1"/>
        <w:spacing w:before="36"/>
        <w:ind w:left="0" w:right="99" w:firstLine="0"/>
        <w:jc w:val="right"/>
      </w:pPr>
      <w:r>
        <w:rPr/>
        <w:t>〈本页内容结束〉</w:t>
      </w:r>
    </w:p>
    <w:sectPr>
      <w:pgSz w:w="11910" w:h="16850"/>
      <w:pgMar w:header="0" w:footer="971" w:top="1120" w:bottom="1200" w:left="15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71.950012pt;margin-top:780.819946pt;width:51.7pt;height:12pt;mso-position-horizontal-relative:page;mso-position-vertical-relative:page;z-index:-10792"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2</w:t>
                </w:r>
                <w:r>
                  <w:rPr/>
                  <w:fldChar w:fldCharType="end"/>
                </w:r>
                <w:r>
                  <w:rPr>
                    <w:sz w:val="18"/>
                  </w:rPr>
                  <w:t>页 共</w:t>
                </w:r>
                <w:r>
                  <w:rPr>
                    <w:rFonts w:ascii="Times New Roman" w:eastAsia="Times New Roman"/>
                    <w:sz w:val="18"/>
                  </w:rPr>
                  <w:t>8</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5" w:hanging="368"/>
        <w:jc w:val="left"/>
      </w:pPr>
      <w:rPr>
        <w:rFonts w:hint="default"/>
        <w:b/>
        <w:bCs/>
        <w:w w:val="100"/>
      </w:rPr>
    </w:lvl>
    <w:lvl w:ilvl="1">
      <w:start w:val="1"/>
      <w:numFmt w:val="decimal"/>
      <w:lvlText w:val="%1.%2"/>
      <w:lvlJc w:val="left"/>
      <w:pPr>
        <w:ind w:left="581" w:hanging="473"/>
        <w:jc w:val="left"/>
      </w:pPr>
      <w:rPr>
        <w:rFonts w:hint="default" w:ascii="Times New Roman" w:hAnsi="Times New Roman" w:eastAsia="Times New Roman" w:cs="Times New Roman"/>
        <w:b/>
        <w:bCs/>
        <w:w w:val="100"/>
        <w:sz w:val="21"/>
        <w:szCs w:val="21"/>
      </w:rPr>
    </w:lvl>
    <w:lvl w:ilvl="2">
      <w:start w:val="0"/>
      <w:numFmt w:val="bullet"/>
      <w:lvlText w:val="•"/>
      <w:lvlJc w:val="left"/>
      <w:pPr>
        <w:ind w:left="1567" w:hanging="473"/>
      </w:pPr>
      <w:rPr>
        <w:rFonts w:hint="default"/>
      </w:rPr>
    </w:lvl>
    <w:lvl w:ilvl="3">
      <w:start w:val="0"/>
      <w:numFmt w:val="bullet"/>
      <w:lvlText w:val="•"/>
      <w:lvlJc w:val="left"/>
      <w:pPr>
        <w:ind w:left="2554" w:hanging="473"/>
      </w:pPr>
      <w:rPr>
        <w:rFonts w:hint="default"/>
      </w:rPr>
    </w:lvl>
    <w:lvl w:ilvl="4">
      <w:start w:val="0"/>
      <w:numFmt w:val="bullet"/>
      <w:lvlText w:val="•"/>
      <w:lvlJc w:val="left"/>
      <w:pPr>
        <w:ind w:left="3542" w:hanging="473"/>
      </w:pPr>
      <w:rPr>
        <w:rFonts w:hint="default"/>
      </w:rPr>
    </w:lvl>
    <w:lvl w:ilvl="5">
      <w:start w:val="0"/>
      <w:numFmt w:val="bullet"/>
      <w:lvlText w:val="•"/>
      <w:lvlJc w:val="left"/>
      <w:pPr>
        <w:ind w:left="4529" w:hanging="473"/>
      </w:pPr>
      <w:rPr>
        <w:rFonts w:hint="default"/>
      </w:rPr>
    </w:lvl>
    <w:lvl w:ilvl="6">
      <w:start w:val="0"/>
      <w:numFmt w:val="bullet"/>
      <w:lvlText w:val="•"/>
      <w:lvlJc w:val="left"/>
      <w:pPr>
        <w:ind w:left="5516" w:hanging="473"/>
      </w:pPr>
      <w:rPr>
        <w:rFonts w:hint="default"/>
      </w:rPr>
    </w:lvl>
    <w:lvl w:ilvl="7">
      <w:start w:val="0"/>
      <w:numFmt w:val="bullet"/>
      <w:lvlText w:val="•"/>
      <w:lvlJc w:val="left"/>
      <w:pPr>
        <w:ind w:left="6504" w:hanging="473"/>
      </w:pPr>
      <w:rPr>
        <w:rFonts w:hint="default"/>
      </w:rPr>
    </w:lvl>
    <w:lvl w:ilvl="8">
      <w:start w:val="0"/>
      <w:numFmt w:val="bullet"/>
      <w:lvlText w:val="•"/>
      <w:lvlJc w:val="left"/>
      <w:pPr>
        <w:ind w:left="7491" w:hanging="473"/>
      </w:pPr>
      <w:rPr>
        <w:rFonts w:hint="default"/>
      </w:rPr>
    </w:lvl>
  </w:abstractNum>
  <w:abstractNum w:abstractNumId="0">
    <w:multiLevelType w:val="hybridMultilevel"/>
    <w:lvl w:ilvl="0">
      <w:start w:val="1"/>
      <w:numFmt w:val="decimal"/>
      <w:lvlText w:val="%1."/>
      <w:lvlJc w:val="left"/>
      <w:pPr>
        <w:ind w:left="461" w:hanging="353"/>
        <w:jc w:val="left"/>
      </w:pPr>
      <w:rPr>
        <w:rFonts w:hint="default"/>
        <w:b/>
        <w:bCs/>
        <w:w w:val="99"/>
      </w:rPr>
    </w:lvl>
    <w:lvl w:ilvl="1">
      <w:start w:val="1"/>
      <w:numFmt w:val="decimal"/>
      <w:lvlText w:val="%1.%2"/>
      <w:lvlJc w:val="left"/>
      <w:pPr>
        <w:ind w:left="732" w:hanging="413"/>
        <w:jc w:val="left"/>
      </w:pPr>
      <w:rPr>
        <w:rFonts w:hint="default" w:ascii="Times New Roman" w:hAnsi="Times New Roman" w:eastAsia="Times New Roman" w:cs="Times New Roman"/>
        <w:w w:val="99"/>
        <w:sz w:val="20"/>
        <w:szCs w:val="20"/>
      </w:rPr>
    </w:lvl>
    <w:lvl w:ilvl="2">
      <w:start w:val="0"/>
      <w:numFmt w:val="bullet"/>
      <w:lvlText w:val="•"/>
      <w:lvlJc w:val="left"/>
      <w:pPr>
        <w:ind w:left="1736" w:hanging="413"/>
      </w:pPr>
      <w:rPr>
        <w:rFonts w:hint="default"/>
      </w:rPr>
    </w:lvl>
    <w:lvl w:ilvl="3">
      <w:start w:val="0"/>
      <w:numFmt w:val="bullet"/>
      <w:lvlText w:val="•"/>
      <w:lvlJc w:val="left"/>
      <w:pPr>
        <w:ind w:left="2732" w:hanging="413"/>
      </w:pPr>
      <w:rPr>
        <w:rFonts w:hint="default"/>
      </w:rPr>
    </w:lvl>
    <w:lvl w:ilvl="4">
      <w:start w:val="0"/>
      <w:numFmt w:val="bullet"/>
      <w:lvlText w:val="•"/>
      <w:lvlJc w:val="left"/>
      <w:pPr>
        <w:ind w:left="3728" w:hanging="413"/>
      </w:pPr>
      <w:rPr>
        <w:rFonts w:hint="default"/>
      </w:rPr>
    </w:lvl>
    <w:lvl w:ilvl="5">
      <w:start w:val="0"/>
      <w:numFmt w:val="bullet"/>
      <w:lvlText w:val="•"/>
      <w:lvlJc w:val="left"/>
      <w:pPr>
        <w:ind w:left="4725" w:hanging="413"/>
      </w:pPr>
      <w:rPr>
        <w:rFonts w:hint="default"/>
      </w:rPr>
    </w:lvl>
    <w:lvl w:ilvl="6">
      <w:start w:val="0"/>
      <w:numFmt w:val="bullet"/>
      <w:lvlText w:val="•"/>
      <w:lvlJc w:val="left"/>
      <w:pPr>
        <w:ind w:left="5721" w:hanging="413"/>
      </w:pPr>
      <w:rPr>
        <w:rFonts w:hint="default"/>
      </w:rPr>
    </w:lvl>
    <w:lvl w:ilvl="7">
      <w:start w:val="0"/>
      <w:numFmt w:val="bullet"/>
      <w:lvlText w:val="•"/>
      <w:lvlJc w:val="left"/>
      <w:pPr>
        <w:ind w:left="6717" w:hanging="413"/>
      </w:pPr>
      <w:rPr>
        <w:rFonts w:hint="default"/>
      </w:rPr>
    </w:lvl>
    <w:lvl w:ilvl="8">
      <w:start w:val="0"/>
      <w:numFmt w:val="bullet"/>
      <w:lvlText w:val="•"/>
      <w:lvlJc w:val="left"/>
      <w:pPr>
        <w:ind w:left="7713" w:hanging="41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461" w:hanging="353"/>
    </w:pPr>
    <w:rPr>
      <w:rFonts w:ascii="宋体" w:hAnsi="宋体" w:eastAsia="宋体" w:cs="宋体"/>
      <w:b/>
      <w:bCs/>
      <w:sz w:val="20"/>
      <w:szCs w:val="20"/>
    </w:rPr>
  </w:style>
  <w:style w:styleId="TOC2" w:type="paragraph">
    <w:name w:val="TOC 2"/>
    <w:basedOn w:val="Normal"/>
    <w:uiPriority w:val="1"/>
    <w:qFormat/>
    <w:pPr>
      <w:spacing w:before="34"/>
      <w:ind w:left="732" w:hanging="413"/>
    </w:pPr>
    <w:rPr>
      <w:rFonts w:ascii="宋体" w:hAnsi="宋体" w:eastAsia="宋体" w:cs="宋体"/>
      <w:sz w:val="20"/>
      <w:szCs w:val="20"/>
    </w:rPr>
  </w:style>
  <w:style w:styleId="BodyText" w:type="paragraph">
    <w:name w:val="Body Text"/>
    <w:basedOn w:val="Normal"/>
    <w:uiPriority w:val="1"/>
    <w:qFormat/>
    <w:pPr>
      <w:spacing w:before="9"/>
    </w:pPr>
    <w:rPr>
      <w:rFonts w:ascii="宋体" w:hAnsi="宋体" w:eastAsia="宋体" w:cs="宋体"/>
      <w:sz w:val="21"/>
      <w:szCs w:val="21"/>
    </w:rPr>
  </w:style>
  <w:style w:styleId="Heading1" w:type="paragraph">
    <w:name w:val="Heading 1"/>
    <w:basedOn w:val="Normal"/>
    <w:uiPriority w:val="1"/>
    <w:qFormat/>
    <w:pPr>
      <w:ind w:left="581" w:hanging="473"/>
      <w:outlineLvl w:val="1"/>
    </w:pPr>
    <w:rPr>
      <w:rFonts w:ascii="宋体" w:hAnsi="宋体" w:eastAsia="宋体" w:cs="宋体"/>
      <w:b/>
      <w:bCs/>
      <w:sz w:val="21"/>
      <w:szCs w:val="21"/>
    </w:rPr>
  </w:style>
  <w:style w:styleId="ListParagraph" w:type="paragraph">
    <w:name w:val="List Paragraph"/>
    <w:basedOn w:val="Normal"/>
    <w:uiPriority w:val="1"/>
    <w:qFormat/>
    <w:pPr>
      <w:ind w:left="581" w:hanging="473"/>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dc:title>主险条款基本格式</dc:title>
  <dcterms:created xsi:type="dcterms:W3CDTF">2018-10-20T03:34:51Z</dcterms:created>
  <dcterms:modified xsi:type="dcterms:W3CDTF">2018-10-20T03:34:51Z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2014-08-04T00:00:00Z</vt:filetime>
  </property>
  <property fmtid="{D5CDD505-2E9C-101B-9397-08002B2CF9AE}" pid="3" name="Creator">
    <vt:lpwstr>Microsoft® Word 2010</vt:lpwstr>
  </property>
  <property fmtid="{D5CDD505-2E9C-101B-9397-08002B2CF9AE}" pid="4" name="LastSaved">
    <vt:filetime>2018-10-19T00:00:00Z</vt:filetime>
  </property>
</Properties>
</file>