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drawing>
          <wp:anchor allowOverlap="1" behindDoc="1" distB="114300" distT="114300" distL="114300" distR="114300" hidden="0" layoutInCell="1" locked="0" relativeHeight="0" simplePos="0">
            <wp:simplePos x="0" y="0"/>
            <wp:positionH relativeFrom="page">
              <wp:posOffset>147320</wp:posOffset>
            </wp:positionH>
            <wp:positionV relativeFrom="page">
              <wp:posOffset>137795</wp:posOffset>
            </wp:positionV>
            <wp:extent cx="3181667" cy="1635535"/>
            <wp:effectExtent b="0" l="0" r="0" t="0"/>
            <wp:wrapNone/>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181667" cy="163553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jc w:val="both"/>
        <w:rPr>
          <w:b w:val="1"/>
          <w:sz w:val="48"/>
          <w:szCs w:val="48"/>
        </w:rPr>
      </w:pPr>
      <w:r w:rsidDel="00000000" w:rsidR="00000000" w:rsidRPr="00000000">
        <w:rPr>
          <w:rtl w:val="0"/>
        </w:rPr>
      </w:r>
    </w:p>
    <w:p w:rsidR="00000000" w:rsidDel="00000000" w:rsidP="00000000" w:rsidRDefault="00000000" w:rsidRPr="00000000" w14:paraId="00000003">
      <w:pPr>
        <w:jc w:val="both"/>
        <w:rPr>
          <w:b w:val="1"/>
          <w:sz w:val="48"/>
          <w:szCs w:val="48"/>
        </w:rPr>
      </w:pPr>
      <w:r w:rsidDel="00000000" w:rsidR="00000000" w:rsidRPr="00000000">
        <w:rPr>
          <w:rtl w:val="0"/>
        </w:rPr>
      </w:r>
    </w:p>
    <w:p w:rsidR="00000000" w:rsidDel="00000000" w:rsidP="00000000" w:rsidRDefault="00000000" w:rsidRPr="00000000" w14:paraId="00000004">
      <w:pPr>
        <w:jc w:val="center"/>
        <w:rPr>
          <w:b w:val="1"/>
          <w:sz w:val="48"/>
          <w:szCs w:val="48"/>
        </w:rPr>
      </w:pPr>
      <w:r w:rsidDel="00000000" w:rsidR="00000000" w:rsidRPr="00000000">
        <w:rPr>
          <w:b w:val="1"/>
          <w:sz w:val="48"/>
          <w:szCs w:val="48"/>
          <w:rtl w:val="0"/>
        </w:rPr>
        <w:t xml:space="preserve">SWEN2 – Protocol</w:t>
      </w:r>
    </w:p>
    <w:p w:rsidR="00000000" w:rsidDel="00000000" w:rsidP="00000000" w:rsidRDefault="00000000" w:rsidRPr="00000000" w14:paraId="00000005">
      <w:pPr>
        <w:jc w:val="center"/>
        <w:rPr>
          <w:b w:val="1"/>
          <w:sz w:val="32"/>
          <w:szCs w:val="32"/>
        </w:rPr>
      </w:pPr>
      <w:r w:rsidDel="00000000" w:rsidR="00000000" w:rsidRPr="00000000">
        <w:rPr>
          <w:b w:val="1"/>
          <w:sz w:val="32"/>
          <w:szCs w:val="32"/>
          <w:rtl w:val="0"/>
        </w:rPr>
        <w:t xml:space="preserve">RoutePlanner</w:t>
      </w:r>
    </w:p>
    <w:p w:rsidR="00000000" w:rsidDel="00000000" w:rsidP="00000000" w:rsidRDefault="00000000" w:rsidRPr="00000000" w14:paraId="00000006">
      <w:pPr>
        <w:jc w:val="center"/>
        <w:rPr>
          <w:b w:val="1"/>
          <w:sz w:val="28"/>
          <w:szCs w:val="28"/>
        </w:rPr>
      </w:pPr>
      <w:r w:rsidDel="00000000" w:rsidR="00000000" w:rsidRPr="00000000">
        <w:rPr>
          <w:b w:val="1"/>
          <w:sz w:val="32"/>
          <w:szCs w:val="32"/>
          <w:rtl w:val="0"/>
        </w:rPr>
        <w:t xml:space="preserve">Raphael Pusam </w:t>
      </w:r>
      <w:r w:rsidDel="00000000" w:rsidR="00000000" w:rsidRPr="00000000">
        <w:rPr>
          <w:b w:val="1"/>
          <w:sz w:val="28"/>
          <w:szCs w:val="28"/>
          <w:rtl w:val="0"/>
        </w:rPr>
        <w:t xml:space="preserve">| </w:t>
      </w:r>
      <w:r w:rsidDel="00000000" w:rsidR="00000000" w:rsidRPr="00000000">
        <w:rPr>
          <w:b w:val="1"/>
          <w:sz w:val="32"/>
          <w:szCs w:val="32"/>
          <w:rtl w:val="0"/>
        </w:rPr>
        <w:t xml:space="preserve">Nino Reil</w:t>
      </w:r>
      <w:r w:rsidDel="00000000" w:rsidR="00000000" w:rsidRPr="00000000">
        <w:rPr>
          <w:rtl w:val="0"/>
        </w:rPr>
      </w:r>
    </w:p>
    <w:p w:rsidR="00000000" w:rsidDel="00000000" w:rsidP="00000000" w:rsidRDefault="00000000" w:rsidRPr="00000000" w14:paraId="00000007">
      <w:pPr>
        <w:jc w:val="both"/>
        <w:rPr>
          <w:sz w:val="22"/>
          <w:szCs w:val="22"/>
        </w:rPr>
      </w:pPr>
      <w:r w:rsidDel="00000000" w:rsidR="00000000" w:rsidRPr="00000000">
        <w:rPr>
          <w:rtl w:val="0"/>
        </w:rPr>
      </w:r>
    </w:p>
    <w:p w:rsidR="00000000" w:rsidDel="00000000" w:rsidP="00000000" w:rsidRDefault="00000000" w:rsidRPr="00000000" w14:paraId="00000008">
      <w:pPr>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09">
      <w:pPr>
        <w:numPr>
          <w:ilvl w:val="0"/>
          <w:numId w:val="2"/>
        </w:numPr>
        <w:ind w:left="720" w:hanging="360"/>
        <w:jc w:val="both"/>
        <w:rPr>
          <w:b w:val="1"/>
        </w:rPr>
      </w:pPr>
      <w:r w:rsidDel="00000000" w:rsidR="00000000" w:rsidRPr="00000000">
        <w:rPr>
          <w:b w:val="1"/>
          <w:rtl w:val="0"/>
        </w:rPr>
        <w:t xml:space="preserve">Technical specifications and decisions made</w:t>
      </w:r>
    </w:p>
    <w:p w:rsidR="00000000" w:rsidDel="00000000" w:rsidP="00000000" w:rsidRDefault="00000000" w:rsidRPr="00000000" w14:paraId="0000000A">
      <w:pPr>
        <w:jc w:val="both"/>
        <w:rPr>
          <w:sz w:val="22"/>
          <w:szCs w:val="22"/>
        </w:rPr>
      </w:pPr>
      <w:r w:rsidDel="00000000" w:rsidR="00000000" w:rsidRPr="00000000">
        <w:rPr>
          <w:sz w:val="22"/>
          <w:szCs w:val="22"/>
          <w:rtl w:val="0"/>
        </w:rPr>
        <w:t xml:space="preserve">The </w:t>
      </w:r>
      <w:r w:rsidDel="00000000" w:rsidR="00000000" w:rsidRPr="00000000">
        <w:rPr>
          <w:b w:val="1"/>
          <w:sz w:val="22"/>
          <w:szCs w:val="22"/>
          <w:rtl w:val="0"/>
        </w:rPr>
        <w:t xml:space="preserve">selected technology solutions </w:t>
      </w:r>
      <w:r w:rsidDel="00000000" w:rsidR="00000000" w:rsidRPr="00000000">
        <w:rPr>
          <w:sz w:val="22"/>
          <w:szCs w:val="22"/>
          <w:rtl w:val="0"/>
        </w:rPr>
        <w:t xml:space="preserve">for our RoutePlanner project include:</w:t>
      </w:r>
    </w:p>
    <w:p w:rsidR="00000000" w:rsidDel="00000000" w:rsidP="00000000" w:rsidRDefault="00000000" w:rsidRPr="00000000" w14:paraId="0000000B">
      <w:pPr>
        <w:numPr>
          <w:ilvl w:val="0"/>
          <w:numId w:val="4"/>
        </w:numPr>
        <w:spacing w:after="0" w:afterAutospacing="0"/>
        <w:ind w:left="720" w:hanging="360"/>
        <w:jc w:val="both"/>
        <w:rPr>
          <w:sz w:val="22"/>
          <w:szCs w:val="22"/>
          <w:u w:val="none"/>
        </w:rPr>
      </w:pPr>
      <w:r w:rsidDel="00000000" w:rsidR="00000000" w:rsidRPr="00000000">
        <w:rPr>
          <w:sz w:val="22"/>
          <w:szCs w:val="22"/>
          <w:rtl w:val="0"/>
        </w:rPr>
        <w:t xml:space="preserve">Java Spring (REST server)</w:t>
      </w:r>
    </w:p>
    <w:p w:rsidR="00000000" w:rsidDel="00000000" w:rsidP="00000000" w:rsidRDefault="00000000" w:rsidRPr="00000000" w14:paraId="0000000C">
      <w:pPr>
        <w:numPr>
          <w:ilvl w:val="0"/>
          <w:numId w:val="4"/>
        </w:numPr>
        <w:spacing w:after="0" w:afterAutospacing="0"/>
        <w:ind w:left="720" w:hanging="360"/>
        <w:jc w:val="both"/>
        <w:rPr>
          <w:sz w:val="22"/>
          <w:szCs w:val="22"/>
          <w:u w:val="none"/>
        </w:rPr>
      </w:pPr>
      <w:r w:rsidDel="00000000" w:rsidR="00000000" w:rsidRPr="00000000">
        <w:rPr>
          <w:sz w:val="22"/>
          <w:szCs w:val="22"/>
          <w:rtl w:val="0"/>
        </w:rPr>
        <w:t xml:space="preserve">JavaFX (frontend)</w:t>
      </w:r>
    </w:p>
    <w:p w:rsidR="00000000" w:rsidDel="00000000" w:rsidP="00000000" w:rsidRDefault="00000000" w:rsidRPr="00000000" w14:paraId="0000000D">
      <w:pPr>
        <w:numPr>
          <w:ilvl w:val="0"/>
          <w:numId w:val="4"/>
        </w:numPr>
        <w:spacing w:after="0" w:afterAutospacing="0"/>
        <w:ind w:left="720" w:hanging="360"/>
        <w:jc w:val="both"/>
        <w:rPr>
          <w:sz w:val="22"/>
          <w:szCs w:val="22"/>
          <w:u w:val="none"/>
        </w:rPr>
      </w:pPr>
      <w:r w:rsidDel="00000000" w:rsidR="00000000" w:rsidRPr="00000000">
        <w:rPr>
          <w:sz w:val="22"/>
          <w:szCs w:val="22"/>
          <w:rtl w:val="0"/>
        </w:rPr>
        <w:t xml:space="preserve">log4j (logging)</w:t>
      </w:r>
    </w:p>
    <w:p w:rsidR="00000000" w:rsidDel="00000000" w:rsidP="00000000" w:rsidRDefault="00000000" w:rsidRPr="00000000" w14:paraId="0000000E">
      <w:pPr>
        <w:numPr>
          <w:ilvl w:val="0"/>
          <w:numId w:val="4"/>
        </w:numPr>
        <w:spacing w:after="0" w:afterAutospacing="0"/>
        <w:ind w:left="720" w:hanging="360"/>
        <w:jc w:val="both"/>
        <w:rPr>
          <w:sz w:val="22"/>
          <w:szCs w:val="22"/>
          <w:u w:val="none"/>
        </w:rPr>
      </w:pPr>
      <w:r w:rsidDel="00000000" w:rsidR="00000000" w:rsidRPr="00000000">
        <w:rPr>
          <w:sz w:val="22"/>
          <w:szCs w:val="22"/>
          <w:rtl w:val="0"/>
        </w:rPr>
        <w:t xml:space="preserve">itext (pdf generation)</w:t>
      </w:r>
    </w:p>
    <w:p w:rsidR="00000000" w:rsidDel="00000000" w:rsidP="00000000" w:rsidRDefault="00000000" w:rsidRPr="00000000" w14:paraId="0000000F">
      <w:pPr>
        <w:numPr>
          <w:ilvl w:val="0"/>
          <w:numId w:val="4"/>
        </w:numPr>
        <w:spacing w:after="0" w:afterAutospacing="0"/>
        <w:ind w:left="720" w:hanging="360"/>
        <w:jc w:val="both"/>
        <w:rPr>
          <w:sz w:val="22"/>
          <w:szCs w:val="22"/>
          <w:u w:val="none"/>
        </w:rPr>
      </w:pPr>
      <w:r w:rsidDel="00000000" w:rsidR="00000000" w:rsidRPr="00000000">
        <w:rPr>
          <w:sz w:val="22"/>
          <w:szCs w:val="22"/>
          <w:rtl w:val="0"/>
        </w:rPr>
        <w:t xml:space="preserve">OpenRoute + OpenStreetMaps (maps)</w:t>
      </w:r>
    </w:p>
    <w:p w:rsidR="00000000" w:rsidDel="00000000" w:rsidP="00000000" w:rsidRDefault="00000000" w:rsidRPr="00000000" w14:paraId="00000010">
      <w:pPr>
        <w:numPr>
          <w:ilvl w:val="0"/>
          <w:numId w:val="4"/>
        </w:numPr>
        <w:ind w:left="720" w:hanging="360"/>
        <w:jc w:val="both"/>
        <w:rPr>
          <w:sz w:val="22"/>
          <w:szCs w:val="22"/>
          <w:u w:val="none"/>
        </w:rPr>
      </w:pPr>
      <w:r w:rsidDel="00000000" w:rsidR="00000000" w:rsidRPr="00000000">
        <w:rPr>
          <w:sz w:val="22"/>
          <w:szCs w:val="22"/>
          <w:rtl w:val="0"/>
        </w:rPr>
        <w:t xml:space="preserve">jUnit + Mockito (unit tests)</w:t>
      </w:r>
    </w:p>
    <w:p w:rsidR="00000000" w:rsidDel="00000000" w:rsidP="00000000" w:rsidRDefault="00000000" w:rsidRPr="00000000" w14:paraId="00000011">
      <w:pPr>
        <w:ind w:left="0" w:firstLine="0"/>
        <w:jc w:val="both"/>
        <w:rPr>
          <w:sz w:val="22"/>
          <w:szCs w:val="22"/>
        </w:rPr>
      </w:pPr>
      <w:r w:rsidDel="00000000" w:rsidR="00000000" w:rsidRPr="00000000">
        <w:rPr>
          <w:sz w:val="22"/>
          <w:szCs w:val="22"/>
          <w:rtl w:val="0"/>
        </w:rPr>
        <w:t xml:space="preserve">We received a certain amount of freedom in terms of available technologies, but we decided to stick to those recommended to us during the course due to available documentation and help.</w:t>
      </w:r>
    </w:p>
    <w:p w:rsidR="00000000" w:rsidDel="00000000" w:rsidP="00000000" w:rsidRDefault="00000000" w:rsidRPr="00000000" w14:paraId="00000012">
      <w:pPr>
        <w:ind w:left="0" w:firstLine="0"/>
        <w:jc w:val="both"/>
        <w:rPr>
          <w:sz w:val="22"/>
          <w:szCs w:val="22"/>
        </w:rPr>
      </w:pPr>
      <w:r w:rsidDel="00000000" w:rsidR="00000000" w:rsidRPr="00000000">
        <w:rPr>
          <w:rtl w:val="0"/>
        </w:rPr>
      </w:r>
    </w:p>
    <w:p w:rsidR="00000000" w:rsidDel="00000000" w:rsidP="00000000" w:rsidRDefault="00000000" w:rsidRPr="00000000" w14:paraId="00000013">
      <w:pPr>
        <w:ind w:left="0" w:firstLine="0"/>
        <w:jc w:val="both"/>
        <w:rPr>
          <w:sz w:val="22"/>
          <w:szCs w:val="22"/>
        </w:rPr>
      </w:pPr>
      <w:r w:rsidDel="00000000" w:rsidR="00000000" w:rsidRPr="00000000">
        <w:rPr>
          <w:sz w:val="22"/>
          <w:szCs w:val="22"/>
          <w:rtl w:val="0"/>
        </w:rPr>
        <w:t xml:space="preserve">The frontend code </w:t>
      </w:r>
      <w:r w:rsidDel="00000000" w:rsidR="00000000" w:rsidRPr="00000000">
        <w:rPr>
          <w:b w:val="1"/>
          <w:sz w:val="22"/>
          <w:szCs w:val="22"/>
          <w:rtl w:val="0"/>
        </w:rPr>
        <w:t xml:space="preserve">architecture</w:t>
      </w:r>
      <w:r w:rsidDel="00000000" w:rsidR="00000000" w:rsidRPr="00000000">
        <w:rPr>
          <w:sz w:val="22"/>
          <w:szCs w:val="22"/>
          <w:rtl w:val="0"/>
        </w:rPr>
        <w:t xml:space="preserve"> was implemented in a MVVM / MVC pattern to the best of our abilities, as demanded by the course.</w:t>
      </w:r>
    </w:p>
    <w:p w:rsidR="00000000" w:rsidDel="00000000" w:rsidP="00000000" w:rsidRDefault="00000000" w:rsidRPr="00000000" w14:paraId="00000014">
      <w:pPr>
        <w:ind w:left="0" w:firstLine="0"/>
        <w:jc w:val="both"/>
        <w:rPr>
          <w:sz w:val="22"/>
          <w:szCs w:val="22"/>
        </w:rPr>
      </w:pPr>
      <w:r w:rsidDel="00000000" w:rsidR="00000000" w:rsidRPr="00000000">
        <w:rPr>
          <w:sz w:val="22"/>
          <w:szCs w:val="22"/>
          <w:rtl w:val="0"/>
        </w:rPr>
        <w:t xml:space="preserve">The backend architecture attempts to follow the layered architecture principles as well as possible.</w:t>
      </w:r>
    </w:p>
    <w:p w:rsidR="00000000" w:rsidDel="00000000" w:rsidP="00000000" w:rsidRDefault="00000000" w:rsidRPr="00000000" w14:paraId="00000015">
      <w:pPr>
        <w:ind w:left="0" w:firstLine="0"/>
        <w:jc w:val="both"/>
        <w:rPr>
          <w:sz w:val="22"/>
          <w:szCs w:val="22"/>
        </w:rPr>
      </w:pPr>
      <w:r w:rsidDel="00000000" w:rsidR="00000000" w:rsidRPr="00000000">
        <w:rPr>
          <w:rtl w:val="0"/>
        </w:rPr>
      </w:r>
    </w:p>
    <w:p w:rsidR="00000000" w:rsidDel="00000000" w:rsidP="00000000" w:rsidRDefault="00000000" w:rsidRPr="00000000" w14:paraId="00000016">
      <w:pPr>
        <w:ind w:left="0" w:firstLine="0"/>
        <w:jc w:val="both"/>
        <w:rPr>
          <w:sz w:val="22"/>
          <w:szCs w:val="22"/>
        </w:rPr>
      </w:pPr>
      <w:r w:rsidDel="00000000" w:rsidR="00000000" w:rsidRPr="00000000">
        <w:rPr>
          <w:sz w:val="22"/>
          <w:szCs w:val="22"/>
          <w:rtl w:val="0"/>
        </w:rPr>
        <w:t xml:space="preserve">We didn’t encounter true </w:t>
      </w:r>
      <w:r w:rsidDel="00000000" w:rsidR="00000000" w:rsidRPr="00000000">
        <w:rPr>
          <w:b w:val="1"/>
          <w:sz w:val="22"/>
          <w:szCs w:val="22"/>
          <w:rtl w:val="0"/>
        </w:rPr>
        <w:t xml:space="preserve">failures </w:t>
      </w:r>
      <w:r w:rsidDel="00000000" w:rsidR="00000000" w:rsidRPr="00000000">
        <w:rPr>
          <w:sz w:val="22"/>
          <w:szCs w:val="22"/>
          <w:rtl w:val="0"/>
        </w:rPr>
        <w:t xml:space="preserve">as much as we struggled with implementations of technologies that we were just unfamiliar with. </w:t>
      </w:r>
    </w:p>
    <w:p w:rsidR="00000000" w:rsidDel="00000000" w:rsidP="00000000" w:rsidRDefault="00000000" w:rsidRPr="00000000" w14:paraId="00000017">
      <w:pPr>
        <w:ind w:left="0" w:firstLine="0"/>
        <w:jc w:val="both"/>
        <w:rPr>
          <w:sz w:val="22"/>
          <w:szCs w:val="22"/>
        </w:rPr>
      </w:pPr>
      <w:r w:rsidDel="00000000" w:rsidR="00000000" w:rsidRPr="00000000">
        <w:rPr>
          <w:sz w:val="22"/>
          <w:szCs w:val="22"/>
          <w:rtl w:val="0"/>
        </w:rPr>
        <w:t xml:space="preserve">The only “failures” we encountered were:</w:t>
      </w:r>
    </w:p>
    <w:p w:rsidR="00000000" w:rsidDel="00000000" w:rsidP="00000000" w:rsidRDefault="00000000" w:rsidRPr="00000000" w14:paraId="00000018">
      <w:pPr>
        <w:numPr>
          <w:ilvl w:val="0"/>
          <w:numId w:val="1"/>
        </w:numPr>
        <w:ind w:left="720" w:hanging="360"/>
        <w:jc w:val="both"/>
        <w:rPr>
          <w:sz w:val="22"/>
          <w:szCs w:val="22"/>
          <w:u w:val="none"/>
        </w:rPr>
      </w:pPr>
      <w:r w:rsidDel="00000000" w:rsidR="00000000" w:rsidRPr="00000000">
        <w:rPr>
          <w:sz w:val="22"/>
          <w:szCs w:val="22"/>
          <w:rtl w:val="0"/>
        </w:rPr>
        <w:t xml:space="preserve"> a @ManyToOne / @OneToMany annotation which caused problems with our backend. The workaround consisted of implementing the required dependencies in the database directly rather than via java code (which is perfectly functional either way).</w:t>
      </w:r>
    </w:p>
    <w:p w:rsidR="00000000" w:rsidDel="00000000" w:rsidP="00000000" w:rsidRDefault="00000000" w:rsidRPr="00000000" w14:paraId="00000019">
      <w:pPr>
        <w:jc w:val="both"/>
        <w:rPr>
          <w:sz w:val="22"/>
          <w:szCs w:val="22"/>
        </w:rPr>
      </w:pPr>
      <w:r w:rsidDel="00000000" w:rsidR="00000000" w:rsidRPr="00000000">
        <w:rPr>
          <w:rtl w:val="0"/>
        </w:rPr>
      </w:r>
    </w:p>
    <w:p w:rsidR="00000000" w:rsidDel="00000000" w:rsidP="00000000" w:rsidRDefault="00000000" w:rsidRPr="00000000" w14:paraId="0000001A">
      <w:pPr>
        <w:numPr>
          <w:ilvl w:val="0"/>
          <w:numId w:val="1"/>
        </w:numPr>
        <w:spacing w:after="0" w:afterAutospacing="0"/>
        <w:ind w:left="720" w:hanging="360"/>
        <w:jc w:val="both"/>
        <w:rPr>
          <w:sz w:val="22"/>
          <w:szCs w:val="22"/>
          <w:u w:val="none"/>
        </w:rPr>
      </w:pPr>
      <w:r w:rsidDel="00000000" w:rsidR="00000000" w:rsidRPr="00000000">
        <w:rPr>
          <w:sz w:val="22"/>
          <w:szCs w:val="22"/>
          <w:rtl w:val="0"/>
        </w:rPr>
        <w:t xml:space="preserve">a problem with the inclusion of the image generated by OpenRoute and OpenStreetMaps which we included directly into the application, rather than via WebView. Apparently even the teachers had problems implementing this part, therefore we changed back to the WebView solution approach.</w:t>
      </w: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
        </w:numPr>
        <w:ind w:left="720" w:hanging="360"/>
        <w:jc w:val="both"/>
        <w:rPr>
          <w:b w:val="1"/>
        </w:rPr>
      </w:pPr>
      <w:r w:rsidDel="00000000" w:rsidR="00000000" w:rsidRPr="00000000">
        <w:rPr>
          <w:b w:val="1"/>
          <w:rtl w:val="0"/>
        </w:rPr>
        <w:t xml:space="preserve">Application features (UML)</w:t>
      </w:r>
    </w:p>
    <w:p w:rsidR="00000000" w:rsidDel="00000000" w:rsidP="00000000" w:rsidRDefault="00000000" w:rsidRPr="00000000" w14:paraId="0000001C">
      <w:pPr>
        <w:jc w:val="both"/>
        <w:rPr>
          <w:sz w:val="22"/>
          <w:szCs w:val="22"/>
        </w:rPr>
      </w:pPr>
      <w:r w:rsidDel="00000000" w:rsidR="00000000" w:rsidRPr="00000000">
        <w:rPr>
          <w:sz w:val="22"/>
          <w:szCs w:val="22"/>
        </w:rPr>
        <w:drawing>
          <wp:inline distB="114300" distT="114300" distL="114300" distR="114300">
            <wp:extent cx="5760410" cy="509270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6041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1E">
      <w:pPr>
        <w:numPr>
          <w:ilvl w:val="0"/>
          <w:numId w:val="2"/>
        </w:numPr>
        <w:spacing w:after="0" w:afterAutospacing="0"/>
        <w:ind w:left="720" w:hanging="360"/>
        <w:jc w:val="both"/>
        <w:rPr>
          <w:b w:val="1"/>
        </w:rPr>
      </w:pPr>
      <w:r w:rsidDel="00000000" w:rsidR="00000000" w:rsidRPr="00000000">
        <w:rPr>
          <w:b w:val="1"/>
          <w:rtl w:val="0"/>
        </w:rPr>
        <w:t xml:space="preserve">Application architecture (UML)</w:t>
      </w:r>
    </w:p>
    <w:p w:rsidR="00000000" w:rsidDel="00000000" w:rsidP="00000000" w:rsidRDefault="00000000" w:rsidRPr="00000000" w14:paraId="0000001F">
      <w:pPr>
        <w:numPr>
          <w:ilvl w:val="1"/>
          <w:numId w:val="2"/>
        </w:numPr>
        <w:ind w:left="1440" w:hanging="360"/>
        <w:jc w:val="both"/>
        <w:rPr>
          <w:b w:val="1"/>
          <w:sz w:val="22"/>
          <w:szCs w:val="22"/>
        </w:rPr>
      </w:pPr>
      <w:r w:rsidDel="00000000" w:rsidR="00000000" w:rsidRPr="00000000">
        <w:rPr>
          <w:b w:val="1"/>
          <w:sz w:val="22"/>
          <w:szCs w:val="22"/>
          <w:rtl w:val="0"/>
        </w:rPr>
        <w:t xml:space="preserve">class diagram</w:t>
      </w:r>
    </w:p>
    <w:p w:rsidR="00000000" w:rsidDel="00000000" w:rsidP="00000000" w:rsidRDefault="00000000" w:rsidRPr="00000000" w14:paraId="00000020">
      <w:pPr>
        <w:jc w:val="both"/>
        <w:rPr>
          <w:sz w:val="22"/>
          <w:szCs w:val="22"/>
        </w:rPr>
      </w:pPr>
      <w:r w:rsidDel="00000000" w:rsidR="00000000" w:rsidRPr="00000000">
        <w:rPr>
          <w:sz w:val="22"/>
          <w:szCs w:val="22"/>
        </w:rPr>
        <w:drawing>
          <wp:inline distB="114300" distT="114300" distL="114300" distR="114300">
            <wp:extent cx="8039417" cy="3199076"/>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rot="5400000">
                      <a:off x="0" y="0"/>
                      <a:ext cx="8039417" cy="319907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sz w:val="22"/>
          <w:szCs w:val="22"/>
        </w:rPr>
      </w:pPr>
      <w:r w:rsidDel="00000000" w:rsidR="00000000" w:rsidRPr="00000000">
        <w:rPr>
          <w:sz w:val="22"/>
          <w:szCs w:val="22"/>
        </w:rPr>
        <w:drawing>
          <wp:inline distB="114300" distT="114300" distL="114300" distR="114300">
            <wp:extent cx="5760410" cy="53848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6041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jc w:val="both"/>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3">
      <w:pPr>
        <w:numPr>
          <w:ilvl w:val="1"/>
          <w:numId w:val="2"/>
        </w:numPr>
        <w:ind w:left="1440" w:hanging="360"/>
        <w:jc w:val="both"/>
        <w:rPr>
          <w:b w:val="1"/>
          <w:sz w:val="22"/>
          <w:szCs w:val="22"/>
        </w:rPr>
      </w:pPr>
      <w:r w:rsidDel="00000000" w:rsidR="00000000" w:rsidRPr="00000000">
        <w:rPr>
          <w:b w:val="1"/>
          <w:sz w:val="22"/>
          <w:szCs w:val="22"/>
          <w:rtl w:val="0"/>
        </w:rPr>
        <w:t xml:space="preserve">sequence diagram for full-text-search</w:t>
      </w:r>
    </w:p>
    <w:p w:rsidR="00000000" w:rsidDel="00000000" w:rsidP="00000000" w:rsidRDefault="00000000" w:rsidRPr="00000000" w14:paraId="00000024">
      <w:pPr>
        <w:jc w:val="both"/>
        <w:rPr>
          <w:sz w:val="22"/>
          <w:szCs w:val="22"/>
        </w:rPr>
      </w:pPr>
      <w:r w:rsidDel="00000000" w:rsidR="00000000" w:rsidRPr="00000000">
        <w:rPr>
          <w:rtl w:val="0"/>
        </w:rPr>
      </w:r>
    </w:p>
    <w:p w:rsidR="00000000" w:rsidDel="00000000" w:rsidP="00000000" w:rsidRDefault="00000000" w:rsidRPr="00000000" w14:paraId="00000025">
      <w:pPr>
        <w:ind w:left="0" w:firstLine="0"/>
        <w:jc w:val="both"/>
        <w:rPr>
          <w:b w:val="1"/>
        </w:rPr>
      </w:pPr>
      <w:r w:rsidDel="00000000" w:rsidR="00000000" w:rsidRPr="00000000">
        <w:rPr>
          <w:b w:val="1"/>
        </w:rPr>
        <w:drawing>
          <wp:inline distB="114300" distT="114300" distL="114300" distR="114300">
            <wp:extent cx="5760410" cy="4445000"/>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6041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27">
      <w:pPr>
        <w:numPr>
          <w:ilvl w:val="0"/>
          <w:numId w:val="2"/>
        </w:numPr>
        <w:ind w:left="720" w:hanging="360"/>
        <w:jc w:val="both"/>
        <w:rPr>
          <w:b w:val="1"/>
        </w:rPr>
      </w:pPr>
      <w:r w:rsidDel="00000000" w:rsidR="00000000" w:rsidRPr="00000000">
        <w:rPr>
          <w:b w:val="1"/>
          <w:rtl w:val="0"/>
        </w:rPr>
        <w:t xml:space="preserve">UI-flow (wireframes)</w:t>
      </w:r>
    </w:p>
    <w:p w:rsidR="00000000" w:rsidDel="00000000" w:rsidP="00000000" w:rsidRDefault="00000000" w:rsidRPr="00000000" w14:paraId="00000028">
      <w:pPr>
        <w:jc w:val="both"/>
        <w:rPr>
          <w:sz w:val="22"/>
          <w:szCs w:val="22"/>
        </w:rPr>
      </w:pPr>
      <w:r w:rsidDel="00000000" w:rsidR="00000000" w:rsidRPr="00000000">
        <w:rPr>
          <w:sz w:val="22"/>
          <w:szCs w:val="22"/>
        </w:rPr>
        <w:drawing>
          <wp:inline distB="114300" distT="114300" distL="114300" distR="114300">
            <wp:extent cx="8601075" cy="5658167"/>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rot="5400000">
                      <a:off x="0" y="0"/>
                      <a:ext cx="8601075" cy="565816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2"/>
        </w:numPr>
        <w:ind w:left="720" w:hanging="360"/>
        <w:jc w:val="both"/>
        <w:rPr>
          <w:b w:val="1"/>
        </w:rPr>
      </w:pPr>
      <w:r w:rsidDel="00000000" w:rsidR="00000000" w:rsidRPr="00000000">
        <w:rPr>
          <w:b w:val="1"/>
          <w:rtl w:val="0"/>
        </w:rPr>
        <w:t xml:space="preserve">Unit tests</w:t>
      </w:r>
    </w:p>
    <w:p w:rsidR="00000000" w:rsidDel="00000000" w:rsidP="00000000" w:rsidRDefault="00000000" w:rsidRPr="00000000" w14:paraId="0000002A">
      <w:pPr>
        <w:jc w:val="both"/>
        <w:rPr>
          <w:sz w:val="22"/>
          <w:szCs w:val="22"/>
        </w:rPr>
      </w:pPr>
      <w:r w:rsidDel="00000000" w:rsidR="00000000" w:rsidRPr="00000000">
        <w:rPr>
          <w:sz w:val="22"/>
          <w:szCs w:val="22"/>
          <w:rtl w:val="0"/>
        </w:rPr>
        <w:t xml:space="preserve">The Project requirements state a minimum of 20 Unit Tests. Since we deemed the completeness of the project a higher priority than developing more unit tests than necessary we decided to implement 10 frontend and 10 backend unit Tests.</w:t>
      </w:r>
    </w:p>
    <w:p w:rsidR="00000000" w:rsidDel="00000000" w:rsidP="00000000" w:rsidRDefault="00000000" w:rsidRPr="00000000" w14:paraId="0000002B">
      <w:pPr>
        <w:jc w:val="both"/>
        <w:rPr>
          <w:sz w:val="22"/>
          <w:szCs w:val="22"/>
        </w:rPr>
      </w:pPr>
      <w:r w:rsidDel="00000000" w:rsidR="00000000" w:rsidRPr="00000000">
        <w:rPr>
          <w:rtl w:val="0"/>
        </w:rPr>
      </w:r>
    </w:p>
    <w:p w:rsidR="00000000" w:rsidDel="00000000" w:rsidP="00000000" w:rsidRDefault="00000000" w:rsidRPr="00000000" w14:paraId="0000002C">
      <w:pPr>
        <w:numPr>
          <w:ilvl w:val="1"/>
          <w:numId w:val="2"/>
        </w:numPr>
        <w:ind w:left="1440" w:hanging="360"/>
        <w:jc w:val="both"/>
        <w:rPr>
          <w:b w:val="1"/>
        </w:rPr>
      </w:pPr>
      <w:r w:rsidDel="00000000" w:rsidR="00000000" w:rsidRPr="00000000">
        <w:rPr>
          <w:b w:val="1"/>
          <w:sz w:val="22"/>
          <w:szCs w:val="22"/>
          <w:rtl w:val="0"/>
        </w:rPr>
        <w:t xml:space="preserve">Frontend</w:t>
      </w:r>
    </w:p>
    <w:p w:rsidR="00000000" w:rsidDel="00000000" w:rsidP="00000000" w:rsidRDefault="00000000" w:rsidRPr="00000000" w14:paraId="0000002D">
      <w:pPr>
        <w:jc w:val="both"/>
        <w:rPr>
          <w:sz w:val="22"/>
          <w:szCs w:val="22"/>
        </w:rPr>
      </w:pPr>
      <w:r w:rsidDel="00000000" w:rsidR="00000000" w:rsidRPr="00000000">
        <w:rPr>
          <w:sz w:val="22"/>
          <w:szCs w:val="22"/>
          <w:rtl w:val="0"/>
        </w:rPr>
        <w:t xml:space="preserve">In the frontend we implemented several unit tests for creating/editing and deleting routes and also the logs. We simulate the frontend via TestFx and give the implemented FxRobot specific commands to test every possible change the user might try.</w:t>
      </w:r>
    </w:p>
    <w:p w:rsidR="00000000" w:rsidDel="00000000" w:rsidP="00000000" w:rsidRDefault="00000000" w:rsidRPr="00000000" w14:paraId="0000002E">
      <w:pPr>
        <w:jc w:val="both"/>
        <w:rPr>
          <w:sz w:val="22"/>
          <w:szCs w:val="22"/>
        </w:rPr>
      </w:pPr>
      <w:r w:rsidDel="00000000" w:rsidR="00000000" w:rsidRPr="00000000">
        <w:rPr>
          <w:sz w:val="22"/>
          <w:szCs w:val="22"/>
        </w:rPr>
        <w:drawing>
          <wp:inline distB="114300" distT="114300" distL="114300" distR="114300">
            <wp:extent cx="4200525" cy="962025"/>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2005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sz w:val="22"/>
          <w:szCs w:val="22"/>
        </w:rPr>
      </w:pPr>
      <w:r w:rsidDel="00000000" w:rsidR="00000000" w:rsidRPr="00000000">
        <w:rPr>
          <w:sz w:val="22"/>
          <w:szCs w:val="22"/>
        </w:rPr>
        <w:drawing>
          <wp:inline distB="114300" distT="114300" distL="114300" distR="114300">
            <wp:extent cx="6156627" cy="2912813"/>
            <wp:effectExtent b="0" l="0" r="0" t="0"/>
            <wp:docPr id="2" name="image5.png"/>
            <a:graphic>
              <a:graphicData uri="http://schemas.openxmlformats.org/drawingml/2006/picture">
                <pic:pic>
                  <pic:nvPicPr>
                    <pic:cNvPr id="0" name="image5.png"/>
                    <pic:cNvPicPr preferRelativeResize="0"/>
                  </pic:nvPicPr>
                  <pic:blipFill>
                    <a:blip r:embed="rId14"/>
                    <a:srcRect b="0" l="0" r="38589" t="0"/>
                    <a:stretch>
                      <a:fillRect/>
                    </a:stretch>
                  </pic:blipFill>
                  <pic:spPr>
                    <a:xfrm>
                      <a:off x="0" y="0"/>
                      <a:ext cx="6156627" cy="29128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1">
      <w:pPr>
        <w:numPr>
          <w:ilvl w:val="1"/>
          <w:numId w:val="2"/>
        </w:numPr>
        <w:ind w:left="1440" w:hanging="360"/>
        <w:jc w:val="both"/>
        <w:rPr>
          <w:b w:val="1"/>
        </w:rPr>
      </w:pPr>
      <w:r w:rsidDel="00000000" w:rsidR="00000000" w:rsidRPr="00000000">
        <w:rPr>
          <w:b w:val="1"/>
          <w:sz w:val="22"/>
          <w:szCs w:val="22"/>
          <w:rtl w:val="0"/>
        </w:rPr>
        <w:t xml:space="preserve">Backend</w:t>
      </w:r>
    </w:p>
    <w:p w:rsidR="00000000" w:rsidDel="00000000" w:rsidP="00000000" w:rsidRDefault="00000000" w:rsidRPr="00000000" w14:paraId="00000032">
      <w:pPr>
        <w:jc w:val="both"/>
        <w:rPr>
          <w:sz w:val="22"/>
          <w:szCs w:val="22"/>
        </w:rPr>
      </w:pPr>
      <w:r w:rsidDel="00000000" w:rsidR="00000000" w:rsidRPr="00000000">
        <w:rPr>
          <w:sz w:val="22"/>
          <w:szCs w:val="22"/>
          <w:rtl w:val="0"/>
        </w:rPr>
        <w:t xml:space="preserve">In the backend we implemented one unit test for every method in the “RouteService” and “RouteRepositoryService” classes, which are responsible for handling the responses (status and body) of the server and the access to the repository respectively. We decided not to test the repository methods themselves since they are provided by jpa anyways.</w:t>
      </w:r>
    </w:p>
    <w:p w:rsidR="00000000" w:rsidDel="00000000" w:rsidP="00000000" w:rsidRDefault="00000000" w:rsidRPr="00000000" w14:paraId="00000033">
      <w:pPr>
        <w:jc w:val="both"/>
        <w:rPr>
          <w:sz w:val="22"/>
          <w:szCs w:val="22"/>
        </w:rPr>
      </w:pPr>
      <w:r w:rsidDel="00000000" w:rsidR="00000000" w:rsidRPr="00000000">
        <w:rPr>
          <w:sz w:val="22"/>
          <w:szCs w:val="22"/>
        </w:rPr>
        <w:drawing>
          <wp:inline distB="114300" distT="114300" distL="114300" distR="114300">
            <wp:extent cx="3743325" cy="13716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7433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sz w:val="22"/>
          <w:szCs w:val="22"/>
        </w:rPr>
      </w:pPr>
      <w:r w:rsidDel="00000000" w:rsidR="00000000" w:rsidRPr="00000000">
        <w:rPr>
          <w:sz w:val="22"/>
          <w:szCs w:val="22"/>
        </w:rPr>
        <w:drawing>
          <wp:inline distB="114300" distT="114300" distL="114300" distR="114300">
            <wp:extent cx="5315268" cy="1686829"/>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315268" cy="168682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b w:val="1"/>
        </w:rPr>
      </w:pPr>
      <w:r w:rsidDel="00000000" w:rsidR="00000000" w:rsidRPr="00000000">
        <w:rPr>
          <w:sz w:val="22"/>
          <w:szCs w:val="22"/>
        </w:rPr>
        <w:drawing>
          <wp:inline distB="114300" distT="114300" distL="114300" distR="114300">
            <wp:extent cx="5305743" cy="1607801"/>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305743" cy="160780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6">
      <w:pPr>
        <w:numPr>
          <w:ilvl w:val="0"/>
          <w:numId w:val="2"/>
        </w:numPr>
        <w:ind w:left="720" w:hanging="360"/>
        <w:jc w:val="both"/>
        <w:rPr>
          <w:b w:val="1"/>
        </w:rPr>
      </w:pPr>
      <w:r w:rsidDel="00000000" w:rsidR="00000000" w:rsidRPr="00000000">
        <w:rPr>
          <w:b w:val="1"/>
          <w:rtl w:val="0"/>
        </w:rPr>
        <w:t xml:space="preserve">Time spent</w:t>
      </w:r>
    </w:p>
    <w:p w:rsidR="00000000" w:rsidDel="00000000" w:rsidP="00000000" w:rsidRDefault="00000000" w:rsidRPr="00000000" w14:paraId="00000037">
      <w:pPr>
        <w:jc w:val="both"/>
        <w:rPr>
          <w:sz w:val="22"/>
          <w:szCs w:val="22"/>
        </w:rPr>
      </w:pPr>
      <w:r w:rsidDel="00000000" w:rsidR="00000000" w:rsidRPr="00000000">
        <w:rPr>
          <w:sz w:val="22"/>
          <w:szCs w:val="22"/>
          <w:rtl w:val="0"/>
        </w:rPr>
        <w:t xml:space="preserve">We decided on a non-traditional documentation approach concerning the topic of time documentation, since at the end of the day it's far more important what work got done rather than how many hours at a time we sat down.</w:t>
      </w:r>
    </w:p>
    <w:p w:rsidR="00000000" w:rsidDel="00000000" w:rsidP="00000000" w:rsidRDefault="00000000" w:rsidRPr="00000000" w14:paraId="00000038">
      <w:pPr>
        <w:jc w:val="both"/>
        <w:rPr>
          <w:sz w:val="22"/>
          <w:szCs w:val="22"/>
        </w:rPr>
      </w:pPr>
      <w:r w:rsidDel="00000000" w:rsidR="00000000" w:rsidRPr="00000000">
        <w:rPr>
          <w:sz w:val="22"/>
          <w:szCs w:val="22"/>
          <w:rtl w:val="0"/>
        </w:rPr>
        <w:t xml:space="preserve">We therefore roughly sketched out how many hours each feature took.</w:t>
      </w:r>
    </w:p>
    <w:sdt>
      <w:sdtPr>
        <w:lock w:val="contentLocked"/>
        <w:tag w:val="goog_rdk_0"/>
      </w:sdtPr>
      <w:sdtContent>
        <w:tbl>
          <w:tblPr>
            <w:tblStyle w:val="Table1"/>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2"/>
                    <w:szCs w:val="22"/>
                  </w:rPr>
                </w:pPr>
                <w:r w:rsidDel="00000000" w:rsidR="00000000" w:rsidRPr="00000000">
                  <w:rPr>
                    <w:b w:val="1"/>
                    <w:sz w:val="22"/>
                    <w:szCs w:val="22"/>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2"/>
                    <w:szCs w:val="22"/>
                  </w:rPr>
                </w:pPr>
                <w:r w:rsidDel="00000000" w:rsidR="00000000" w:rsidRPr="00000000">
                  <w:rPr>
                    <w:b w:val="1"/>
                    <w:sz w:val="22"/>
                    <w:szCs w:val="22"/>
                    <w:rtl w:val="0"/>
                  </w:rPr>
                  <w:t xml:space="preserve">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UI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CRUD operations Routes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CRUD operations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OpenRoute / OpenStreetMaps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Generating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Logging with Log4j</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Unit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Full text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Protocol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sz w:val="22"/>
                    <w:szCs w:val="22"/>
                    <w:rtl w:val="0"/>
                  </w:rPr>
                  <w:t xml:space="preserve">5</w:t>
                </w:r>
              </w:p>
            </w:tc>
          </w:tr>
        </w:tbl>
      </w:sdtContent>
    </w:sdt>
    <w:p w:rsidR="00000000" w:rsidDel="00000000" w:rsidP="00000000" w:rsidRDefault="00000000" w:rsidRPr="00000000" w14:paraId="0000004D">
      <w:pPr>
        <w:jc w:val="both"/>
        <w:rPr>
          <w:sz w:val="22"/>
          <w:szCs w:val="22"/>
        </w:rPr>
      </w:pPr>
      <w:r w:rsidDel="00000000" w:rsidR="00000000" w:rsidRPr="00000000">
        <w:rPr>
          <w:rtl w:val="0"/>
        </w:rPr>
      </w:r>
    </w:p>
    <w:p w:rsidR="00000000" w:rsidDel="00000000" w:rsidP="00000000" w:rsidRDefault="00000000" w:rsidRPr="00000000" w14:paraId="0000004E">
      <w:pPr>
        <w:jc w:val="both"/>
        <w:rPr>
          <w:sz w:val="22"/>
          <w:szCs w:val="22"/>
        </w:rPr>
      </w:pPr>
      <w:r w:rsidDel="00000000" w:rsidR="00000000" w:rsidRPr="00000000">
        <w:rPr>
          <w:sz w:val="22"/>
          <w:szCs w:val="22"/>
          <w:rtl w:val="0"/>
        </w:rPr>
        <w:t xml:space="preserve">Notes:</w:t>
      </w:r>
    </w:p>
    <w:p w:rsidR="00000000" w:rsidDel="00000000" w:rsidP="00000000" w:rsidRDefault="00000000" w:rsidRPr="00000000" w14:paraId="0000004F">
      <w:pPr>
        <w:numPr>
          <w:ilvl w:val="0"/>
          <w:numId w:val="3"/>
        </w:numPr>
        <w:spacing w:after="0" w:afterAutospacing="0"/>
        <w:ind w:left="720" w:hanging="360"/>
        <w:jc w:val="both"/>
        <w:rPr>
          <w:sz w:val="22"/>
          <w:szCs w:val="22"/>
          <w:u w:val="none"/>
        </w:rPr>
      </w:pPr>
      <w:r w:rsidDel="00000000" w:rsidR="00000000" w:rsidRPr="00000000">
        <w:rPr>
          <w:sz w:val="22"/>
          <w:szCs w:val="22"/>
          <w:rtl w:val="0"/>
        </w:rPr>
        <w:t xml:space="preserve">for simplicity's sake we summarised the work done in frontend and backend under a common feature</w:t>
      </w:r>
    </w:p>
    <w:p w:rsidR="00000000" w:rsidDel="00000000" w:rsidP="00000000" w:rsidRDefault="00000000" w:rsidRPr="00000000" w14:paraId="00000050">
      <w:pPr>
        <w:numPr>
          <w:ilvl w:val="0"/>
          <w:numId w:val="3"/>
        </w:numPr>
        <w:spacing w:after="0" w:afterAutospacing="0"/>
        <w:ind w:left="720" w:hanging="360"/>
        <w:jc w:val="both"/>
        <w:rPr>
          <w:sz w:val="22"/>
          <w:szCs w:val="22"/>
          <w:u w:val="none"/>
        </w:rPr>
      </w:pPr>
      <w:r w:rsidDel="00000000" w:rsidR="00000000" w:rsidRPr="00000000">
        <w:rPr>
          <w:sz w:val="22"/>
          <w:szCs w:val="22"/>
          <w:rtl w:val="0"/>
        </w:rPr>
        <w:t xml:space="preserve">the CRUD operations have an extensive time frame per feature since it included setting up connectivity and a large part of the architecture was designed here</w:t>
      </w:r>
    </w:p>
    <w:p w:rsidR="00000000" w:rsidDel="00000000" w:rsidP="00000000" w:rsidRDefault="00000000" w:rsidRPr="00000000" w14:paraId="00000051">
      <w:pPr>
        <w:numPr>
          <w:ilvl w:val="0"/>
          <w:numId w:val="3"/>
        </w:numPr>
        <w:spacing w:after="0" w:afterAutospacing="0"/>
        <w:ind w:left="720" w:hanging="360"/>
        <w:jc w:val="both"/>
        <w:rPr>
          <w:sz w:val="22"/>
          <w:szCs w:val="22"/>
          <w:u w:val="none"/>
        </w:rPr>
      </w:pPr>
      <w:r w:rsidDel="00000000" w:rsidR="00000000" w:rsidRPr="00000000">
        <w:rPr>
          <w:sz w:val="22"/>
          <w:szCs w:val="22"/>
          <w:rtl w:val="0"/>
        </w:rPr>
        <w:t xml:space="preserve">OpenRoute as a feature took a lot of restructuring, therefore the large timeframe</w:t>
      </w:r>
    </w:p>
    <w:p w:rsidR="00000000" w:rsidDel="00000000" w:rsidP="00000000" w:rsidRDefault="00000000" w:rsidRPr="00000000" w14:paraId="00000052">
      <w:pPr>
        <w:numPr>
          <w:ilvl w:val="0"/>
          <w:numId w:val="3"/>
        </w:numPr>
        <w:spacing w:after="0" w:afterAutospacing="0"/>
        <w:ind w:left="720" w:hanging="360"/>
        <w:jc w:val="both"/>
        <w:rPr>
          <w:sz w:val="22"/>
          <w:szCs w:val="22"/>
          <w:u w:val="none"/>
        </w:rPr>
      </w:pPr>
      <w:r w:rsidDel="00000000" w:rsidR="00000000" w:rsidRPr="00000000">
        <w:rPr>
          <w:sz w:val="22"/>
          <w:szCs w:val="22"/>
          <w:rtl w:val="0"/>
        </w:rPr>
        <w:t xml:space="preserve">UI setup included anything javaFX related, e.g. bidirectional binding and a lot of research</w:t>
      </w:r>
    </w:p>
    <w:p w:rsidR="00000000" w:rsidDel="00000000" w:rsidP="00000000" w:rsidRDefault="00000000" w:rsidRPr="00000000" w14:paraId="00000053">
      <w:pPr>
        <w:numPr>
          <w:ilvl w:val="0"/>
          <w:numId w:val="3"/>
        </w:numPr>
        <w:spacing w:after="0" w:afterAutospacing="0"/>
        <w:ind w:left="720" w:hanging="360"/>
        <w:jc w:val="both"/>
        <w:rPr>
          <w:sz w:val="22"/>
          <w:szCs w:val="22"/>
          <w:u w:val="none"/>
        </w:rPr>
      </w:pPr>
      <w:r w:rsidDel="00000000" w:rsidR="00000000" w:rsidRPr="00000000">
        <w:rPr>
          <w:rtl w:val="0"/>
        </w:rPr>
      </w:r>
    </w:p>
    <w:p w:rsidR="00000000" w:rsidDel="00000000" w:rsidP="00000000" w:rsidRDefault="00000000" w:rsidRPr="00000000" w14:paraId="00000054">
      <w:pPr>
        <w:numPr>
          <w:ilvl w:val="0"/>
          <w:numId w:val="2"/>
        </w:numPr>
        <w:ind w:left="720" w:hanging="360"/>
        <w:jc w:val="both"/>
        <w:rPr>
          <w:b w:val="1"/>
        </w:rPr>
      </w:pPr>
      <w:r w:rsidDel="00000000" w:rsidR="00000000" w:rsidRPr="00000000">
        <w:rPr>
          <w:b w:val="1"/>
          <w:rtl w:val="0"/>
        </w:rPr>
        <w:t xml:space="preserve">Git</w:t>
      </w:r>
    </w:p>
    <w:p w:rsidR="00000000" w:rsidDel="00000000" w:rsidP="00000000" w:rsidRDefault="00000000" w:rsidRPr="00000000" w14:paraId="00000055">
      <w:pPr>
        <w:jc w:val="both"/>
        <w:rPr>
          <w:sz w:val="22"/>
          <w:szCs w:val="22"/>
        </w:rPr>
      </w:pPr>
      <w:r w:rsidDel="00000000" w:rsidR="00000000" w:rsidRPr="00000000">
        <w:rPr>
          <w:rtl w:val="0"/>
        </w:rPr>
        <w:t xml:space="preserve">Frontend:</w:t>
        <w:tab/>
      </w:r>
      <w:hyperlink r:id="rId18">
        <w:r w:rsidDel="00000000" w:rsidR="00000000" w:rsidRPr="00000000">
          <w:rPr>
            <w:color w:val="1155cc"/>
            <w:sz w:val="22"/>
            <w:szCs w:val="22"/>
            <w:u w:val="single"/>
            <w:rtl w:val="0"/>
          </w:rPr>
          <w:t xml:space="preserve">https://github.com/Norace2002/SWEN-2</w:t>
        </w:r>
      </w:hyperlink>
      <w:r w:rsidDel="00000000" w:rsidR="00000000" w:rsidRPr="00000000">
        <w:rPr>
          <w:rtl w:val="0"/>
        </w:rPr>
      </w:r>
    </w:p>
    <w:p w:rsidR="00000000" w:rsidDel="00000000" w:rsidP="00000000" w:rsidRDefault="00000000" w:rsidRPr="00000000" w14:paraId="00000056">
      <w:pPr>
        <w:jc w:val="both"/>
        <w:rPr>
          <w:sz w:val="22"/>
          <w:szCs w:val="22"/>
        </w:rPr>
      </w:pPr>
      <w:r w:rsidDel="00000000" w:rsidR="00000000" w:rsidRPr="00000000">
        <w:rPr>
          <w:sz w:val="22"/>
          <w:szCs w:val="22"/>
          <w:rtl w:val="0"/>
        </w:rPr>
        <w:t xml:space="preserve">Backend:</w:t>
        <w:tab/>
      </w:r>
      <w:hyperlink r:id="rId19">
        <w:r w:rsidDel="00000000" w:rsidR="00000000" w:rsidRPr="00000000">
          <w:rPr>
            <w:color w:val="1155cc"/>
            <w:sz w:val="22"/>
            <w:szCs w:val="22"/>
            <w:u w:val="single"/>
            <w:rtl w:val="0"/>
          </w:rPr>
          <w:t xml:space="preserve">https://github.com/Norace2002/SWEN-Server</w:t>
        </w:r>
      </w:hyperlink>
      <w:r w:rsidDel="00000000" w:rsidR="00000000" w:rsidRPr="00000000">
        <w:rPr>
          <w:rtl w:val="0"/>
        </w:rPr>
      </w:r>
    </w:p>
    <w:sectPr>
      <w:pgSz w:h="16838" w:w="11906" w:orient="portrait"/>
      <w:pgMar w:bottom="1134"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Play">
    <w:embedRegular w:fontKey="{00000000-0000-0000-0000-000000000000}" r:id="rId1" w:subsetted="0"/>
    <w:embedBold w:fontKey="{00000000-0000-0000-0000-000000000000}" r:id="rId2" w:subsetted="0"/>
  </w:font>
  <w:font w:name="Apto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4"/>
        <w:szCs w:val="24"/>
        <w:lang w:val="en-GB"/>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rFonts w:ascii="Aptos" w:cs="Aptos" w:eastAsia="Aptos" w:hAnsi="Aptos"/>
      <w:color w:val="0f4761"/>
      <w:sz w:val="28"/>
      <w:szCs w:val="28"/>
    </w:rPr>
  </w:style>
  <w:style w:type="paragraph" w:styleId="Heading4">
    <w:name w:val="heading 4"/>
    <w:basedOn w:val="Normal"/>
    <w:next w:val="Normal"/>
    <w:pPr>
      <w:keepNext w:val="1"/>
      <w:keepLines w:val="1"/>
      <w:spacing w:after="40" w:before="80" w:lineRule="auto"/>
    </w:pPr>
    <w:rPr>
      <w:rFonts w:ascii="Aptos" w:cs="Aptos" w:eastAsia="Aptos" w:hAnsi="Aptos"/>
      <w:i w:val="1"/>
      <w:color w:val="0f4761"/>
    </w:rPr>
  </w:style>
  <w:style w:type="paragraph" w:styleId="Heading5">
    <w:name w:val="heading 5"/>
    <w:basedOn w:val="Normal"/>
    <w:next w:val="Normal"/>
    <w:pPr>
      <w:keepNext w:val="1"/>
      <w:keepLines w:val="1"/>
      <w:spacing w:after="40" w:before="80" w:lineRule="auto"/>
    </w:pPr>
    <w:rPr>
      <w:rFonts w:ascii="Aptos" w:cs="Aptos" w:eastAsia="Aptos" w:hAnsi="Aptos"/>
      <w:color w:val="0f4761"/>
    </w:rPr>
  </w:style>
  <w:style w:type="paragraph" w:styleId="Heading6">
    <w:name w:val="heading 6"/>
    <w:basedOn w:val="Normal"/>
    <w:next w:val="Normal"/>
    <w:pPr>
      <w:keepNext w:val="1"/>
      <w:keepLines w:val="1"/>
      <w:spacing w:after="0" w:before="40" w:lineRule="auto"/>
    </w:pPr>
    <w:rPr>
      <w:rFonts w:ascii="Aptos" w:cs="Aptos" w:eastAsia="Aptos" w:hAnsi="Aptos"/>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tandard" w:default="1">
    <w:name w:val="Normal"/>
    <w:qFormat w:val="1"/>
  </w:style>
  <w:style w:type="paragraph" w:styleId="berschrift1">
    <w:name w:val="heading 1"/>
    <w:basedOn w:val="Standard"/>
    <w:next w:val="Standard"/>
    <w:link w:val="berschrift1Zchn"/>
    <w:uiPriority w:val="9"/>
    <w:qFormat w:val="1"/>
    <w:rsid w:val="00236EBD"/>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berschrift2">
    <w:name w:val="heading 2"/>
    <w:basedOn w:val="Standard"/>
    <w:next w:val="Standard"/>
    <w:link w:val="berschrift2Zchn"/>
    <w:uiPriority w:val="9"/>
    <w:semiHidden w:val="1"/>
    <w:unhideWhenUsed w:val="1"/>
    <w:qFormat w:val="1"/>
    <w:rsid w:val="00236EBD"/>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berschrift3">
    <w:name w:val="heading 3"/>
    <w:basedOn w:val="Standard"/>
    <w:next w:val="Standard"/>
    <w:link w:val="berschrift3Zchn"/>
    <w:uiPriority w:val="9"/>
    <w:semiHidden w:val="1"/>
    <w:unhideWhenUsed w:val="1"/>
    <w:qFormat w:val="1"/>
    <w:rsid w:val="00236EBD"/>
    <w:pPr>
      <w:keepNext w:val="1"/>
      <w:keepLines w:val="1"/>
      <w:spacing w:after="80" w:before="160"/>
      <w:outlineLvl w:val="2"/>
    </w:pPr>
    <w:rPr>
      <w:rFonts w:asciiTheme="minorHAnsi" w:cstheme="majorBidi" w:eastAsiaTheme="majorEastAsia" w:hAnsiTheme="minorHAnsi"/>
      <w:color w:val="0f4761" w:themeColor="accent1" w:themeShade="0000BF"/>
      <w:sz w:val="28"/>
      <w:szCs w:val="28"/>
    </w:rPr>
  </w:style>
  <w:style w:type="paragraph" w:styleId="berschrift4">
    <w:name w:val="heading 4"/>
    <w:basedOn w:val="Standard"/>
    <w:next w:val="Standard"/>
    <w:link w:val="berschrift4Zchn"/>
    <w:uiPriority w:val="9"/>
    <w:semiHidden w:val="1"/>
    <w:unhideWhenUsed w:val="1"/>
    <w:qFormat w:val="1"/>
    <w:rsid w:val="00236EBD"/>
    <w:pPr>
      <w:keepNext w:val="1"/>
      <w:keepLines w:val="1"/>
      <w:spacing w:after="40" w:before="80"/>
      <w:outlineLvl w:val="3"/>
    </w:pPr>
    <w:rPr>
      <w:rFonts w:asciiTheme="minorHAnsi" w:cstheme="majorBidi" w:eastAsiaTheme="majorEastAsia" w:hAnsiTheme="minorHAnsi"/>
      <w:i w:val="1"/>
      <w:iCs w:val="1"/>
      <w:color w:val="0f4761" w:themeColor="accent1" w:themeShade="0000BF"/>
    </w:rPr>
  </w:style>
  <w:style w:type="paragraph" w:styleId="berschrift5">
    <w:name w:val="heading 5"/>
    <w:basedOn w:val="Standard"/>
    <w:next w:val="Standard"/>
    <w:link w:val="berschrift5Zchn"/>
    <w:uiPriority w:val="9"/>
    <w:semiHidden w:val="1"/>
    <w:unhideWhenUsed w:val="1"/>
    <w:qFormat w:val="1"/>
    <w:rsid w:val="00236EBD"/>
    <w:pPr>
      <w:keepNext w:val="1"/>
      <w:keepLines w:val="1"/>
      <w:spacing w:after="40" w:before="80"/>
      <w:outlineLvl w:val="4"/>
    </w:pPr>
    <w:rPr>
      <w:rFonts w:asciiTheme="minorHAnsi" w:cstheme="majorBidi" w:eastAsiaTheme="majorEastAsia" w:hAnsiTheme="minorHAnsi"/>
      <w:color w:val="0f4761" w:themeColor="accent1" w:themeShade="0000BF"/>
    </w:rPr>
  </w:style>
  <w:style w:type="paragraph" w:styleId="berschrift6">
    <w:name w:val="heading 6"/>
    <w:basedOn w:val="Standard"/>
    <w:next w:val="Standard"/>
    <w:link w:val="berschrift6Zchn"/>
    <w:uiPriority w:val="9"/>
    <w:semiHidden w:val="1"/>
    <w:unhideWhenUsed w:val="1"/>
    <w:qFormat w:val="1"/>
    <w:rsid w:val="00236EBD"/>
    <w:pPr>
      <w:keepNext w:val="1"/>
      <w:keepLines w:val="1"/>
      <w:spacing w:after="0" w:before="40"/>
      <w:outlineLvl w:val="5"/>
    </w:pPr>
    <w:rPr>
      <w:rFonts w:asciiTheme="minorHAnsi" w:cstheme="majorBidi" w:eastAsiaTheme="majorEastAsia" w:hAnsiTheme="minorHAnsi"/>
      <w:i w:val="1"/>
      <w:iCs w:val="1"/>
      <w:color w:val="595959" w:themeColor="text1" w:themeTint="0000A6"/>
    </w:rPr>
  </w:style>
  <w:style w:type="paragraph" w:styleId="berschrift7">
    <w:name w:val="heading 7"/>
    <w:basedOn w:val="Standard"/>
    <w:next w:val="Standard"/>
    <w:link w:val="berschrift7Zchn"/>
    <w:uiPriority w:val="9"/>
    <w:semiHidden w:val="1"/>
    <w:unhideWhenUsed w:val="1"/>
    <w:qFormat w:val="1"/>
    <w:rsid w:val="00236EBD"/>
    <w:pPr>
      <w:keepNext w:val="1"/>
      <w:keepLines w:val="1"/>
      <w:spacing w:after="0" w:before="40"/>
      <w:outlineLvl w:val="6"/>
    </w:pPr>
    <w:rPr>
      <w:rFonts w:asciiTheme="minorHAnsi" w:cstheme="majorBidi" w:eastAsiaTheme="majorEastAsia" w:hAnsiTheme="minorHAnsi"/>
      <w:color w:val="595959" w:themeColor="text1" w:themeTint="0000A6"/>
    </w:rPr>
  </w:style>
  <w:style w:type="paragraph" w:styleId="berschrift8">
    <w:name w:val="heading 8"/>
    <w:basedOn w:val="Standard"/>
    <w:next w:val="Standard"/>
    <w:link w:val="berschrift8Zchn"/>
    <w:uiPriority w:val="9"/>
    <w:semiHidden w:val="1"/>
    <w:unhideWhenUsed w:val="1"/>
    <w:qFormat w:val="1"/>
    <w:rsid w:val="00236EBD"/>
    <w:pPr>
      <w:keepNext w:val="1"/>
      <w:keepLines w:val="1"/>
      <w:spacing w:after="0"/>
      <w:outlineLvl w:val="7"/>
    </w:pPr>
    <w:rPr>
      <w:rFonts w:asciiTheme="minorHAnsi" w:cstheme="majorBidi" w:eastAsiaTheme="majorEastAsia" w:hAnsiTheme="minorHAnsi"/>
      <w:i w:val="1"/>
      <w:iCs w:val="1"/>
      <w:color w:val="272727" w:themeColor="text1" w:themeTint="0000D8"/>
    </w:rPr>
  </w:style>
  <w:style w:type="paragraph" w:styleId="berschrift9">
    <w:name w:val="heading 9"/>
    <w:basedOn w:val="Standard"/>
    <w:next w:val="Standard"/>
    <w:link w:val="berschrift9Zchn"/>
    <w:uiPriority w:val="9"/>
    <w:semiHidden w:val="1"/>
    <w:unhideWhenUsed w:val="1"/>
    <w:qFormat w:val="1"/>
    <w:rsid w:val="00236EBD"/>
    <w:pPr>
      <w:keepNext w:val="1"/>
      <w:keepLines w:val="1"/>
      <w:spacing w:after="0"/>
      <w:outlineLvl w:val="8"/>
    </w:pPr>
    <w:rPr>
      <w:rFonts w:asciiTheme="minorHAnsi" w:cstheme="majorBidi" w:eastAsiaTheme="majorEastAsia" w:hAnsiTheme="minorHAnsi"/>
      <w:color w:val="272727" w:themeColor="text1" w:themeTint="0000D8"/>
    </w:rPr>
  </w:style>
  <w:style w:type="character" w:styleId="Absatz-Standardschriftart" w:default="1">
    <w:name w:val="Default Paragraph Font"/>
    <w:uiPriority w:val="1"/>
    <w:semiHidden w:val="1"/>
    <w:unhideWhenUsed w:val="1"/>
  </w:style>
  <w:style w:type="table" w:styleId="NormaleTabelle" w:default="1">
    <w:name w:val="Normal Table"/>
    <w:uiPriority w:val="99"/>
    <w:semiHidden w:val="1"/>
    <w:unhideWhenUsed w:val="1"/>
    <w:tblPr>
      <w:tblInd w:w="0.0" w:type="dxa"/>
      <w:tblCellMar>
        <w:top w:w="0.0" w:type="dxa"/>
        <w:left w:w="108.0" w:type="dxa"/>
        <w:bottom w:w="0.0" w:type="dxa"/>
        <w:right w:w="108.0" w:type="dxa"/>
      </w:tblCellMar>
    </w:tblPr>
  </w:style>
  <w:style w:type="numbering" w:styleId="KeineListe" w:default="1">
    <w:name w:val="No List"/>
    <w:uiPriority w:val="99"/>
    <w:semiHidden w:val="1"/>
    <w:unhideWhenUsed w:val="1"/>
  </w:style>
  <w:style w:type="character" w:styleId="berschrift1Zchn" w:customStyle="1">
    <w:name w:val="Überschrift 1 Zchn"/>
    <w:basedOn w:val="Absatz-Standardschriftart"/>
    <w:link w:val="berschrift1"/>
    <w:uiPriority w:val="9"/>
    <w:rsid w:val="00236EBD"/>
    <w:rPr>
      <w:rFonts w:asciiTheme="majorHAnsi" w:cstheme="majorBidi" w:eastAsiaTheme="majorEastAsia" w:hAnsiTheme="majorHAnsi"/>
      <w:color w:val="0f4761" w:themeColor="accent1" w:themeShade="0000BF"/>
      <w:sz w:val="40"/>
      <w:szCs w:val="40"/>
    </w:rPr>
  </w:style>
  <w:style w:type="character" w:styleId="berschrift2Zchn" w:customStyle="1">
    <w:name w:val="Überschrift 2 Zchn"/>
    <w:basedOn w:val="Absatz-Standardschriftart"/>
    <w:link w:val="berschrift2"/>
    <w:uiPriority w:val="9"/>
    <w:semiHidden w:val="1"/>
    <w:rsid w:val="00236EBD"/>
    <w:rPr>
      <w:rFonts w:asciiTheme="majorHAnsi" w:cstheme="majorBidi" w:eastAsiaTheme="majorEastAsia" w:hAnsiTheme="majorHAnsi"/>
      <w:color w:val="0f4761" w:themeColor="accent1" w:themeShade="0000BF"/>
      <w:sz w:val="32"/>
      <w:szCs w:val="32"/>
    </w:rPr>
  </w:style>
  <w:style w:type="character" w:styleId="berschrift3Zchn" w:customStyle="1">
    <w:name w:val="Überschrift 3 Zchn"/>
    <w:basedOn w:val="Absatz-Standardschriftart"/>
    <w:link w:val="berschrift3"/>
    <w:uiPriority w:val="9"/>
    <w:semiHidden w:val="1"/>
    <w:rsid w:val="00236EBD"/>
    <w:rPr>
      <w:rFonts w:asciiTheme="minorHAnsi" w:cstheme="majorBidi" w:eastAsiaTheme="majorEastAsia" w:hAnsiTheme="minorHAnsi"/>
      <w:color w:val="0f4761" w:themeColor="accent1" w:themeShade="0000BF"/>
      <w:sz w:val="28"/>
      <w:szCs w:val="28"/>
    </w:rPr>
  </w:style>
  <w:style w:type="character" w:styleId="berschrift4Zchn" w:customStyle="1">
    <w:name w:val="Überschrift 4 Zchn"/>
    <w:basedOn w:val="Absatz-Standardschriftart"/>
    <w:link w:val="berschrift4"/>
    <w:uiPriority w:val="9"/>
    <w:semiHidden w:val="1"/>
    <w:rsid w:val="00236EBD"/>
    <w:rPr>
      <w:rFonts w:asciiTheme="minorHAnsi" w:cstheme="majorBidi" w:eastAsiaTheme="majorEastAsia" w:hAnsiTheme="minorHAnsi"/>
      <w:i w:val="1"/>
      <w:iCs w:val="1"/>
      <w:color w:val="0f4761" w:themeColor="accent1" w:themeShade="0000BF"/>
    </w:rPr>
  </w:style>
  <w:style w:type="character" w:styleId="berschrift5Zchn" w:customStyle="1">
    <w:name w:val="Überschrift 5 Zchn"/>
    <w:basedOn w:val="Absatz-Standardschriftart"/>
    <w:link w:val="berschrift5"/>
    <w:uiPriority w:val="9"/>
    <w:semiHidden w:val="1"/>
    <w:rsid w:val="00236EBD"/>
    <w:rPr>
      <w:rFonts w:asciiTheme="minorHAnsi" w:cstheme="majorBidi" w:eastAsiaTheme="majorEastAsia" w:hAnsiTheme="minorHAnsi"/>
      <w:color w:val="0f4761" w:themeColor="accent1" w:themeShade="0000BF"/>
    </w:rPr>
  </w:style>
  <w:style w:type="character" w:styleId="berschrift6Zchn" w:customStyle="1">
    <w:name w:val="Überschrift 6 Zchn"/>
    <w:basedOn w:val="Absatz-Standardschriftart"/>
    <w:link w:val="berschrift6"/>
    <w:uiPriority w:val="9"/>
    <w:semiHidden w:val="1"/>
    <w:rsid w:val="00236EBD"/>
    <w:rPr>
      <w:rFonts w:asciiTheme="minorHAnsi" w:cstheme="majorBidi" w:eastAsiaTheme="majorEastAsia" w:hAnsiTheme="minorHAnsi"/>
      <w:i w:val="1"/>
      <w:iCs w:val="1"/>
      <w:color w:val="595959" w:themeColor="text1" w:themeTint="0000A6"/>
    </w:rPr>
  </w:style>
  <w:style w:type="character" w:styleId="berschrift7Zchn" w:customStyle="1">
    <w:name w:val="Überschrift 7 Zchn"/>
    <w:basedOn w:val="Absatz-Standardschriftart"/>
    <w:link w:val="berschrift7"/>
    <w:uiPriority w:val="9"/>
    <w:semiHidden w:val="1"/>
    <w:rsid w:val="00236EBD"/>
    <w:rPr>
      <w:rFonts w:asciiTheme="minorHAnsi" w:cstheme="majorBidi" w:eastAsiaTheme="majorEastAsia" w:hAnsiTheme="minorHAnsi"/>
      <w:color w:val="595959" w:themeColor="text1" w:themeTint="0000A6"/>
    </w:rPr>
  </w:style>
  <w:style w:type="character" w:styleId="berschrift8Zchn" w:customStyle="1">
    <w:name w:val="Überschrift 8 Zchn"/>
    <w:basedOn w:val="Absatz-Standardschriftart"/>
    <w:link w:val="berschrift8"/>
    <w:uiPriority w:val="9"/>
    <w:semiHidden w:val="1"/>
    <w:rsid w:val="00236EBD"/>
    <w:rPr>
      <w:rFonts w:asciiTheme="minorHAnsi" w:cstheme="majorBidi" w:eastAsiaTheme="majorEastAsia" w:hAnsiTheme="minorHAnsi"/>
      <w:i w:val="1"/>
      <w:iCs w:val="1"/>
      <w:color w:val="272727" w:themeColor="text1" w:themeTint="0000D8"/>
    </w:rPr>
  </w:style>
  <w:style w:type="character" w:styleId="berschrift9Zchn" w:customStyle="1">
    <w:name w:val="Überschrift 9 Zchn"/>
    <w:basedOn w:val="Absatz-Standardschriftart"/>
    <w:link w:val="berschrift9"/>
    <w:uiPriority w:val="9"/>
    <w:semiHidden w:val="1"/>
    <w:rsid w:val="00236EBD"/>
    <w:rPr>
      <w:rFonts w:asciiTheme="minorHAnsi" w:cstheme="majorBidi" w:eastAsiaTheme="majorEastAsia" w:hAnsiTheme="minorHAnsi"/>
      <w:color w:val="272727" w:themeColor="text1" w:themeTint="0000D8"/>
    </w:rPr>
  </w:style>
  <w:style w:type="paragraph" w:styleId="Titel">
    <w:name w:val="Title"/>
    <w:basedOn w:val="Standard"/>
    <w:next w:val="Standard"/>
    <w:link w:val="TitelZchn"/>
    <w:uiPriority w:val="10"/>
    <w:qFormat w:val="1"/>
    <w:rsid w:val="00236EBD"/>
    <w:pPr>
      <w:spacing w:after="80" w:line="240" w:lineRule="auto"/>
      <w:contextualSpacing w:val="1"/>
    </w:pPr>
    <w:rPr>
      <w:rFonts w:asciiTheme="majorHAnsi" w:cstheme="majorBidi" w:eastAsiaTheme="majorEastAsia" w:hAnsiTheme="majorHAnsi"/>
      <w:spacing w:val="-10"/>
      <w:kern w:val="28"/>
      <w:sz w:val="56"/>
      <w:szCs w:val="56"/>
    </w:rPr>
  </w:style>
  <w:style w:type="character" w:styleId="TitelZchn" w:customStyle="1">
    <w:name w:val="Titel Zchn"/>
    <w:basedOn w:val="Absatz-Standardschriftart"/>
    <w:link w:val="Titel"/>
    <w:uiPriority w:val="10"/>
    <w:rsid w:val="00236EBD"/>
    <w:rPr>
      <w:rFonts w:asciiTheme="majorHAnsi" w:cstheme="majorBidi" w:eastAsiaTheme="majorEastAsia" w:hAnsiTheme="majorHAnsi"/>
      <w:spacing w:val="-10"/>
      <w:kern w:val="28"/>
      <w:sz w:val="56"/>
      <w:szCs w:val="56"/>
    </w:rPr>
  </w:style>
  <w:style w:type="paragraph" w:styleId="Untertitel">
    <w:name w:val="Subtitle"/>
    <w:basedOn w:val="Standard"/>
    <w:next w:val="Standard"/>
    <w:link w:val="UntertitelZchn"/>
    <w:uiPriority w:val="11"/>
    <w:qFormat w:val="1"/>
    <w:rsid w:val="00236EBD"/>
    <w:pPr>
      <w:numPr>
        <w:ilvl w:val="1"/>
      </w:numPr>
    </w:pPr>
    <w:rPr>
      <w:rFonts w:asciiTheme="minorHAnsi" w:cstheme="majorBidi" w:eastAsiaTheme="majorEastAsia" w:hAnsiTheme="minorHAnsi"/>
      <w:color w:val="595959" w:themeColor="text1" w:themeTint="0000A6"/>
      <w:spacing w:val="15"/>
      <w:sz w:val="28"/>
      <w:szCs w:val="28"/>
    </w:rPr>
  </w:style>
  <w:style w:type="character" w:styleId="UntertitelZchn" w:customStyle="1">
    <w:name w:val="Untertitel Zchn"/>
    <w:basedOn w:val="Absatz-Standardschriftart"/>
    <w:link w:val="Untertitel"/>
    <w:uiPriority w:val="11"/>
    <w:rsid w:val="00236EBD"/>
    <w:rPr>
      <w:rFonts w:asciiTheme="minorHAnsi" w:cstheme="majorBidi" w:eastAsiaTheme="majorEastAsia" w:hAnsiTheme="minorHAnsi"/>
      <w:color w:val="595959" w:themeColor="text1" w:themeTint="0000A6"/>
      <w:spacing w:val="15"/>
      <w:sz w:val="28"/>
      <w:szCs w:val="28"/>
    </w:rPr>
  </w:style>
  <w:style w:type="paragraph" w:styleId="Zitat">
    <w:name w:val="Quote"/>
    <w:basedOn w:val="Standard"/>
    <w:next w:val="Standard"/>
    <w:link w:val="ZitatZchn"/>
    <w:uiPriority w:val="29"/>
    <w:qFormat w:val="1"/>
    <w:rsid w:val="00236EBD"/>
    <w:pPr>
      <w:spacing w:before="160"/>
      <w:jc w:val="center"/>
    </w:pPr>
    <w:rPr>
      <w:i w:val="1"/>
      <w:iCs w:val="1"/>
      <w:color w:val="404040" w:themeColor="text1" w:themeTint="0000BF"/>
    </w:rPr>
  </w:style>
  <w:style w:type="character" w:styleId="ZitatZchn" w:customStyle="1">
    <w:name w:val="Zitat Zchn"/>
    <w:basedOn w:val="Absatz-Standardschriftart"/>
    <w:link w:val="Zitat"/>
    <w:uiPriority w:val="29"/>
    <w:rsid w:val="00236EBD"/>
    <w:rPr>
      <w:i w:val="1"/>
      <w:iCs w:val="1"/>
      <w:color w:val="404040" w:themeColor="text1" w:themeTint="0000BF"/>
    </w:rPr>
  </w:style>
  <w:style w:type="paragraph" w:styleId="Listenabsatz">
    <w:name w:val="List Paragraph"/>
    <w:basedOn w:val="Standard"/>
    <w:uiPriority w:val="34"/>
    <w:qFormat w:val="1"/>
    <w:rsid w:val="00236EBD"/>
    <w:pPr>
      <w:ind w:left="720"/>
      <w:contextualSpacing w:val="1"/>
    </w:pPr>
  </w:style>
  <w:style w:type="character" w:styleId="IntensiveHervorhebung">
    <w:name w:val="Intense Emphasis"/>
    <w:basedOn w:val="Absatz-Standardschriftart"/>
    <w:uiPriority w:val="21"/>
    <w:qFormat w:val="1"/>
    <w:rsid w:val="00236EBD"/>
    <w:rPr>
      <w:i w:val="1"/>
      <w:iCs w:val="1"/>
      <w:color w:val="0f4761" w:themeColor="accent1" w:themeShade="0000BF"/>
    </w:rPr>
  </w:style>
  <w:style w:type="paragraph" w:styleId="IntensivesZitat">
    <w:name w:val="Intense Quote"/>
    <w:basedOn w:val="Standard"/>
    <w:next w:val="Standard"/>
    <w:link w:val="IntensivesZitatZchn"/>
    <w:uiPriority w:val="30"/>
    <w:qFormat w:val="1"/>
    <w:rsid w:val="00236EBD"/>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ivesZitatZchn" w:customStyle="1">
    <w:name w:val="Intensives Zitat Zchn"/>
    <w:basedOn w:val="Absatz-Standardschriftart"/>
    <w:link w:val="IntensivesZitat"/>
    <w:uiPriority w:val="30"/>
    <w:rsid w:val="00236EBD"/>
    <w:rPr>
      <w:i w:val="1"/>
      <w:iCs w:val="1"/>
      <w:color w:val="0f4761" w:themeColor="accent1" w:themeShade="0000BF"/>
    </w:rPr>
  </w:style>
  <w:style w:type="character" w:styleId="IntensiverVerweis">
    <w:name w:val="Intense Reference"/>
    <w:basedOn w:val="Absatz-Standardschriftart"/>
    <w:uiPriority w:val="32"/>
    <w:qFormat w:val="1"/>
    <w:rsid w:val="00236EBD"/>
    <w:rPr>
      <w:b w:val="1"/>
      <w:bCs w:val="1"/>
      <w:smallCaps w:val="1"/>
      <w:color w:val="0f4761" w:themeColor="accent1" w:themeShade="0000BF"/>
      <w:spacing w:val="5"/>
    </w:rPr>
  </w:style>
  <w:style w:type="paragraph" w:styleId="Subtitle">
    <w:name w:val="Subtitle"/>
    <w:basedOn w:val="Normal"/>
    <w:next w:val="Normal"/>
    <w:pPr/>
    <w:rPr>
      <w:rFonts w:ascii="Aptos" w:cs="Aptos" w:eastAsia="Aptos" w:hAnsi="Aptos"/>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github.com/Norace2002/SWEN-Server" TargetMode="External"/><Relationship Id="rId6" Type="http://schemas.openxmlformats.org/officeDocument/2006/relationships/customXml" Target="../customXML/item1.xml"/><Relationship Id="rId18" Type="http://schemas.openxmlformats.org/officeDocument/2006/relationships/hyperlink" Target="https://github.com/Norace2002/SWEN-2" TargetMode="External"/><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2t/i5pD4GlBRDJz6THuEQdPYDg==">CgMxLjAaHwoBMBIaChgICVIUChJ0YWJsZS5vYzNieHF5bW1idmw4AHIhMVBWNFlLeFRBcXVYWlBCTS1JMV83VkRxZmxlVmxZTFlt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2024-06-06T12:44:00Z</dcterms:created>
  <dc:creator>Raphael Pusam</dc:creator>
</cp:coreProperties>
</file>