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DF5F9" w14:textId="70A06D59" w:rsidR="004C4F86" w:rsidRDefault="006E2B31">
      <w:pPr>
        <w:pStyle w:val="Title"/>
        <w:jc w:val="right"/>
      </w:pPr>
      <w:r>
        <w:fldChar w:fldCharType="begin"/>
      </w:r>
      <w:r w:rsidRPr="000500BE">
        <w:instrText xml:space="preserve"> SUBJECT  \* MERGEFORMAT </w:instrText>
      </w:r>
      <w:r>
        <w:fldChar w:fldCharType="separate"/>
      </w:r>
      <w:r w:rsidR="001E2C61" w:rsidRPr="000500BE">
        <w:t>SILo: Sistem Informasi Logistik</w:t>
      </w:r>
      <w:r>
        <w:fldChar w:fldCharType="end"/>
      </w:r>
    </w:p>
    <w:p w14:paraId="4F721A23" w14:textId="0E862547" w:rsidR="004C4F86" w:rsidRDefault="006E2B31">
      <w:pPr>
        <w:pStyle w:val="Title"/>
        <w:jc w:val="right"/>
      </w:pPr>
      <w:r>
        <w:fldChar w:fldCharType="begin"/>
      </w:r>
      <w:r>
        <w:instrText xml:space="preserve"> TITLE  \* MERGEFORMAT </w:instrText>
      </w:r>
      <w:r>
        <w:fldChar w:fldCharType="separate"/>
      </w:r>
      <w:r w:rsidR="001E2C61">
        <w:t>Software Requirements Specification</w:t>
      </w:r>
      <w:r>
        <w:fldChar w:fldCharType="end"/>
      </w:r>
    </w:p>
    <w:p w14:paraId="676191E5" w14:textId="77777777" w:rsidR="004C4F86" w:rsidRDefault="0067579E">
      <w:pPr>
        <w:pStyle w:val="Title"/>
        <w:jc w:val="right"/>
      </w:pPr>
      <w:r>
        <w:t>For &lt;Subsystem or Feature&gt;</w:t>
      </w:r>
    </w:p>
    <w:p w14:paraId="2526EE96" w14:textId="77777777" w:rsidR="004C4F86" w:rsidRDefault="004C4F86"/>
    <w:p w14:paraId="619BB5A6" w14:textId="77777777" w:rsidR="004C4F86" w:rsidRDefault="004C4F86"/>
    <w:p w14:paraId="2D94943F" w14:textId="01058213" w:rsidR="004C4F86" w:rsidRDefault="0054021A">
      <w:pPr>
        <w:pStyle w:val="Title"/>
        <w:jc w:val="right"/>
        <w:rPr>
          <w:sz w:val="28"/>
        </w:rPr>
      </w:pPr>
      <w:r>
        <w:rPr>
          <w:sz w:val="28"/>
        </w:rPr>
        <w:t>Version &lt;</w:t>
      </w:r>
      <w:r w:rsidR="000500BE">
        <w:rPr>
          <w:sz w:val="28"/>
        </w:rPr>
        <w:t>1</w:t>
      </w:r>
      <w:r w:rsidR="0067579E">
        <w:rPr>
          <w:sz w:val="28"/>
        </w:rPr>
        <w:t>.0&gt;</w:t>
      </w:r>
    </w:p>
    <w:p w14:paraId="380800CA" w14:textId="77777777" w:rsidR="004C4F86" w:rsidRDefault="004C4F86">
      <w:pPr>
        <w:pStyle w:val="Title"/>
        <w:rPr>
          <w:sz w:val="28"/>
        </w:rPr>
      </w:pPr>
    </w:p>
    <w:p w14:paraId="26131F4C" w14:textId="77777777" w:rsidR="004C4F86" w:rsidRDefault="004C4F86">
      <w:pPr>
        <w:jc w:val="right"/>
      </w:pPr>
    </w:p>
    <w:p w14:paraId="46A47F40" w14:textId="77777777" w:rsidR="004C4F86" w:rsidRDefault="004C4F86" w:rsidP="00AE2F1F">
      <w:pPr>
        <w:pStyle w:val="InfoBlue"/>
        <w:sectPr w:rsidR="004C4F86">
          <w:headerReference w:type="default" r:id="rId7"/>
          <w:footerReference w:type="even" r:id="rId8"/>
          <w:pgSz w:w="12240" w:h="15840" w:code="1"/>
          <w:pgMar w:top="1440" w:right="1440" w:bottom="1440" w:left="1440" w:header="720" w:footer="720" w:gutter="0"/>
          <w:cols w:space="720"/>
          <w:vAlign w:val="center"/>
        </w:sectPr>
      </w:pPr>
    </w:p>
    <w:p w14:paraId="2FB28F85" w14:textId="77777777" w:rsidR="004C4F86" w:rsidRDefault="0067579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C4F86" w14:paraId="68B40101" w14:textId="77777777">
        <w:tc>
          <w:tcPr>
            <w:tcW w:w="2304" w:type="dxa"/>
          </w:tcPr>
          <w:p w14:paraId="7038AFEA" w14:textId="77777777" w:rsidR="004C4F86" w:rsidRDefault="0067579E">
            <w:pPr>
              <w:pStyle w:val="Tabletext"/>
              <w:jc w:val="center"/>
              <w:rPr>
                <w:b/>
              </w:rPr>
            </w:pPr>
            <w:r>
              <w:rPr>
                <w:b/>
              </w:rPr>
              <w:t>Date</w:t>
            </w:r>
          </w:p>
        </w:tc>
        <w:tc>
          <w:tcPr>
            <w:tcW w:w="1152" w:type="dxa"/>
          </w:tcPr>
          <w:p w14:paraId="49C1929A" w14:textId="77777777" w:rsidR="004C4F86" w:rsidRDefault="0067579E">
            <w:pPr>
              <w:pStyle w:val="Tabletext"/>
              <w:jc w:val="center"/>
              <w:rPr>
                <w:b/>
              </w:rPr>
            </w:pPr>
            <w:r>
              <w:rPr>
                <w:b/>
              </w:rPr>
              <w:t>Version</w:t>
            </w:r>
          </w:p>
        </w:tc>
        <w:tc>
          <w:tcPr>
            <w:tcW w:w="3744" w:type="dxa"/>
          </w:tcPr>
          <w:p w14:paraId="2221FBAF" w14:textId="77777777" w:rsidR="004C4F86" w:rsidRDefault="0067579E">
            <w:pPr>
              <w:pStyle w:val="Tabletext"/>
              <w:jc w:val="center"/>
              <w:rPr>
                <w:b/>
              </w:rPr>
            </w:pPr>
            <w:r>
              <w:rPr>
                <w:b/>
              </w:rPr>
              <w:t>Description</w:t>
            </w:r>
          </w:p>
        </w:tc>
        <w:tc>
          <w:tcPr>
            <w:tcW w:w="2304" w:type="dxa"/>
          </w:tcPr>
          <w:p w14:paraId="0CC124F8" w14:textId="77777777" w:rsidR="004C4F86" w:rsidRDefault="0067579E">
            <w:pPr>
              <w:pStyle w:val="Tabletext"/>
              <w:jc w:val="center"/>
              <w:rPr>
                <w:b/>
              </w:rPr>
            </w:pPr>
            <w:r>
              <w:rPr>
                <w:b/>
              </w:rPr>
              <w:t>Author</w:t>
            </w:r>
          </w:p>
        </w:tc>
      </w:tr>
      <w:tr w:rsidR="004C4F86" w14:paraId="76DFA7E4" w14:textId="77777777">
        <w:tc>
          <w:tcPr>
            <w:tcW w:w="2304" w:type="dxa"/>
          </w:tcPr>
          <w:p w14:paraId="5C976511" w14:textId="45BEA3DB" w:rsidR="004C4F86" w:rsidRDefault="007D58FF" w:rsidP="000500BE">
            <w:pPr>
              <w:pStyle w:val="Tabletext"/>
            </w:pPr>
            <w:r>
              <w:t>0</w:t>
            </w:r>
            <w:r w:rsidR="000500BE">
              <w:t>1</w:t>
            </w:r>
            <w:r>
              <w:t xml:space="preserve"> </w:t>
            </w:r>
            <w:r w:rsidR="000500BE">
              <w:t>Okt</w:t>
            </w:r>
            <w:r>
              <w:t xml:space="preserve"> 20</w:t>
            </w:r>
            <w:r w:rsidR="000500BE">
              <w:t>20</w:t>
            </w:r>
          </w:p>
        </w:tc>
        <w:tc>
          <w:tcPr>
            <w:tcW w:w="1152" w:type="dxa"/>
          </w:tcPr>
          <w:p w14:paraId="370D37FC" w14:textId="77777777" w:rsidR="004C4F86" w:rsidRDefault="007D58FF">
            <w:pPr>
              <w:pStyle w:val="Tabletext"/>
            </w:pPr>
            <w:r>
              <w:t>1.0</w:t>
            </w:r>
          </w:p>
        </w:tc>
        <w:tc>
          <w:tcPr>
            <w:tcW w:w="3744" w:type="dxa"/>
          </w:tcPr>
          <w:p w14:paraId="11298D3A" w14:textId="77777777" w:rsidR="004C4F86" w:rsidRDefault="007D58FF">
            <w:pPr>
              <w:pStyle w:val="Tabletext"/>
            </w:pPr>
            <w:r>
              <w:t>Initiation</w:t>
            </w:r>
          </w:p>
        </w:tc>
        <w:tc>
          <w:tcPr>
            <w:tcW w:w="2304" w:type="dxa"/>
          </w:tcPr>
          <w:p w14:paraId="021B92E9" w14:textId="77777777" w:rsidR="004C4F86" w:rsidRDefault="007D58FF">
            <w:pPr>
              <w:pStyle w:val="Tabletext"/>
            </w:pPr>
            <w:r>
              <w:t>Daniel Siahaan</w:t>
            </w:r>
          </w:p>
        </w:tc>
      </w:tr>
      <w:tr w:rsidR="004C4F86" w14:paraId="578B2D20" w14:textId="77777777">
        <w:tc>
          <w:tcPr>
            <w:tcW w:w="2304" w:type="dxa"/>
          </w:tcPr>
          <w:p w14:paraId="7D38DF52" w14:textId="73E71CCD" w:rsidR="004C4F86" w:rsidRDefault="004C4F86">
            <w:pPr>
              <w:pStyle w:val="Tabletext"/>
            </w:pPr>
          </w:p>
        </w:tc>
        <w:tc>
          <w:tcPr>
            <w:tcW w:w="1152" w:type="dxa"/>
          </w:tcPr>
          <w:p w14:paraId="09DC498C" w14:textId="1A06047E" w:rsidR="004C4F86" w:rsidRDefault="004C4F86">
            <w:pPr>
              <w:pStyle w:val="Tabletext"/>
            </w:pPr>
          </w:p>
        </w:tc>
        <w:tc>
          <w:tcPr>
            <w:tcW w:w="3744" w:type="dxa"/>
          </w:tcPr>
          <w:p w14:paraId="62FE43F8" w14:textId="3ECB5844" w:rsidR="00E83742" w:rsidRDefault="00E83742">
            <w:pPr>
              <w:pStyle w:val="Tabletext"/>
            </w:pPr>
          </w:p>
        </w:tc>
        <w:tc>
          <w:tcPr>
            <w:tcW w:w="2304" w:type="dxa"/>
          </w:tcPr>
          <w:p w14:paraId="4F825F34" w14:textId="285E2558" w:rsidR="00E83742" w:rsidRDefault="00E83742">
            <w:pPr>
              <w:pStyle w:val="Tabletext"/>
            </w:pPr>
          </w:p>
        </w:tc>
      </w:tr>
      <w:tr w:rsidR="004C4F86" w14:paraId="7339E263" w14:textId="77777777">
        <w:tc>
          <w:tcPr>
            <w:tcW w:w="2304" w:type="dxa"/>
          </w:tcPr>
          <w:p w14:paraId="114EF94C" w14:textId="77777777" w:rsidR="004C4F86" w:rsidRDefault="004C4F86">
            <w:pPr>
              <w:pStyle w:val="Tabletext"/>
            </w:pPr>
          </w:p>
        </w:tc>
        <w:tc>
          <w:tcPr>
            <w:tcW w:w="1152" w:type="dxa"/>
          </w:tcPr>
          <w:p w14:paraId="1DBE95D4" w14:textId="77777777" w:rsidR="004C4F86" w:rsidRDefault="004C4F86">
            <w:pPr>
              <w:pStyle w:val="Tabletext"/>
            </w:pPr>
          </w:p>
        </w:tc>
        <w:tc>
          <w:tcPr>
            <w:tcW w:w="3744" w:type="dxa"/>
          </w:tcPr>
          <w:p w14:paraId="3386A8DA" w14:textId="77777777" w:rsidR="004C4F86" w:rsidRDefault="004C4F86">
            <w:pPr>
              <w:pStyle w:val="Tabletext"/>
            </w:pPr>
          </w:p>
        </w:tc>
        <w:tc>
          <w:tcPr>
            <w:tcW w:w="2304" w:type="dxa"/>
          </w:tcPr>
          <w:p w14:paraId="50088DEF" w14:textId="77777777" w:rsidR="004C4F86" w:rsidRDefault="004C4F86">
            <w:pPr>
              <w:pStyle w:val="Tabletext"/>
            </w:pPr>
          </w:p>
        </w:tc>
      </w:tr>
      <w:tr w:rsidR="004C4F86" w14:paraId="2932702F" w14:textId="77777777">
        <w:tc>
          <w:tcPr>
            <w:tcW w:w="2304" w:type="dxa"/>
          </w:tcPr>
          <w:p w14:paraId="0EAEE4A2" w14:textId="77777777" w:rsidR="004C4F86" w:rsidRDefault="004C4F86">
            <w:pPr>
              <w:pStyle w:val="Tabletext"/>
            </w:pPr>
          </w:p>
        </w:tc>
        <w:tc>
          <w:tcPr>
            <w:tcW w:w="1152" w:type="dxa"/>
          </w:tcPr>
          <w:p w14:paraId="6685C748" w14:textId="77777777" w:rsidR="004C4F86" w:rsidRDefault="004C4F86">
            <w:pPr>
              <w:pStyle w:val="Tabletext"/>
            </w:pPr>
          </w:p>
        </w:tc>
        <w:tc>
          <w:tcPr>
            <w:tcW w:w="3744" w:type="dxa"/>
          </w:tcPr>
          <w:p w14:paraId="353B0A58" w14:textId="77777777" w:rsidR="004C4F86" w:rsidRDefault="004C4F86">
            <w:pPr>
              <w:pStyle w:val="Tabletext"/>
            </w:pPr>
          </w:p>
        </w:tc>
        <w:tc>
          <w:tcPr>
            <w:tcW w:w="2304" w:type="dxa"/>
          </w:tcPr>
          <w:p w14:paraId="3508AF1B" w14:textId="77777777" w:rsidR="004C4F86" w:rsidRDefault="004C4F86">
            <w:pPr>
              <w:pStyle w:val="Tabletext"/>
            </w:pPr>
          </w:p>
        </w:tc>
      </w:tr>
    </w:tbl>
    <w:p w14:paraId="0F067898" w14:textId="77777777" w:rsidR="004C4F86" w:rsidRDefault="004C4F86"/>
    <w:p w14:paraId="064D1792" w14:textId="77777777" w:rsidR="007D58FF" w:rsidRDefault="007D58FF">
      <w:pPr>
        <w:pStyle w:val="Title"/>
      </w:pPr>
    </w:p>
    <w:p w14:paraId="568DDFEE" w14:textId="77777777" w:rsidR="007D58FF" w:rsidRPr="007D58FF" w:rsidRDefault="007D58FF" w:rsidP="007D58FF"/>
    <w:p w14:paraId="1BD48787" w14:textId="77777777" w:rsidR="007D58FF" w:rsidRPr="007D58FF" w:rsidRDefault="007D58FF" w:rsidP="007D58FF"/>
    <w:p w14:paraId="43600642" w14:textId="77777777" w:rsidR="007D58FF" w:rsidRPr="007D58FF" w:rsidRDefault="007D58FF" w:rsidP="007D58FF"/>
    <w:p w14:paraId="55DCDF00" w14:textId="77777777" w:rsidR="007D58FF" w:rsidRPr="007D58FF" w:rsidRDefault="007D58FF" w:rsidP="007D58FF"/>
    <w:p w14:paraId="1563F8B7" w14:textId="77777777" w:rsidR="007D58FF" w:rsidRPr="007D58FF" w:rsidRDefault="007D58FF" w:rsidP="007D58FF"/>
    <w:p w14:paraId="374945AB" w14:textId="77777777" w:rsidR="007D58FF" w:rsidRPr="007D58FF" w:rsidRDefault="007D58FF" w:rsidP="007D58FF"/>
    <w:p w14:paraId="11028C03" w14:textId="77777777" w:rsidR="007D58FF" w:rsidRPr="007D58FF" w:rsidRDefault="007D58FF" w:rsidP="007D58FF"/>
    <w:p w14:paraId="29C20F3B" w14:textId="77777777" w:rsidR="007D58FF" w:rsidRDefault="007D58FF" w:rsidP="007D58FF">
      <w:pPr>
        <w:pStyle w:val="Title"/>
        <w:tabs>
          <w:tab w:val="left" w:pos="5625"/>
        </w:tabs>
        <w:jc w:val="left"/>
      </w:pPr>
      <w:r>
        <w:tab/>
      </w:r>
    </w:p>
    <w:p w14:paraId="14CF107F" w14:textId="77777777" w:rsidR="004C4F86" w:rsidRDefault="0067579E">
      <w:pPr>
        <w:pStyle w:val="Title"/>
      </w:pPr>
      <w:r w:rsidRPr="007D58FF">
        <w:br w:type="page"/>
      </w:r>
      <w:r>
        <w:lastRenderedPageBreak/>
        <w:t>Table of Contents</w:t>
      </w:r>
    </w:p>
    <w:p w14:paraId="3F62D87F" w14:textId="270801D7" w:rsidR="001E2C61" w:rsidRDefault="00AE45FE">
      <w:pPr>
        <w:pStyle w:val="TOC1"/>
        <w:tabs>
          <w:tab w:val="left" w:pos="432"/>
        </w:tabs>
        <w:rPr>
          <w:rFonts w:asciiTheme="minorHAnsi" w:eastAsiaTheme="minorEastAsia" w:hAnsiTheme="minorHAnsi" w:cstheme="minorBidi"/>
          <w:noProof/>
          <w:sz w:val="22"/>
          <w:szCs w:val="22"/>
          <w:lang w:val="id-ID" w:eastAsia="id-ID"/>
        </w:rPr>
      </w:pPr>
      <w:r>
        <w:fldChar w:fldCharType="begin"/>
      </w:r>
      <w:r w:rsidR="0067579E">
        <w:instrText xml:space="preserve"> TOC \o "1-3" </w:instrText>
      </w:r>
      <w:r>
        <w:fldChar w:fldCharType="separate"/>
      </w:r>
      <w:r w:rsidR="001E2C61">
        <w:rPr>
          <w:noProof/>
        </w:rPr>
        <w:t>1.</w:t>
      </w:r>
      <w:r w:rsidR="001E2C61">
        <w:rPr>
          <w:rFonts w:asciiTheme="minorHAnsi" w:eastAsiaTheme="minorEastAsia" w:hAnsiTheme="minorHAnsi" w:cstheme="minorBidi"/>
          <w:noProof/>
          <w:sz w:val="22"/>
          <w:szCs w:val="22"/>
          <w:lang w:val="id-ID" w:eastAsia="id-ID"/>
        </w:rPr>
        <w:tab/>
      </w:r>
      <w:r w:rsidR="001E2C61">
        <w:rPr>
          <w:noProof/>
        </w:rPr>
        <w:t>Introduction</w:t>
      </w:r>
      <w:r w:rsidR="001E2C61">
        <w:rPr>
          <w:noProof/>
        </w:rPr>
        <w:tab/>
      </w:r>
      <w:r w:rsidR="001E2C61">
        <w:rPr>
          <w:noProof/>
        </w:rPr>
        <w:fldChar w:fldCharType="begin"/>
      </w:r>
      <w:r w:rsidR="001E2C61">
        <w:rPr>
          <w:noProof/>
        </w:rPr>
        <w:instrText xml:space="preserve"> PAGEREF _Toc52386011 \h </w:instrText>
      </w:r>
      <w:r w:rsidR="001E2C61">
        <w:rPr>
          <w:noProof/>
        </w:rPr>
      </w:r>
      <w:r w:rsidR="001E2C61">
        <w:rPr>
          <w:noProof/>
        </w:rPr>
        <w:fldChar w:fldCharType="separate"/>
      </w:r>
      <w:r w:rsidR="001E2C61">
        <w:rPr>
          <w:noProof/>
        </w:rPr>
        <w:t>4</w:t>
      </w:r>
      <w:r w:rsidR="001E2C61">
        <w:rPr>
          <w:noProof/>
        </w:rPr>
        <w:fldChar w:fldCharType="end"/>
      </w:r>
    </w:p>
    <w:p w14:paraId="4E18582D" w14:textId="02CCEED9"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_Toc52386012 \h </w:instrText>
      </w:r>
      <w:r>
        <w:rPr>
          <w:noProof/>
        </w:rPr>
      </w:r>
      <w:r>
        <w:rPr>
          <w:noProof/>
        </w:rPr>
        <w:fldChar w:fldCharType="separate"/>
      </w:r>
      <w:r>
        <w:rPr>
          <w:noProof/>
        </w:rPr>
        <w:t>4</w:t>
      </w:r>
      <w:r>
        <w:rPr>
          <w:noProof/>
        </w:rPr>
        <w:fldChar w:fldCharType="end"/>
      </w:r>
    </w:p>
    <w:p w14:paraId="16FBA099" w14:textId="3D4BBB97"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_Toc52386013 \h </w:instrText>
      </w:r>
      <w:r>
        <w:rPr>
          <w:noProof/>
        </w:rPr>
      </w:r>
      <w:r>
        <w:rPr>
          <w:noProof/>
        </w:rPr>
        <w:fldChar w:fldCharType="separate"/>
      </w:r>
      <w:r>
        <w:rPr>
          <w:noProof/>
        </w:rPr>
        <w:t>4</w:t>
      </w:r>
      <w:r>
        <w:rPr>
          <w:noProof/>
        </w:rPr>
        <w:fldChar w:fldCharType="end"/>
      </w:r>
    </w:p>
    <w:p w14:paraId="4E4CD6C9" w14:textId="10552B90"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Definitions, Acronyms and Abbreviations</w:t>
      </w:r>
      <w:r>
        <w:rPr>
          <w:noProof/>
        </w:rPr>
        <w:tab/>
      </w:r>
      <w:r>
        <w:rPr>
          <w:noProof/>
        </w:rPr>
        <w:fldChar w:fldCharType="begin"/>
      </w:r>
      <w:r>
        <w:rPr>
          <w:noProof/>
        </w:rPr>
        <w:instrText xml:space="preserve"> PAGEREF _Toc52386014 \h </w:instrText>
      </w:r>
      <w:r>
        <w:rPr>
          <w:noProof/>
        </w:rPr>
      </w:r>
      <w:r>
        <w:rPr>
          <w:noProof/>
        </w:rPr>
        <w:fldChar w:fldCharType="separate"/>
      </w:r>
      <w:r>
        <w:rPr>
          <w:noProof/>
        </w:rPr>
        <w:t>4</w:t>
      </w:r>
      <w:r>
        <w:rPr>
          <w:noProof/>
        </w:rPr>
        <w:fldChar w:fldCharType="end"/>
      </w:r>
    </w:p>
    <w:p w14:paraId="74D8C89D" w14:textId="38FC361D"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References</w:t>
      </w:r>
      <w:r>
        <w:rPr>
          <w:noProof/>
        </w:rPr>
        <w:tab/>
      </w:r>
      <w:r>
        <w:rPr>
          <w:noProof/>
        </w:rPr>
        <w:fldChar w:fldCharType="begin"/>
      </w:r>
      <w:r>
        <w:rPr>
          <w:noProof/>
        </w:rPr>
        <w:instrText xml:space="preserve"> PAGEREF _Toc52386015 \h </w:instrText>
      </w:r>
      <w:r>
        <w:rPr>
          <w:noProof/>
        </w:rPr>
      </w:r>
      <w:r>
        <w:rPr>
          <w:noProof/>
        </w:rPr>
        <w:fldChar w:fldCharType="separate"/>
      </w:r>
      <w:r>
        <w:rPr>
          <w:noProof/>
        </w:rPr>
        <w:t>4</w:t>
      </w:r>
      <w:r>
        <w:rPr>
          <w:noProof/>
        </w:rPr>
        <w:fldChar w:fldCharType="end"/>
      </w:r>
    </w:p>
    <w:p w14:paraId="3B9528F2" w14:textId="08CF5068"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Overview</w:t>
      </w:r>
      <w:r>
        <w:rPr>
          <w:noProof/>
        </w:rPr>
        <w:tab/>
      </w:r>
      <w:r>
        <w:rPr>
          <w:noProof/>
        </w:rPr>
        <w:fldChar w:fldCharType="begin"/>
      </w:r>
      <w:r>
        <w:rPr>
          <w:noProof/>
        </w:rPr>
        <w:instrText xml:space="preserve"> PAGEREF _Toc52386016 \h </w:instrText>
      </w:r>
      <w:r>
        <w:rPr>
          <w:noProof/>
        </w:rPr>
      </w:r>
      <w:r>
        <w:rPr>
          <w:noProof/>
        </w:rPr>
        <w:fldChar w:fldCharType="separate"/>
      </w:r>
      <w:r>
        <w:rPr>
          <w:noProof/>
        </w:rPr>
        <w:t>4</w:t>
      </w:r>
      <w:r>
        <w:rPr>
          <w:noProof/>
        </w:rPr>
        <w:fldChar w:fldCharType="end"/>
      </w:r>
    </w:p>
    <w:p w14:paraId="645093C5" w14:textId="75D96F6F" w:rsidR="001E2C61" w:rsidRDefault="001E2C61">
      <w:pPr>
        <w:pStyle w:val="TOC1"/>
        <w:tabs>
          <w:tab w:val="left" w:pos="43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Overall Description</w:t>
      </w:r>
      <w:r>
        <w:rPr>
          <w:noProof/>
        </w:rPr>
        <w:tab/>
      </w:r>
      <w:r>
        <w:rPr>
          <w:noProof/>
        </w:rPr>
        <w:fldChar w:fldCharType="begin"/>
      </w:r>
      <w:r>
        <w:rPr>
          <w:noProof/>
        </w:rPr>
        <w:instrText xml:space="preserve"> PAGEREF _Toc52386017 \h </w:instrText>
      </w:r>
      <w:r>
        <w:rPr>
          <w:noProof/>
        </w:rPr>
      </w:r>
      <w:r>
        <w:rPr>
          <w:noProof/>
        </w:rPr>
        <w:fldChar w:fldCharType="separate"/>
      </w:r>
      <w:r>
        <w:rPr>
          <w:noProof/>
        </w:rPr>
        <w:t>4</w:t>
      </w:r>
      <w:r>
        <w:rPr>
          <w:noProof/>
        </w:rPr>
        <w:fldChar w:fldCharType="end"/>
      </w:r>
    </w:p>
    <w:p w14:paraId="0241CDD4" w14:textId="612B945A"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Scenario</w:t>
      </w:r>
      <w:r>
        <w:rPr>
          <w:noProof/>
        </w:rPr>
        <w:tab/>
      </w:r>
      <w:r>
        <w:rPr>
          <w:noProof/>
        </w:rPr>
        <w:fldChar w:fldCharType="begin"/>
      </w:r>
      <w:r>
        <w:rPr>
          <w:noProof/>
        </w:rPr>
        <w:instrText xml:space="preserve"> PAGEREF _Toc52386018 \h </w:instrText>
      </w:r>
      <w:r>
        <w:rPr>
          <w:noProof/>
        </w:rPr>
      </w:r>
      <w:r>
        <w:rPr>
          <w:noProof/>
        </w:rPr>
        <w:fldChar w:fldCharType="separate"/>
      </w:r>
      <w:r>
        <w:rPr>
          <w:noProof/>
        </w:rPr>
        <w:t>4</w:t>
      </w:r>
      <w:r>
        <w:rPr>
          <w:noProof/>
        </w:rPr>
        <w:fldChar w:fldCharType="end"/>
      </w:r>
    </w:p>
    <w:p w14:paraId="3181E8A7" w14:textId="0E8B568B"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Context Diagram</w:t>
      </w:r>
      <w:r>
        <w:rPr>
          <w:noProof/>
        </w:rPr>
        <w:tab/>
      </w:r>
      <w:r>
        <w:rPr>
          <w:noProof/>
        </w:rPr>
        <w:fldChar w:fldCharType="begin"/>
      </w:r>
      <w:r>
        <w:rPr>
          <w:noProof/>
        </w:rPr>
        <w:instrText xml:space="preserve"> PAGEREF _Toc52386019 \h </w:instrText>
      </w:r>
      <w:r>
        <w:rPr>
          <w:noProof/>
        </w:rPr>
      </w:r>
      <w:r>
        <w:rPr>
          <w:noProof/>
        </w:rPr>
        <w:fldChar w:fldCharType="separate"/>
      </w:r>
      <w:r>
        <w:rPr>
          <w:noProof/>
        </w:rPr>
        <w:t>5</w:t>
      </w:r>
      <w:r>
        <w:rPr>
          <w:noProof/>
        </w:rPr>
        <w:fldChar w:fldCharType="end"/>
      </w:r>
    </w:p>
    <w:p w14:paraId="5FC70FB5" w14:textId="0F0CF8CD" w:rsidR="001E2C61" w:rsidRDefault="001E2C61">
      <w:pPr>
        <w:pStyle w:val="TOC1"/>
        <w:tabs>
          <w:tab w:val="left" w:pos="43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 Requirements</w:t>
      </w:r>
      <w:r>
        <w:rPr>
          <w:noProof/>
        </w:rPr>
        <w:tab/>
      </w:r>
      <w:r>
        <w:rPr>
          <w:noProof/>
        </w:rPr>
        <w:fldChar w:fldCharType="begin"/>
      </w:r>
      <w:r>
        <w:rPr>
          <w:noProof/>
        </w:rPr>
        <w:instrText xml:space="preserve"> PAGEREF _Toc52386020 \h </w:instrText>
      </w:r>
      <w:r>
        <w:rPr>
          <w:noProof/>
        </w:rPr>
      </w:r>
      <w:r>
        <w:rPr>
          <w:noProof/>
        </w:rPr>
        <w:fldChar w:fldCharType="separate"/>
      </w:r>
      <w:r>
        <w:rPr>
          <w:noProof/>
        </w:rPr>
        <w:t>5</w:t>
      </w:r>
      <w:r>
        <w:rPr>
          <w:noProof/>
        </w:rPr>
        <w:fldChar w:fldCharType="end"/>
      </w:r>
    </w:p>
    <w:p w14:paraId="72B276B5" w14:textId="4838F8E1"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Functionality</w:t>
      </w:r>
      <w:r>
        <w:rPr>
          <w:noProof/>
        </w:rPr>
        <w:tab/>
      </w:r>
      <w:r>
        <w:rPr>
          <w:noProof/>
        </w:rPr>
        <w:fldChar w:fldCharType="begin"/>
      </w:r>
      <w:r>
        <w:rPr>
          <w:noProof/>
        </w:rPr>
        <w:instrText xml:space="preserve"> PAGEREF _Toc52386021 \h </w:instrText>
      </w:r>
      <w:r>
        <w:rPr>
          <w:noProof/>
        </w:rPr>
      </w:r>
      <w:r>
        <w:rPr>
          <w:noProof/>
        </w:rPr>
        <w:fldChar w:fldCharType="separate"/>
      </w:r>
      <w:r>
        <w:rPr>
          <w:noProof/>
        </w:rPr>
        <w:t>5</w:t>
      </w:r>
      <w:r>
        <w:rPr>
          <w:noProof/>
        </w:rPr>
        <w:fldChar w:fldCharType="end"/>
      </w:r>
    </w:p>
    <w:p w14:paraId="4380E36F" w14:textId="6F2CDFFE" w:rsidR="001E2C61" w:rsidRDefault="001E2C61">
      <w:pPr>
        <w:pStyle w:val="TOC2"/>
        <w:tabs>
          <w:tab w:val="left" w:pos="1000"/>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Non-Functionality</w:t>
      </w:r>
      <w:r>
        <w:rPr>
          <w:noProof/>
        </w:rPr>
        <w:tab/>
      </w:r>
      <w:r>
        <w:rPr>
          <w:noProof/>
        </w:rPr>
        <w:fldChar w:fldCharType="begin"/>
      </w:r>
      <w:r>
        <w:rPr>
          <w:noProof/>
        </w:rPr>
        <w:instrText xml:space="preserve"> PAGEREF _Toc52386022 \h </w:instrText>
      </w:r>
      <w:r>
        <w:rPr>
          <w:noProof/>
        </w:rPr>
      </w:r>
      <w:r>
        <w:rPr>
          <w:noProof/>
        </w:rPr>
        <w:fldChar w:fldCharType="separate"/>
      </w:r>
      <w:r>
        <w:rPr>
          <w:noProof/>
        </w:rPr>
        <w:t>6</w:t>
      </w:r>
      <w:r>
        <w:rPr>
          <w:noProof/>
        </w:rPr>
        <w:fldChar w:fldCharType="end"/>
      </w:r>
    </w:p>
    <w:p w14:paraId="42A1DF88" w14:textId="1C820617" w:rsidR="001E2C61" w:rsidRDefault="001E2C61">
      <w:pPr>
        <w:pStyle w:val="TOC1"/>
        <w:tabs>
          <w:tab w:val="left" w:pos="43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Supporting Information</w:t>
      </w:r>
      <w:r>
        <w:rPr>
          <w:noProof/>
        </w:rPr>
        <w:tab/>
      </w:r>
      <w:r>
        <w:rPr>
          <w:noProof/>
        </w:rPr>
        <w:fldChar w:fldCharType="begin"/>
      </w:r>
      <w:r>
        <w:rPr>
          <w:noProof/>
        </w:rPr>
        <w:instrText xml:space="preserve"> PAGEREF _Toc52386023 \h </w:instrText>
      </w:r>
      <w:r>
        <w:rPr>
          <w:noProof/>
        </w:rPr>
      </w:r>
      <w:r>
        <w:rPr>
          <w:noProof/>
        </w:rPr>
        <w:fldChar w:fldCharType="separate"/>
      </w:r>
      <w:r>
        <w:rPr>
          <w:noProof/>
        </w:rPr>
        <w:t>6</w:t>
      </w:r>
      <w:r>
        <w:rPr>
          <w:noProof/>
        </w:rPr>
        <w:fldChar w:fldCharType="end"/>
      </w:r>
    </w:p>
    <w:p w14:paraId="0164AEB3" w14:textId="34627222" w:rsidR="004C4F86" w:rsidRDefault="00AE45FE">
      <w:pPr>
        <w:pStyle w:val="Title"/>
      </w:pPr>
      <w:r>
        <w:fldChar w:fldCharType="end"/>
      </w:r>
      <w:r w:rsidR="0067579E">
        <w:br w:type="page"/>
      </w:r>
      <w:r w:rsidR="006E2B31">
        <w:lastRenderedPageBreak/>
        <w:fldChar w:fldCharType="begin"/>
      </w:r>
      <w:r w:rsidR="006E2B31">
        <w:instrText xml:space="preserve"> TITLE  \* MERGEFORMAT </w:instrText>
      </w:r>
      <w:r w:rsidR="006E2B31">
        <w:fldChar w:fldCharType="separate"/>
      </w:r>
      <w:r w:rsidR="001E2C61">
        <w:t>Software Requirements Specification</w:t>
      </w:r>
      <w:r w:rsidR="006E2B31">
        <w:fldChar w:fldCharType="end"/>
      </w:r>
      <w:r w:rsidR="0067579E">
        <w:t xml:space="preserve"> </w:t>
      </w:r>
    </w:p>
    <w:p w14:paraId="0E8EC772" w14:textId="77777777" w:rsidR="004C4F86" w:rsidRDefault="0067579E">
      <w:pPr>
        <w:pStyle w:val="Heading1"/>
      </w:pPr>
      <w:bookmarkStart w:id="0" w:name="_Toc52386011"/>
      <w:r>
        <w:t>Introduction</w:t>
      </w:r>
      <w:bookmarkEnd w:id="0"/>
    </w:p>
    <w:p w14:paraId="16861FA8" w14:textId="28D45780" w:rsidR="004C4F86" w:rsidRPr="00CF3916" w:rsidRDefault="00CF3916" w:rsidP="00AE2F1F">
      <w:pPr>
        <w:ind w:left="709"/>
        <w:jc w:val="both"/>
      </w:pPr>
      <w:r w:rsidRPr="00CF3916">
        <w:t>This section provide</w:t>
      </w:r>
      <w:r w:rsidR="006B59DC">
        <w:t>s</w:t>
      </w:r>
      <w:r w:rsidRPr="00CF3916">
        <w:t xml:space="preserve"> an overview of the entire document. It includes de</w:t>
      </w:r>
      <w:r w:rsidR="006B59DC">
        <w:t>s</w:t>
      </w:r>
      <w:r w:rsidRPr="00CF3916">
        <w:t xml:space="preserve">cription about the purpose, </w:t>
      </w:r>
      <w:r w:rsidR="0067579E" w:rsidRPr="00CF3916">
        <w:t xml:space="preserve">scope, definitions, acronyms, abbreviations, references and overview of the </w:t>
      </w:r>
      <w:r w:rsidRPr="00CF3916">
        <w:t>document.</w:t>
      </w:r>
    </w:p>
    <w:p w14:paraId="32793AB3" w14:textId="77777777" w:rsidR="004C4F86" w:rsidRDefault="0067579E">
      <w:pPr>
        <w:pStyle w:val="Heading2"/>
      </w:pPr>
      <w:bookmarkStart w:id="1" w:name="_Toc52386012"/>
      <w:r>
        <w:t>Purpose</w:t>
      </w:r>
      <w:bookmarkEnd w:id="1"/>
    </w:p>
    <w:p w14:paraId="6FCDABDF" w14:textId="07BDA018" w:rsidR="00CF3916" w:rsidRDefault="00CF3916" w:rsidP="00AE2F1F">
      <w:pPr>
        <w:ind w:left="709"/>
        <w:jc w:val="both"/>
      </w:pPr>
      <w:r>
        <w:t>The purpose of this document is to describe the basic needs of end users that the system should provide and attributes, properties, constraints, and qualities tha</w:t>
      </w:r>
      <w:r w:rsidR="000341E1">
        <w:t>t</w:t>
      </w:r>
      <w:r>
        <w:t xml:space="preserve"> the system should meet in order the system to achieve the goal of the system, i.e. to enable software engineer to analyze the dependency between requirements given the artifacts and deliverables of the project.</w:t>
      </w:r>
    </w:p>
    <w:p w14:paraId="40476D1B" w14:textId="2F5F0B37" w:rsidR="004C4F86" w:rsidRDefault="00CF3916" w:rsidP="00AE2F1F">
      <w:pPr>
        <w:ind w:left="709"/>
        <w:jc w:val="both"/>
      </w:pPr>
      <w:r>
        <w:t xml:space="preserve">The document </w:t>
      </w:r>
      <w:r w:rsidR="00AE2F1F">
        <w:t xml:space="preserve">also </w:t>
      </w:r>
      <w:r>
        <w:t>describes</w:t>
      </w:r>
      <w:r w:rsidR="0067579E">
        <w:t xml:space="preserve"> the external behavior of the application or subsystem identified. It also describes nonfunctional requirements, design constraints and other factors necessary to provide a complete and comprehensive description of the requirements for the software.</w:t>
      </w:r>
    </w:p>
    <w:p w14:paraId="0F317403" w14:textId="77777777" w:rsidR="004C4F86" w:rsidRDefault="0067579E">
      <w:pPr>
        <w:pStyle w:val="Heading2"/>
      </w:pPr>
      <w:bookmarkStart w:id="2" w:name="_Toc52386013"/>
      <w:r>
        <w:t>Scope</w:t>
      </w:r>
      <w:bookmarkEnd w:id="2"/>
    </w:p>
    <w:p w14:paraId="773C4A56" w14:textId="794374E6" w:rsidR="004C4F86" w:rsidRDefault="006B59DC" w:rsidP="00D41929">
      <w:pPr>
        <w:ind w:left="709"/>
        <w:jc w:val="both"/>
      </w:pPr>
      <w:r>
        <w:t xml:space="preserve">This document covers minimum functionalities required by key end-users in the system of Logistic Information System (Sistem Informasi Logistik, SILo). There are three classes of end-users covers in this document, i.e. booker, cashier, and warehouse staff. The booker is an administrative </w:t>
      </w:r>
      <w:r w:rsidR="00E50853">
        <w:t xml:space="preserve">staff </w:t>
      </w:r>
      <w:r>
        <w:t xml:space="preserve">who is responsible on maintaining the master data of </w:t>
      </w:r>
      <w:r w:rsidR="00E50853">
        <w:t xml:space="preserve">the </w:t>
      </w:r>
      <w:r>
        <w:t>item</w:t>
      </w:r>
      <w:r w:rsidR="00E50853">
        <w:t>s.</w:t>
      </w:r>
      <w:r>
        <w:t xml:space="preserve"> T</w:t>
      </w:r>
      <w:r w:rsidR="00E50853">
        <w:t xml:space="preserve">he cahsier is an administrative staff who is responsible on submitting a delivery note. This delivery note allow assignee to take out designated items to be taken from the warehouse. The warehouse staff is </w:t>
      </w:r>
      <w:r w:rsidR="00E17616">
        <w:t>a</w:t>
      </w:r>
      <w:r w:rsidR="008C58B5">
        <w:t xml:space="preserve"> staff at the warehouse section</w:t>
      </w:r>
      <w:r w:rsidR="00E17616">
        <w:t xml:space="preserve"> who is responsible on maintaining inbound logistic and outbound logistic. Any inbound logistics should be accompanied by an invoice. On the other hand, any outbound logistics should be accompanie</w:t>
      </w:r>
      <w:r w:rsidR="008C58B5">
        <w:t>d</w:t>
      </w:r>
      <w:r w:rsidR="00E17616">
        <w:t xml:space="preserve"> by delivery note </w:t>
      </w:r>
    </w:p>
    <w:p w14:paraId="5EFCCEBC" w14:textId="77777777" w:rsidR="004C4F86" w:rsidRDefault="0067579E">
      <w:pPr>
        <w:pStyle w:val="Heading2"/>
      </w:pPr>
      <w:bookmarkStart w:id="3" w:name="_Toc52386014"/>
      <w:r>
        <w:t>Definitions, Acronyms and Abbreviations</w:t>
      </w:r>
      <w:bookmarkEnd w:id="3"/>
    </w:p>
    <w:p w14:paraId="2393E820" w14:textId="77777777" w:rsidR="004C4F86" w:rsidRDefault="00D41929" w:rsidP="004C702D">
      <w:pPr>
        <w:ind w:left="709"/>
        <w:jc w:val="both"/>
      </w:pPr>
      <w:r>
        <w:t>n.a.</w:t>
      </w:r>
    </w:p>
    <w:p w14:paraId="7C3CE7B1" w14:textId="77777777" w:rsidR="004C4F86" w:rsidRDefault="0067579E">
      <w:pPr>
        <w:pStyle w:val="Heading2"/>
      </w:pPr>
      <w:bookmarkStart w:id="4" w:name="_Toc52386015"/>
      <w:r>
        <w:t>References</w:t>
      </w:r>
      <w:bookmarkEnd w:id="4"/>
    </w:p>
    <w:p w14:paraId="479169DC" w14:textId="165677D0" w:rsidR="00D41929" w:rsidRDefault="00D41929" w:rsidP="00D41929">
      <w:pPr>
        <w:ind w:left="709"/>
        <w:jc w:val="both"/>
      </w:pPr>
      <w:r>
        <w:t>UCSpec-0</w:t>
      </w:r>
      <w:r w:rsidR="008C58B5">
        <w:t>1</w:t>
      </w:r>
      <w:r>
        <w:tab/>
        <w:t>Use Case Specification Document of ‘</w:t>
      </w:r>
      <w:r w:rsidR="008C58B5">
        <w:t>Lihat Daftar Item</w:t>
      </w:r>
      <w:r>
        <w:t xml:space="preserve">’ </w:t>
      </w:r>
    </w:p>
    <w:p w14:paraId="4F18EC38" w14:textId="245A23BA" w:rsidR="008C58B5" w:rsidRDefault="008C58B5" w:rsidP="008C58B5">
      <w:pPr>
        <w:ind w:left="709"/>
        <w:jc w:val="both"/>
      </w:pPr>
      <w:r>
        <w:t>UCSpec-0</w:t>
      </w:r>
      <w:r>
        <w:t>2</w:t>
      </w:r>
      <w:r>
        <w:tab/>
        <w:t xml:space="preserve">Use Case Specification Document of ‘Lihat </w:t>
      </w:r>
      <w:r>
        <w:t>Surat Jalan</w:t>
      </w:r>
      <w:r>
        <w:t xml:space="preserve">’ </w:t>
      </w:r>
    </w:p>
    <w:p w14:paraId="23605AB0" w14:textId="5F5DD707" w:rsidR="008C58B5" w:rsidRDefault="008C58B5" w:rsidP="008C58B5">
      <w:pPr>
        <w:ind w:left="709"/>
        <w:jc w:val="both"/>
      </w:pPr>
      <w:r>
        <w:t>UCSpec-0</w:t>
      </w:r>
      <w:r>
        <w:t>3</w:t>
      </w:r>
      <w:r>
        <w:tab/>
        <w:t>Use Case Specification Document of ‘</w:t>
      </w:r>
      <w:r>
        <w:t>Buat Surat Jalan</w:t>
      </w:r>
      <w:r>
        <w:t xml:space="preserve">’ </w:t>
      </w:r>
    </w:p>
    <w:p w14:paraId="71E1C81F" w14:textId="543C280A" w:rsidR="008C58B5" w:rsidRDefault="008C58B5" w:rsidP="008C58B5">
      <w:pPr>
        <w:ind w:left="709"/>
        <w:jc w:val="both"/>
      </w:pPr>
      <w:r>
        <w:t>UCSpec-0</w:t>
      </w:r>
      <w:r>
        <w:t>4</w:t>
      </w:r>
      <w:r>
        <w:tab/>
        <w:t>Use Case Specification Document of ‘</w:t>
      </w:r>
      <w:r w:rsidR="000F4409">
        <w:t>Lihat Daftar SP</w:t>
      </w:r>
      <w:r>
        <w:t xml:space="preserve">’ </w:t>
      </w:r>
    </w:p>
    <w:p w14:paraId="2C06972F" w14:textId="77777777" w:rsidR="00D41929" w:rsidRPr="00D41929" w:rsidRDefault="00D41929" w:rsidP="00D41929">
      <w:pPr>
        <w:pStyle w:val="BodyText"/>
      </w:pPr>
    </w:p>
    <w:p w14:paraId="13E2B055" w14:textId="77777777" w:rsidR="004C4F86" w:rsidRDefault="0067579E">
      <w:pPr>
        <w:pStyle w:val="Heading2"/>
      </w:pPr>
      <w:bookmarkStart w:id="5" w:name="_Toc52386016"/>
      <w:r>
        <w:t>Overview</w:t>
      </w:r>
      <w:bookmarkEnd w:id="5"/>
    </w:p>
    <w:p w14:paraId="7A936094" w14:textId="0F17FA2D" w:rsidR="004C4F86" w:rsidRDefault="004C702D" w:rsidP="004C702D">
      <w:pPr>
        <w:ind w:left="709"/>
        <w:jc w:val="both"/>
      </w:pPr>
      <w:r>
        <w:t>The rest of the document is organized as follows. The second</w:t>
      </w:r>
      <w:bookmarkStart w:id="6" w:name="_GoBack"/>
      <w:bookmarkEnd w:id="6"/>
      <w:r>
        <w:t xml:space="preserve"> section explain the overa</w:t>
      </w:r>
      <w:r w:rsidR="000341E1">
        <w:t>l</w:t>
      </w:r>
      <w:r>
        <w:t>l description of the system to be implemented, i.e. the scenario and the context diagram of the system. The last se</w:t>
      </w:r>
      <w:r w:rsidR="000341E1">
        <w:t>c</w:t>
      </w:r>
      <w:r>
        <w:t xml:space="preserve">tion describes the list of all functional and non-functional requirements. </w:t>
      </w:r>
    </w:p>
    <w:p w14:paraId="02ECF459" w14:textId="77777777" w:rsidR="004C4F86" w:rsidRDefault="0067579E">
      <w:pPr>
        <w:pStyle w:val="Heading1"/>
      </w:pPr>
      <w:bookmarkStart w:id="7" w:name="_Toc52386017"/>
      <w:r>
        <w:t>Overall Description</w:t>
      </w:r>
      <w:bookmarkEnd w:id="7"/>
    </w:p>
    <w:p w14:paraId="5766A112" w14:textId="77777777" w:rsidR="004C702D" w:rsidRDefault="004C702D" w:rsidP="004C702D">
      <w:pPr>
        <w:pStyle w:val="Heading2"/>
      </w:pPr>
      <w:bookmarkStart w:id="8" w:name="_Toc52386018"/>
      <w:r>
        <w:t>Scenario</w:t>
      </w:r>
      <w:bookmarkEnd w:id="8"/>
    </w:p>
    <w:p w14:paraId="63072A16" w14:textId="45DCF081" w:rsidR="00956DDD" w:rsidRDefault="008C58B5" w:rsidP="0054021A">
      <w:pPr>
        <w:pStyle w:val="InfoBlue"/>
        <w:rPr>
          <w:i w:val="0"/>
          <w:color w:val="auto"/>
        </w:rPr>
      </w:pPr>
      <w:r>
        <w:rPr>
          <w:i w:val="0"/>
          <w:color w:val="auto"/>
        </w:rPr>
        <w:t>That Monday morning, Ratna was visited by Yakub who would like to buy two thermogun</w:t>
      </w:r>
      <w:r w:rsidR="00956DDD">
        <w:rPr>
          <w:i w:val="0"/>
          <w:color w:val="auto"/>
        </w:rPr>
        <w:t xml:space="preserve"> devices</w:t>
      </w:r>
      <w:r>
        <w:rPr>
          <w:i w:val="0"/>
          <w:color w:val="auto"/>
        </w:rPr>
        <w:t xml:space="preserve"> from PT SLS. </w:t>
      </w:r>
      <w:r w:rsidR="00956DDD">
        <w:rPr>
          <w:i w:val="0"/>
          <w:color w:val="auto"/>
        </w:rPr>
        <w:t>After completing the payment, Ratna printed a receipt and handed it over to Yakub. Along with the receipt, Ratna create a respective delivery note via the SILo. Then, Ratna sent Yakub to the warehouse. Yakub immediately went to the warehouse. He met Rivo, the warehouse staff, and shown the receipt. Rivo checked the invoice number for the corresponding delivery note via the SILo. He found it and change the status to ‘preparing’. He prepared the requested items according to the delivery note. He asked Yakub to check the prepared items and digitally sign the delivery note.</w:t>
      </w:r>
      <w:r w:rsidR="007F04B1">
        <w:rPr>
          <w:i w:val="0"/>
          <w:color w:val="auto"/>
        </w:rPr>
        <w:t xml:space="preserve"> The status changed to ‘completed’.</w:t>
      </w:r>
      <w:r w:rsidR="00956DDD">
        <w:rPr>
          <w:i w:val="0"/>
          <w:color w:val="auto"/>
        </w:rPr>
        <w:t xml:space="preserve">  After everything was done, Yakub left the office with his purchased items. </w:t>
      </w:r>
    </w:p>
    <w:p w14:paraId="6F73312E" w14:textId="7408B82D" w:rsidR="002F79E1" w:rsidRDefault="007F04B1" w:rsidP="002F79E1">
      <w:pPr>
        <w:pStyle w:val="InfoBlue"/>
        <w:rPr>
          <w:i w:val="0"/>
          <w:color w:val="auto"/>
        </w:rPr>
      </w:pPr>
      <w:r>
        <w:rPr>
          <w:i w:val="0"/>
          <w:color w:val="auto"/>
        </w:rPr>
        <w:t xml:space="preserve">Not long after Yakub left, Mark arrived at the warehouse. He is the expedition officer. He delivered a package to PT SLS. Rivo received the package. He opened SILo and search for corresponding purchase </w:t>
      </w:r>
      <w:r>
        <w:rPr>
          <w:i w:val="0"/>
          <w:color w:val="auto"/>
        </w:rPr>
        <w:lastRenderedPageBreak/>
        <w:t>order by entering the package number. After finding it, he cross-checked the items in the package against changed the status.</w:t>
      </w:r>
      <w:r w:rsidR="002F79E1">
        <w:rPr>
          <w:i w:val="0"/>
          <w:color w:val="auto"/>
        </w:rPr>
        <w:t xml:space="preserve"> He changed the status to ‘confirmed’. </w:t>
      </w:r>
    </w:p>
    <w:p w14:paraId="41739CFE" w14:textId="739EFA13" w:rsidR="004C4F86" w:rsidRDefault="004C4F86" w:rsidP="0054021A">
      <w:pPr>
        <w:pStyle w:val="InfoBlue"/>
        <w:rPr>
          <w:i w:val="0"/>
          <w:color w:val="auto"/>
        </w:rPr>
      </w:pPr>
    </w:p>
    <w:p w14:paraId="0B5A8E79" w14:textId="77777777" w:rsidR="004A6373" w:rsidRPr="004A6373" w:rsidRDefault="004A6373" w:rsidP="004A6373">
      <w:pPr>
        <w:pStyle w:val="BodyText"/>
      </w:pPr>
    </w:p>
    <w:p w14:paraId="2C187566" w14:textId="77777777" w:rsidR="004C4F86" w:rsidRDefault="0067579E" w:rsidP="004C702D">
      <w:pPr>
        <w:pStyle w:val="Heading2"/>
      </w:pPr>
      <w:r>
        <w:t xml:space="preserve"> </w:t>
      </w:r>
      <w:bookmarkStart w:id="9" w:name="_Toc52386019"/>
      <w:r w:rsidR="004C702D">
        <w:t>Context Diagram</w:t>
      </w:r>
      <w:bookmarkEnd w:id="9"/>
      <w:r>
        <w:t xml:space="preserve"> </w:t>
      </w:r>
    </w:p>
    <w:p w14:paraId="415CA1CC" w14:textId="248F6350" w:rsidR="004C4F86" w:rsidRDefault="00BA424F" w:rsidP="00162897">
      <w:pPr>
        <w:pStyle w:val="InfoBlue"/>
        <w:jc w:val="center"/>
        <w:rPr>
          <w:i w:val="0"/>
          <w:color w:val="auto"/>
        </w:rPr>
      </w:pPr>
      <w:r>
        <w:rPr>
          <w:i w:val="0"/>
          <w:noProof/>
          <w:color w:val="auto"/>
          <w:lang w:val="id-ID" w:eastAsia="id-ID"/>
        </w:rPr>
        <w:drawing>
          <wp:inline distT="0" distB="0" distL="0" distR="0" wp14:anchorId="05D5F626" wp14:editId="12CEDA0A">
            <wp:extent cx="4730750" cy="423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4237990"/>
                    </a:xfrm>
                    <a:prstGeom prst="rect">
                      <a:avLst/>
                    </a:prstGeom>
                    <a:noFill/>
                    <a:ln>
                      <a:noFill/>
                    </a:ln>
                  </pic:spPr>
                </pic:pic>
              </a:graphicData>
            </a:graphic>
          </wp:inline>
        </w:drawing>
      </w:r>
    </w:p>
    <w:p w14:paraId="19B7DD7D" w14:textId="77777777" w:rsidR="00162897" w:rsidRDefault="00162897" w:rsidP="00162897">
      <w:pPr>
        <w:pStyle w:val="BodyText"/>
      </w:pPr>
    </w:p>
    <w:tbl>
      <w:tblPr>
        <w:tblStyle w:val="TableGrid"/>
        <w:tblW w:w="0" w:type="auto"/>
        <w:tblInd w:w="720" w:type="dxa"/>
        <w:tblLook w:val="04A0" w:firstRow="1" w:lastRow="0" w:firstColumn="1" w:lastColumn="0" w:noHBand="0" w:noVBand="1"/>
      </w:tblPr>
      <w:tblGrid>
        <w:gridCol w:w="1373"/>
        <w:gridCol w:w="2268"/>
        <w:gridCol w:w="4932"/>
      </w:tblGrid>
      <w:tr w:rsidR="00162897" w14:paraId="07F28AB5" w14:textId="77777777" w:rsidTr="00BA7082">
        <w:tc>
          <w:tcPr>
            <w:tcW w:w="1373" w:type="dxa"/>
          </w:tcPr>
          <w:p w14:paraId="3DB8B7BD" w14:textId="77777777" w:rsidR="00162897" w:rsidRDefault="00162897" w:rsidP="00BA7082">
            <w:pPr>
              <w:pStyle w:val="InfoBlue"/>
              <w:ind w:left="0"/>
              <w:rPr>
                <w:i w:val="0"/>
                <w:color w:val="auto"/>
              </w:rPr>
            </w:pPr>
            <w:r>
              <w:rPr>
                <w:i w:val="0"/>
                <w:color w:val="auto"/>
              </w:rPr>
              <w:t>ID</w:t>
            </w:r>
          </w:p>
        </w:tc>
        <w:tc>
          <w:tcPr>
            <w:tcW w:w="2268" w:type="dxa"/>
          </w:tcPr>
          <w:p w14:paraId="726D9165" w14:textId="77777777" w:rsidR="00162897" w:rsidRDefault="00162897" w:rsidP="00BA7082">
            <w:pPr>
              <w:pStyle w:val="InfoBlue"/>
              <w:ind w:left="0"/>
              <w:rPr>
                <w:i w:val="0"/>
                <w:color w:val="auto"/>
              </w:rPr>
            </w:pPr>
            <w:r>
              <w:rPr>
                <w:i w:val="0"/>
                <w:color w:val="auto"/>
              </w:rPr>
              <w:t>UC Name</w:t>
            </w:r>
          </w:p>
        </w:tc>
        <w:tc>
          <w:tcPr>
            <w:tcW w:w="4932" w:type="dxa"/>
          </w:tcPr>
          <w:p w14:paraId="706FB152" w14:textId="77777777" w:rsidR="00162897" w:rsidRDefault="00162897" w:rsidP="00BA7082">
            <w:pPr>
              <w:pStyle w:val="InfoBlue"/>
              <w:ind w:left="0"/>
              <w:rPr>
                <w:i w:val="0"/>
                <w:color w:val="auto"/>
              </w:rPr>
            </w:pPr>
            <w:r>
              <w:rPr>
                <w:i w:val="0"/>
                <w:color w:val="auto"/>
              </w:rPr>
              <w:t>UC Description</w:t>
            </w:r>
          </w:p>
        </w:tc>
      </w:tr>
      <w:tr w:rsidR="00162897" w14:paraId="2B29DD7F" w14:textId="77777777" w:rsidTr="00BA7082">
        <w:tc>
          <w:tcPr>
            <w:tcW w:w="1373" w:type="dxa"/>
          </w:tcPr>
          <w:p w14:paraId="7EBFF53A" w14:textId="77777777" w:rsidR="00162897" w:rsidRDefault="00162897" w:rsidP="00BA7082">
            <w:pPr>
              <w:pStyle w:val="InfoBlue"/>
              <w:ind w:left="0"/>
              <w:rPr>
                <w:i w:val="0"/>
                <w:color w:val="auto"/>
              </w:rPr>
            </w:pPr>
            <w:r>
              <w:rPr>
                <w:i w:val="0"/>
                <w:color w:val="auto"/>
              </w:rPr>
              <w:t>UC01</w:t>
            </w:r>
          </w:p>
        </w:tc>
        <w:tc>
          <w:tcPr>
            <w:tcW w:w="2268" w:type="dxa"/>
          </w:tcPr>
          <w:p w14:paraId="252FAA1B" w14:textId="50F7F682" w:rsidR="00162897" w:rsidRDefault="00BA424F" w:rsidP="00162897">
            <w:pPr>
              <w:pStyle w:val="InfoBlue"/>
              <w:ind w:left="0"/>
              <w:rPr>
                <w:i w:val="0"/>
                <w:color w:val="auto"/>
              </w:rPr>
            </w:pPr>
            <w:r>
              <w:rPr>
                <w:i w:val="0"/>
                <w:color w:val="auto"/>
              </w:rPr>
              <w:t>Lihat Daftar Item</w:t>
            </w:r>
          </w:p>
        </w:tc>
        <w:tc>
          <w:tcPr>
            <w:tcW w:w="4932" w:type="dxa"/>
          </w:tcPr>
          <w:p w14:paraId="309DA759" w14:textId="3BD9EF90" w:rsidR="00162897" w:rsidRDefault="00BA424F" w:rsidP="00BA424F">
            <w:pPr>
              <w:pStyle w:val="InfoBlue"/>
              <w:ind w:left="0"/>
              <w:rPr>
                <w:i w:val="0"/>
                <w:color w:val="auto"/>
              </w:rPr>
            </w:pPr>
            <w:r>
              <w:rPr>
                <w:i w:val="0"/>
                <w:color w:val="auto"/>
              </w:rPr>
              <w:t>Booker views the list of items in the catalog for managing the items</w:t>
            </w:r>
            <w:r w:rsidR="00162897">
              <w:rPr>
                <w:i w:val="0"/>
                <w:color w:val="auto"/>
              </w:rPr>
              <w:t xml:space="preserve">. </w:t>
            </w:r>
          </w:p>
        </w:tc>
      </w:tr>
      <w:tr w:rsidR="00162897" w14:paraId="1DA91472" w14:textId="77777777" w:rsidTr="00BA7082">
        <w:tc>
          <w:tcPr>
            <w:tcW w:w="1373" w:type="dxa"/>
          </w:tcPr>
          <w:p w14:paraId="002314A7" w14:textId="77777777" w:rsidR="00162897" w:rsidRDefault="00162897" w:rsidP="00BA7082">
            <w:pPr>
              <w:pStyle w:val="InfoBlue"/>
              <w:ind w:left="0"/>
              <w:rPr>
                <w:i w:val="0"/>
                <w:color w:val="auto"/>
              </w:rPr>
            </w:pPr>
            <w:r>
              <w:rPr>
                <w:i w:val="0"/>
                <w:color w:val="auto"/>
              </w:rPr>
              <w:t>UC02</w:t>
            </w:r>
          </w:p>
        </w:tc>
        <w:tc>
          <w:tcPr>
            <w:tcW w:w="2268" w:type="dxa"/>
          </w:tcPr>
          <w:p w14:paraId="5CDBF108" w14:textId="54F262DA" w:rsidR="00162897" w:rsidRDefault="00BA424F" w:rsidP="00887B22">
            <w:pPr>
              <w:pStyle w:val="InfoBlue"/>
              <w:ind w:left="0"/>
              <w:rPr>
                <w:i w:val="0"/>
                <w:color w:val="auto"/>
              </w:rPr>
            </w:pPr>
            <w:r>
              <w:rPr>
                <w:i w:val="0"/>
                <w:color w:val="auto"/>
              </w:rPr>
              <w:t>Lihat Daftar Surat Jalan</w:t>
            </w:r>
          </w:p>
        </w:tc>
        <w:tc>
          <w:tcPr>
            <w:tcW w:w="4932" w:type="dxa"/>
          </w:tcPr>
          <w:p w14:paraId="7CBA99BE" w14:textId="329A8221" w:rsidR="00162897" w:rsidRDefault="00BA424F" w:rsidP="00BA424F">
            <w:pPr>
              <w:pStyle w:val="InfoBlue"/>
              <w:ind w:left="0"/>
              <w:rPr>
                <w:i w:val="0"/>
                <w:color w:val="auto"/>
              </w:rPr>
            </w:pPr>
            <w:r>
              <w:rPr>
                <w:i w:val="0"/>
                <w:color w:val="auto"/>
              </w:rPr>
              <w:t>Warehouse views the list of delivery notes  for managing outbound logistics</w:t>
            </w:r>
            <w:r w:rsidR="00162897">
              <w:rPr>
                <w:i w:val="0"/>
                <w:color w:val="auto"/>
              </w:rPr>
              <w:t>.</w:t>
            </w:r>
          </w:p>
        </w:tc>
      </w:tr>
      <w:tr w:rsidR="00BA424F" w14:paraId="22F96F30" w14:textId="77777777" w:rsidTr="00BA7082">
        <w:tc>
          <w:tcPr>
            <w:tcW w:w="1373" w:type="dxa"/>
          </w:tcPr>
          <w:p w14:paraId="287F1B75" w14:textId="667A844E" w:rsidR="00BA424F" w:rsidRDefault="00BA424F" w:rsidP="00BA7082">
            <w:pPr>
              <w:pStyle w:val="InfoBlue"/>
              <w:ind w:left="0"/>
              <w:rPr>
                <w:i w:val="0"/>
                <w:color w:val="auto"/>
              </w:rPr>
            </w:pPr>
            <w:r>
              <w:rPr>
                <w:i w:val="0"/>
                <w:color w:val="auto"/>
              </w:rPr>
              <w:t>UC03</w:t>
            </w:r>
          </w:p>
        </w:tc>
        <w:tc>
          <w:tcPr>
            <w:tcW w:w="2268" w:type="dxa"/>
          </w:tcPr>
          <w:p w14:paraId="2F4D3132" w14:textId="14A40899" w:rsidR="00BA424F" w:rsidRDefault="00BA424F" w:rsidP="00887B22">
            <w:pPr>
              <w:pStyle w:val="InfoBlue"/>
              <w:ind w:left="0"/>
              <w:rPr>
                <w:i w:val="0"/>
                <w:color w:val="auto"/>
              </w:rPr>
            </w:pPr>
            <w:r>
              <w:rPr>
                <w:i w:val="0"/>
                <w:color w:val="auto"/>
              </w:rPr>
              <w:t>Buat Surat Jalan</w:t>
            </w:r>
          </w:p>
        </w:tc>
        <w:tc>
          <w:tcPr>
            <w:tcW w:w="4932" w:type="dxa"/>
          </w:tcPr>
          <w:p w14:paraId="3F650EE6" w14:textId="79189105" w:rsidR="00BA424F" w:rsidRDefault="00BA424F" w:rsidP="00887B22">
            <w:pPr>
              <w:pStyle w:val="InfoBlue"/>
              <w:ind w:left="0"/>
              <w:rPr>
                <w:i w:val="0"/>
                <w:color w:val="auto"/>
              </w:rPr>
            </w:pPr>
            <w:r>
              <w:rPr>
                <w:i w:val="0"/>
                <w:color w:val="auto"/>
              </w:rPr>
              <w:t xml:space="preserve">Cashier create a delivery note based on invoice. </w:t>
            </w:r>
          </w:p>
        </w:tc>
      </w:tr>
      <w:tr w:rsidR="00BA424F" w14:paraId="37A1738D" w14:textId="77777777" w:rsidTr="00BA7082">
        <w:tc>
          <w:tcPr>
            <w:tcW w:w="1373" w:type="dxa"/>
          </w:tcPr>
          <w:p w14:paraId="3D34E540" w14:textId="3AF1C9CB" w:rsidR="00BA424F" w:rsidRDefault="00BA424F" w:rsidP="00BA7082">
            <w:pPr>
              <w:pStyle w:val="InfoBlue"/>
              <w:ind w:left="0"/>
              <w:rPr>
                <w:i w:val="0"/>
                <w:color w:val="auto"/>
              </w:rPr>
            </w:pPr>
            <w:r>
              <w:rPr>
                <w:i w:val="0"/>
                <w:color w:val="auto"/>
              </w:rPr>
              <w:t>UC04</w:t>
            </w:r>
          </w:p>
        </w:tc>
        <w:tc>
          <w:tcPr>
            <w:tcW w:w="2268" w:type="dxa"/>
          </w:tcPr>
          <w:p w14:paraId="314B91E8" w14:textId="6F36AEC5" w:rsidR="00BA424F" w:rsidRDefault="00BA424F" w:rsidP="00887B22">
            <w:pPr>
              <w:pStyle w:val="InfoBlue"/>
              <w:ind w:left="0"/>
              <w:rPr>
                <w:i w:val="0"/>
                <w:color w:val="auto"/>
              </w:rPr>
            </w:pPr>
            <w:r>
              <w:rPr>
                <w:i w:val="0"/>
                <w:color w:val="auto"/>
              </w:rPr>
              <w:t>Liht Daftar SP</w:t>
            </w:r>
          </w:p>
        </w:tc>
        <w:tc>
          <w:tcPr>
            <w:tcW w:w="4932" w:type="dxa"/>
          </w:tcPr>
          <w:p w14:paraId="3B2939F6" w14:textId="3B55F839" w:rsidR="00BA424F" w:rsidRDefault="00BA424F" w:rsidP="00887B22">
            <w:pPr>
              <w:pStyle w:val="InfoBlue"/>
              <w:ind w:left="0"/>
              <w:rPr>
                <w:i w:val="0"/>
                <w:color w:val="auto"/>
              </w:rPr>
            </w:pPr>
            <w:r>
              <w:rPr>
                <w:i w:val="0"/>
                <w:color w:val="auto"/>
              </w:rPr>
              <w:t>Warehouse views the list of purchase orders for managing inbound logistics.</w:t>
            </w:r>
          </w:p>
        </w:tc>
      </w:tr>
    </w:tbl>
    <w:p w14:paraId="7A822E28" w14:textId="77777777" w:rsidR="00162897" w:rsidRDefault="00162897" w:rsidP="00162897">
      <w:pPr>
        <w:pStyle w:val="BodyText"/>
      </w:pPr>
    </w:p>
    <w:p w14:paraId="6F319F14" w14:textId="77777777" w:rsidR="00162897" w:rsidRPr="00162897" w:rsidRDefault="00162897" w:rsidP="00162897">
      <w:pPr>
        <w:pStyle w:val="BodyText"/>
      </w:pPr>
    </w:p>
    <w:p w14:paraId="5DB0A77E" w14:textId="77777777" w:rsidR="004C4F86" w:rsidRDefault="0067579E">
      <w:pPr>
        <w:pStyle w:val="Heading1"/>
      </w:pPr>
      <w:bookmarkStart w:id="10" w:name="_Toc52386020"/>
      <w:r>
        <w:lastRenderedPageBreak/>
        <w:t>Specific Requirements</w:t>
      </w:r>
      <w:bookmarkEnd w:id="10"/>
      <w:r>
        <w:t xml:space="preserve"> </w:t>
      </w:r>
    </w:p>
    <w:p w14:paraId="5D1675E5" w14:textId="77777777" w:rsidR="00162897" w:rsidRPr="00BA6B0D" w:rsidRDefault="00162897" w:rsidP="00162897">
      <w:pPr>
        <w:pStyle w:val="InfoBlue"/>
        <w:rPr>
          <w:i w:val="0"/>
          <w:color w:val="auto"/>
        </w:rPr>
      </w:pPr>
      <w:r w:rsidRPr="00BA6B0D">
        <w:rPr>
          <w:i w:val="0"/>
          <w:color w:val="auto"/>
        </w:rPr>
        <w:t>This section contain</w:t>
      </w:r>
      <w:r>
        <w:rPr>
          <w:i w:val="0"/>
          <w:color w:val="auto"/>
        </w:rPr>
        <w:t>s</w:t>
      </w:r>
      <w:r w:rsidRPr="00BA6B0D">
        <w:rPr>
          <w:i w:val="0"/>
          <w:color w:val="auto"/>
        </w:rPr>
        <w:t xml:space="preserve"> all the software requirements to a level of detail sufficient to enable designers to design a system to satisfy those requirements, and testers to test that the system satisfies those requirements.   </w:t>
      </w:r>
    </w:p>
    <w:p w14:paraId="41B5CC53" w14:textId="77777777" w:rsidR="00162897" w:rsidRDefault="00162897" w:rsidP="00162897">
      <w:pPr>
        <w:pStyle w:val="Heading2"/>
      </w:pPr>
      <w:bookmarkStart w:id="11" w:name="_Toc493009203"/>
      <w:bookmarkStart w:id="12" w:name="_Toc52386021"/>
      <w:r>
        <w:t>Functionality</w:t>
      </w:r>
      <w:bookmarkEnd w:id="11"/>
      <w:bookmarkEnd w:id="12"/>
    </w:p>
    <w:tbl>
      <w:tblPr>
        <w:tblStyle w:val="TableGrid"/>
        <w:tblW w:w="0" w:type="auto"/>
        <w:tblInd w:w="108" w:type="dxa"/>
        <w:tblLook w:val="04A0" w:firstRow="1" w:lastRow="0" w:firstColumn="1" w:lastColumn="0" w:noHBand="0" w:noVBand="1"/>
      </w:tblPr>
      <w:tblGrid>
        <w:gridCol w:w="1276"/>
        <w:gridCol w:w="5245"/>
        <w:gridCol w:w="1701"/>
        <w:gridCol w:w="992"/>
      </w:tblGrid>
      <w:tr w:rsidR="00162897" w14:paraId="767CBD15" w14:textId="77777777" w:rsidTr="00BA7082">
        <w:tc>
          <w:tcPr>
            <w:tcW w:w="1276" w:type="dxa"/>
          </w:tcPr>
          <w:p w14:paraId="766C68D6" w14:textId="77777777" w:rsidR="00162897" w:rsidRDefault="00162897" w:rsidP="00BA7082">
            <w:pPr>
              <w:pStyle w:val="InfoBlue"/>
              <w:ind w:left="0"/>
              <w:rPr>
                <w:i w:val="0"/>
                <w:color w:val="auto"/>
              </w:rPr>
            </w:pPr>
            <w:r>
              <w:rPr>
                <w:i w:val="0"/>
                <w:color w:val="auto"/>
              </w:rPr>
              <w:t>ID</w:t>
            </w:r>
          </w:p>
        </w:tc>
        <w:tc>
          <w:tcPr>
            <w:tcW w:w="5245" w:type="dxa"/>
          </w:tcPr>
          <w:p w14:paraId="37FECE08" w14:textId="77777777" w:rsidR="00162897" w:rsidRDefault="00162897" w:rsidP="00BA7082">
            <w:pPr>
              <w:pStyle w:val="InfoBlue"/>
              <w:ind w:left="0"/>
              <w:rPr>
                <w:i w:val="0"/>
                <w:color w:val="auto"/>
              </w:rPr>
            </w:pPr>
            <w:r>
              <w:rPr>
                <w:i w:val="0"/>
                <w:color w:val="auto"/>
              </w:rPr>
              <w:t>Statement</w:t>
            </w:r>
          </w:p>
        </w:tc>
        <w:tc>
          <w:tcPr>
            <w:tcW w:w="1701" w:type="dxa"/>
          </w:tcPr>
          <w:p w14:paraId="4532DF26" w14:textId="77777777" w:rsidR="00162897" w:rsidRDefault="00162897" w:rsidP="00BA7082">
            <w:pPr>
              <w:pStyle w:val="InfoBlue"/>
              <w:ind w:left="0"/>
              <w:rPr>
                <w:i w:val="0"/>
                <w:color w:val="auto"/>
              </w:rPr>
            </w:pPr>
            <w:r>
              <w:rPr>
                <w:i w:val="0"/>
                <w:color w:val="auto"/>
              </w:rPr>
              <w:t>UC</w:t>
            </w:r>
          </w:p>
        </w:tc>
        <w:tc>
          <w:tcPr>
            <w:tcW w:w="992" w:type="dxa"/>
          </w:tcPr>
          <w:p w14:paraId="4BA79144" w14:textId="77777777" w:rsidR="00162897" w:rsidRDefault="00162897" w:rsidP="00BA7082">
            <w:pPr>
              <w:pStyle w:val="InfoBlue"/>
              <w:ind w:left="0"/>
              <w:rPr>
                <w:i w:val="0"/>
                <w:color w:val="auto"/>
              </w:rPr>
            </w:pPr>
            <w:r>
              <w:rPr>
                <w:i w:val="0"/>
                <w:color w:val="auto"/>
              </w:rPr>
              <w:t>Priority</w:t>
            </w:r>
          </w:p>
        </w:tc>
      </w:tr>
      <w:tr w:rsidR="00F94AEF" w14:paraId="1EAB0B82" w14:textId="77777777" w:rsidTr="00F94AEF">
        <w:tc>
          <w:tcPr>
            <w:tcW w:w="1276" w:type="dxa"/>
          </w:tcPr>
          <w:p w14:paraId="2A6ED799" w14:textId="25DD2DA8" w:rsidR="00F94AEF" w:rsidRDefault="00F94AEF" w:rsidP="00F94AEF">
            <w:pPr>
              <w:pStyle w:val="InfoBlue"/>
              <w:ind w:left="0"/>
              <w:rPr>
                <w:i w:val="0"/>
                <w:color w:val="auto"/>
              </w:rPr>
            </w:pPr>
          </w:p>
        </w:tc>
        <w:tc>
          <w:tcPr>
            <w:tcW w:w="5245" w:type="dxa"/>
          </w:tcPr>
          <w:p w14:paraId="7951E3EB" w14:textId="4DFAB421" w:rsidR="00F94AEF" w:rsidRDefault="00F94AEF" w:rsidP="00F94AEF">
            <w:pPr>
              <w:pStyle w:val="InfoBlue"/>
              <w:ind w:left="0"/>
              <w:rPr>
                <w:i w:val="0"/>
                <w:color w:val="auto"/>
              </w:rPr>
            </w:pPr>
          </w:p>
        </w:tc>
        <w:tc>
          <w:tcPr>
            <w:tcW w:w="1701" w:type="dxa"/>
          </w:tcPr>
          <w:p w14:paraId="55A19852" w14:textId="69391580" w:rsidR="00F94AEF" w:rsidRDefault="00F94AEF" w:rsidP="00F94AEF">
            <w:pPr>
              <w:pStyle w:val="InfoBlue"/>
              <w:ind w:left="0"/>
              <w:rPr>
                <w:i w:val="0"/>
                <w:color w:val="auto"/>
              </w:rPr>
            </w:pPr>
          </w:p>
        </w:tc>
        <w:tc>
          <w:tcPr>
            <w:tcW w:w="992" w:type="dxa"/>
          </w:tcPr>
          <w:p w14:paraId="335D55A3" w14:textId="7AD219EA" w:rsidR="00F94AEF" w:rsidRDefault="00F94AEF" w:rsidP="00F94AEF">
            <w:pPr>
              <w:pStyle w:val="InfoBlue"/>
              <w:ind w:left="0"/>
              <w:rPr>
                <w:i w:val="0"/>
                <w:color w:val="auto"/>
              </w:rPr>
            </w:pPr>
          </w:p>
        </w:tc>
      </w:tr>
      <w:tr w:rsidR="00F94AEF" w14:paraId="7A8CBE9C" w14:textId="77777777" w:rsidTr="00F94AEF">
        <w:tc>
          <w:tcPr>
            <w:tcW w:w="1276" w:type="dxa"/>
          </w:tcPr>
          <w:p w14:paraId="22E54408" w14:textId="0C6E4114" w:rsidR="00F94AEF" w:rsidRDefault="00F94AEF" w:rsidP="00F94AEF">
            <w:pPr>
              <w:pStyle w:val="InfoBlue"/>
              <w:ind w:left="0"/>
              <w:rPr>
                <w:i w:val="0"/>
                <w:color w:val="auto"/>
              </w:rPr>
            </w:pPr>
          </w:p>
        </w:tc>
        <w:tc>
          <w:tcPr>
            <w:tcW w:w="5245" w:type="dxa"/>
          </w:tcPr>
          <w:p w14:paraId="506FBD86" w14:textId="5CF3B4DC" w:rsidR="00F94AEF" w:rsidRDefault="00F94AEF" w:rsidP="00F94AEF">
            <w:pPr>
              <w:pStyle w:val="InfoBlue"/>
              <w:ind w:left="0"/>
              <w:rPr>
                <w:i w:val="0"/>
                <w:color w:val="auto"/>
              </w:rPr>
            </w:pPr>
          </w:p>
        </w:tc>
        <w:tc>
          <w:tcPr>
            <w:tcW w:w="1701" w:type="dxa"/>
          </w:tcPr>
          <w:p w14:paraId="69C6969E" w14:textId="32009F80" w:rsidR="00F94AEF" w:rsidRDefault="00F94AEF" w:rsidP="00F94AEF">
            <w:pPr>
              <w:pStyle w:val="InfoBlue"/>
              <w:ind w:left="0"/>
              <w:rPr>
                <w:i w:val="0"/>
                <w:color w:val="auto"/>
              </w:rPr>
            </w:pPr>
          </w:p>
        </w:tc>
        <w:tc>
          <w:tcPr>
            <w:tcW w:w="992" w:type="dxa"/>
          </w:tcPr>
          <w:p w14:paraId="028D1C8B" w14:textId="312D4D70" w:rsidR="00F94AEF" w:rsidRDefault="00F94AEF" w:rsidP="00F94AEF">
            <w:pPr>
              <w:pStyle w:val="InfoBlue"/>
              <w:ind w:left="0"/>
              <w:rPr>
                <w:i w:val="0"/>
                <w:color w:val="auto"/>
              </w:rPr>
            </w:pPr>
          </w:p>
        </w:tc>
      </w:tr>
      <w:tr w:rsidR="00F94AEF" w14:paraId="529109B1" w14:textId="77777777" w:rsidTr="00F94AEF">
        <w:tc>
          <w:tcPr>
            <w:tcW w:w="1276" w:type="dxa"/>
          </w:tcPr>
          <w:p w14:paraId="047956C5" w14:textId="68AEB0B0" w:rsidR="00F94AEF" w:rsidRDefault="00F94AEF" w:rsidP="00F94AEF">
            <w:pPr>
              <w:pStyle w:val="InfoBlue"/>
              <w:ind w:left="0"/>
              <w:rPr>
                <w:i w:val="0"/>
                <w:color w:val="auto"/>
              </w:rPr>
            </w:pPr>
          </w:p>
        </w:tc>
        <w:tc>
          <w:tcPr>
            <w:tcW w:w="5245" w:type="dxa"/>
          </w:tcPr>
          <w:p w14:paraId="3E0283EE" w14:textId="1410EF08" w:rsidR="00F94AEF" w:rsidRDefault="00F94AEF" w:rsidP="00F94AEF">
            <w:pPr>
              <w:pStyle w:val="InfoBlue"/>
              <w:ind w:left="0"/>
              <w:rPr>
                <w:i w:val="0"/>
                <w:color w:val="auto"/>
              </w:rPr>
            </w:pPr>
          </w:p>
        </w:tc>
        <w:tc>
          <w:tcPr>
            <w:tcW w:w="1701" w:type="dxa"/>
          </w:tcPr>
          <w:p w14:paraId="018C1C6E" w14:textId="6D132F78" w:rsidR="00F94AEF" w:rsidRDefault="00F94AEF" w:rsidP="00F94AEF">
            <w:pPr>
              <w:pStyle w:val="InfoBlue"/>
              <w:ind w:left="0"/>
              <w:rPr>
                <w:i w:val="0"/>
                <w:color w:val="auto"/>
              </w:rPr>
            </w:pPr>
          </w:p>
        </w:tc>
        <w:tc>
          <w:tcPr>
            <w:tcW w:w="992" w:type="dxa"/>
          </w:tcPr>
          <w:p w14:paraId="772B48B4" w14:textId="7CC357FB" w:rsidR="00F94AEF" w:rsidRDefault="00F94AEF" w:rsidP="00F94AEF">
            <w:pPr>
              <w:pStyle w:val="InfoBlue"/>
              <w:ind w:left="0"/>
              <w:rPr>
                <w:i w:val="0"/>
                <w:color w:val="auto"/>
              </w:rPr>
            </w:pPr>
          </w:p>
        </w:tc>
      </w:tr>
      <w:tr w:rsidR="00F94AEF" w14:paraId="150ABE45" w14:textId="77777777" w:rsidTr="00F94AEF">
        <w:tc>
          <w:tcPr>
            <w:tcW w:w="1276" w:type="dxa"/>
          </w:tcPr>
          <w:p w14:paraId="212DAAB0" w14:textId="6FEE7EE6" w:rsidR="00F94AEF" w:rsidRDefault="00F94AEF" w:rsidP="00F94AEF">
            <w:pPr>
              <w:pStyle w:val="InfoBlue"/>
              <w:ind w:left="0"/>
              <w:rPr>
                <w:i w:val="0"/>
                <w:color w:val="auto"/>
              </w:rPr>
            </w:pPr>
          </w:p>
        </w:tc>
        <w:tc>
          <w:tcPr>
            <w:tcW w:w="5245" w:type="dxa"/>
          </w:tcPr>
          <w:p w14:paraId="6FF9DE2D" w14:textId="479D12FE" w:rsidR="00F94AEF" w:rsidRDefault="00F94AEF" w:rsidP="00F94AEF">
            <w:pPr>
              <w:pStyle w:val="InfoBlue"/>
              <w:ind w:left="0"/>
              <w:rPr>
                <w:i w:val="0"/>
                <w:color w:val="auto"/>
              </w:rPr>
            </w:pPr>
          </w:p>
        </w:tc>
        <w:tc>
          <w:tcPr>
            <w:tcW w:w="1701" w:type="dxa"/>
          </w:tcPr>
          <w:p w14:paraId="5FCD660C" w14:textId="48177981" w:rsidR="00F94AEF" w:rsidRDefault="00F94AEF" w:rsidP="00F94AEF">
            <w:pPr>
              <w:pStyle w:val="InfoBlue"/>
              <w:ind w:left="0"/>
              <w:rPr>
                <w:i w:val="0"/>
                <w:color w:val="auto"/>
              </w:rPr>
            </w:pPr>
          </w:p>
        </w:tc>
        <w:tc>
          <w:tcPr>
            <w:tcW w:w="992" w:type="dxa"/>
          </w:tcPr>
          <w:p w14:paraId="65D0C462" w14:textId="10BD4547" w:rsidR="00F94AEF" w:rsidRDefault="00F94AEF" w:rsidP="00F94AEF">
            <w:pPr>
              <w:pStyle w:val="InfoBlue"/>
              <w:ind w:left="0"/>
              <w:rPr>
                <w:i w:val="0"/>
                <w:color w:val="auto"/>
              </w:rPr>
            </w:pPr>
          </w:p>
        </w:tc>
      </w:tr>
      <w:tr w:rsidR="00F94AEF" w14:paraId="4B9F3297" w14:textId="77777777" w:rsidTr="00F94AEF">
        <w:tc>
          <w:tcPr>
            <w:tcW w:w="1276" w:type="dxa"/>
          </w:tcPr>
          <w:p w14:paraId="5832084D" w14:textId="53DEBE70" w:rsidR="00F94AEF" w:rsidRDefault="00F94AEF" w:rsidP="00F94AEF">
            <w:pPr>
              <w:pStyle w:val="InfoBlue"/>
              <w:ind w:left="0"/>
              <w:rPr>
                <w:i w:val="0"/>
                <w:color w:val="auto"/>
              </w:rPr>
            </w:pPr>
          </w:p>
        </w:tc>
        <w:tc>
          <w:tcPr>
            <w:tcW w:w="5245" w:type="dxa"/>
          </w:tcPr>
          <w:p w14:paraId="12754466" w14:textId="3B66051B" w:rsidR="00F94AEF" w:rsidRDefault="00F94AEF" w:rsidP="00291EB9">
            <w:pPr>
              <w:pStyle w:val="InfoBlue"/>
              <w:ind w:left="0"/>
              <w:rPr>
                <w:i w:val="0"/>
                <w:color w:val="auto"/>
              </w:rPr>
            </w:pPr>
          </w:p>
        </w:tc>
        <w:tc>
          <w:tcPr>
            <w:tcW w:w="1701" w:type="dxa"/>
          </w:tcPr>
          <w:p w14:paraId="37CDA90A" w14:textId="7E05B10C" w:rsidR="00F94AEF" w:rsidRDefault="00F94AEF" w:rsidP="00F94AEF">
            <w:pPr>
              <w:pStyle w:val="InfoBlue"/>
              <w:ind w:left="0"/>
              <w:rPr>
                <w:i w:val="0"/>
                <w:color w:val="auto"/>
              </w:rPr>
            </w:pPr>
          </w:p>
        </w:tc>
        <w:tc>
          <w:tcPr>
            <w:tcW w:w="992" w:type="dxa"/>
          </w:tcPr>
          <w:p w14:paraId="67DAB002" w14:textId="2B873B96" w:rsidR="00F94AEF" w:rsidRDefault="00F94AEF" w:rsidP="00F94AEF">
            <w:pPr>
              <w:pStyle w:val="InfoBlue"/>
              <w:ind w:left="0"/>
              <w:rPr>
                <w:i w:val="0"/>
                <w:color w:val="auto"/>
              </w:rPr>
            </w:pPr>
          </w:p>
        </w:tc>
      </w:tr>
      <w:tr w:rsidR="00F94AEF" w14:paraId="212FD3FF" w14:textId="77777777" w:rsidTr="00F94AEF">
        <w:tc>
          <w:tcPr>
            <w:tcW w:w="1276" w:type="dxa"/>
          </w:tcPr>
          <w:p w14:paraId="356499FB" w14:textId="1DBBB499" w:rsidR="00F94AEF" w:rsidRDefault="00F94AEF" w:rsidP="00F94AEF">
            <w:pPr>
              <w:pStyle w:val="InfoBlue"/>
              <w:ind w:left="0"/>
              <w:rPr>
                <w:i w:val="0"/>
                <w:color w:val="auto"/>
              </w:rPr>
            </w:pPr>
          </w:p>
        </w:tc>
        <w:tc>
          <w:tcPr>
            <w:tcW w:w="5245" w:type="dxa"/>
          </w:tcPr>
          <w:p w14:paraId="6F7404D4" w14:textId="220B11EF" w:rsidR="00F94AEF" w:rsidRDefault="00F94AEF" w:rsidP="00005A26">
            <w:pPr>
              <w:pStyle w:val="InfoBlue"/>
              <w:ind w:left="0"/>
              <w:rPr>
                <w:i w:val="0"/>
                <w:color w:val="auto"/>
              </w:rPr>
            </w:pPr>
          </w:p>
        </w:tc>
        <w:tc>
          <w:tcPr>
            <w:tcW w:w="1701" w:type="dxa"/>
          </w:tcPr>
          <w:p w14:paraId="50EA2044" w14:textId="6CFF87D6" w:rsidR="00F94AEF" w:rsidRDefault="00F94AEF" w:rsidP="00F94AEF">
            <w:pPr>
              <w:pStyle w:val="InfoBlue"/>
              <w:ind w:left="0"/>
              <w:rPr>
                <w:i w:val="0"/>
                <w:color w:val="auto"/>
              </w:rPr>
            </w:pPr>
          </w:p>
        </w:tc>
        <w:tc>
          <w:tcPr>
            <w:tcW w:w="992" w:type="dxa"/>
          </w:tcPr>
          <w:p w14:paraId="40E4B63B" w14:textId="233CC287" w:rsidR="00F94AEF" w:rsidRDefault="00F94AEF" w:rsidP="00F94AEF">
            <w:pPr>
              <w:pStyle w:val="InfoBlue"/>
              <w:ind w:left="0"/>
              <w:rPr>
                <w:i w:val="0"/>
                <w:color w:val="auto"/>
              </w:rPr>
            </w:pPr>
          </w:p>
        </w:tc>
      </w:tr>
      <w:tr w:rsidR="00F94AEF" w14:paraId="2B94B7EB" w14:textId="77777777" w:rsidTr="00BA7082">
        <w:tc>
          <w:tcPr>
            <w:tcW w:w="1276" w:type="dxa"/>
          </w:tcPr>
          <w:p w14:paraId="42E499F4" w14:textId="16AB0DCD" w:rsidR="00F94AEF" w:rsidRDefault="00F94AEF" w:rsidP="00F94AEF">
            <w:pPr>
              <w:pStyle w:val="InfoBlue"/>
              <w:ind w:left="0"/>
              <w:rPr>
                <w:i w:val="0"/>
                <w:color w:val="auto"/>
              </w:rPr>
            </w:pPr>
          </w:p>
        </w:tc>
        <w:tc>
          <w:tcPr>
            <w:tcW w:w="5245" w:type="dxa"/>
          </w:tcPr>
          <w:p w14:paraId="56F307F2" w14:textId="5CF0A306" w:rsidR="00F94AEF" w:rsidRDefault="00F94AEF" w:rsidP="00005A26">
            <w:pPr>
              <w:pStyle w:val="InfoBlue"/>
              <w:ind w:left="0"/>
              <w:rPr>
                <w:i w:val="0"/>
                <w:color w:val="auto"/>
              </w:rPr>
            </w:pPr>
          </w:p>
        </w:tc>
        <w:tc>
          <w:tcPr>
            <w:tcW w:w="1701" w:type="dxa"/>
          </w:tcPr>
          <w:p w14:paraId="4484B4BE" w14:textId="7DA5CE84" w:rsidR="00F94AEF" w:rsidRDefault="00F94AEF" w:rsidP="00F94AEF">
            <w:pPr>
              <w:pStyle w:val="InfoBlue"/>
              <w:ind w:left="0"/>
              <w:rPr>
                <w:i w:val="0"/>
                <w:color w:val="auto"/>
              </w:rPr>
            </w:pPr>
          </w:p>
        </w:tc>
        <w:tc>
          <w:tcPr>
            <w:tcW w:w="992" w:type="dxa"/>
          </w:tcPr>
          <w:p w14:paraId="3216B118" w14:textId="450C22F4" w:rsidR="00F94AEF" w:rsidRDefault="00F94AEF" w:rsidP="00F94AEF">
            <w:pPr>
              <w:pStyle w:val="InfoBlue"/>
              <w:ind w:left="0"/>
              <w:rPr>
                <w:i w:val="0"/>
                <w:color w:val="auto"/>
              </w:rPr>
            </w:pPr>
          </w:p>
        </w:tc>
      </w:tr>
      <w:tr w:rsidR="00005A26" w14:paraId="07C206DF" w14:textId="77777777" w:rsidTr="00BA7082">
        <w:tc>
          <w:tcPr>
            <w:tcW w:w="1276" w:type="dxa"/>
          </w:tcPr>
          <w:p w14:paraId="51EFBE42" w14:textId="256ABCF5" w:rsidR="00005A26" w:rsidRDefault="00005A26" w:rsidP="00F94AEF">
            <w:pPr>
              <w:pStyle w:val="InfoBlue"/>
              <w:ind w:left="0"/>
              <w:rPr>
                <w:i w:val="0"/>
                <w:color w:val="auto"/>
              </w:rPr>
            </w:pPr>
          </w:p>
        </w:tc>
        <w:tc>
          <w:tcPr>
            <w:tcW w:w="5245" w:type="dxa"/>
          </w:tcPr>
          <w:p w14:paraId="7562CFBA" w14:textId="183E3457" w:rsidR="00005A26" w:rsidRDefault="00005A26" w:rsidP="00005A26">
            <w:pPr>
              <w:pStyle w:val="InfoBlue"/>
              <w:ind w:left="0"/>
              <w:rPr>
                <w:i w:val="0"/>
                <w:color w:val="auto"/>
              </w:rPr>
            </w:pPr>
          </w:p>
        </w:tc>
        <w:tc>
          <w:tcPr>
            <w:tcW w:w="1701" w:type="dxa"/>
          </w:tcPr>
          <w:p w14:paraId="6AC80608" w14:textId="33C7EF90" w:rsidR="00005A26" w:rsidRDefault="00005A26" w:rsidP="00F94AEF">
            <w:pPr>
              <w:pStyle w:val="InfoBlue"/>
              <w:ind w:left="0"/>
              <w:rPr>
                <w:i w:val="0"/>
                <w:color w:val="auto"/>
              </w:rPr>
            </w:pPr>
          </w:p>
        </w:tc>
        <w:tc>
          <w:tcPr>
            <w:tcW w:w="992" w:type="dxa"/>
          </w:tcPr>
          <w:p w14:paraId="169C5DAA" w14:textId="3B3D252C" w:rsidR="00005A26" w:rsidRDefault="00005A26" w:rsidP="00F94AEF">
            <w:pPr>
              <w:pStyle w:val="InfoBlue"/>
              <w:ind w:left="0"/>
              <w:rPr>
                <w:i w:val="0"/>
                <w:color w:val="auto"/>
              </w:rPr>
            </w:pPr>
          </w:p>
        </w:tc>
      </w:tr>
      <w:tr w:rsidR="00F12151" w14:paraId="3E6FC788" w14:textId="77777777" w:rsidTr="00BA7082">
        <w:tc>
          <w:tcPr>
            <w:tcW w:w="1276" w:type="dxa"/>
          </w:tcPr>
          <w:p w14:paraId="7337779E" w14:textId="5A0A391C" w:rsidR="00F12151" w:rsidRDefault="00F12151" w:rsidP="00F94AEF">
            <w:pPr>
              <w:pStyle w:val="InfoBlue"/>
              <w:ind w:left="0"/>
              <w:rPr>
                <w:i w:val="0"/>
                <w:color w:val="auto"/>
              </w:rPr>
            </w:pPr>
          </w:p>
        </w:tc>
        <w:tc>
          <w:tcPr>
            <w:tcW w:w="5245" w:type="dxa"/>
          </w:tcPr>
          <w:p w14:paraId="31F4E1A2" w14:textId="6A4E5470" w:rsidR="00F12151" w:rsidRDefault="00F12151" w:rsidP="00005A26">
            <w:pPr>
              <w:pStyle w:val="InfoBlue"/>
              <w:ind w:left="0"/>
              <w:rPr>
                <w:i w:val="0"/>
                <w:color w:val="auto"/>
              </w:rPr>
            </w:pPr>
          </w:p>
        </w:tc>
        <w:tc>
          <w:tcPr>
            <w:tcW w:w="1701" w:type="dxa"/>
          </w:tcPr>
          <w:p w14:paraId="1A80D9CC" w14:textId="457666B0" w:rsidR="00F12151" w:rsidRDefault="00F12151" w:rsidP="00F94AEF">
            <w:pPr>
              <w:pStyle w:val="InfoBlue"/>
              <w:ind w:left="0"/>
              <w:rPr>
                <w:i w:val="0"/>
                <w:color w:val="auto"/>
              </w:rPr>
            </w:pPr>
          </w:p>
        </w:tc>
        <w:tc>
          <w:tcPr>
            <w:tcW w:w="992" w:type="dxa"/>
          </w:tcPr>
          <w:p w14:paraId="5C3027B2" w14:textId="0ADFC432" w:rsidR="00F12151" w:rsidRDefault="00F12151" w:rsidP="00F94AEF">
            <w:pPr>
              <w:pStyle w:val="InfoBlue"/>
              <w:ind w:left="0"/>
              <w:rPr>
                <w:i w:val="0"/>
                <w:color w:val="auto"/>
              </w:rPr>
            </w:pPr>
          </w:p>
        </w:tc>
      </w:tr>
      <w:tr w:rsidR="00F12151" w14:paraId="095A0744" w14:textId="77777777" w:rsidTr="00BA7082">
        <w:tc>
          <w:tcPr>
            <w:tcW w:w="1276" w:type="dxa"/>
          </w:tcPr>
          <w:p w14:paraId="29CE86FD" w14:textId="604EB76C" w:rsidR="00F12151" w:rsidRDefault="00F12151" w:rsidP="00F94AEF">
            <w:pPr>
              <w:pStyle w:val="InfoBlue"/>
              <w:ind w:left="0"/>
              <w:rPr>
                <w:i w:val="0"/>
                <w:color w:val="auto"/>
              </w:rPr>
            </w:pPr>
          </w:p>
        </w:tc>
        <w:tc>
          <w:tcPr>
            <w:tcW w:w="5245" w:type="dxa"/>
          </w:tcPr>
          <w:p w14:paraId="731D72DF" w14:textId="4DAC2686" w:rsidR="00F12151" w:rsidRPr="00F12151" w:rsidRDefault="00F12151" w:rsidP="00F12151">
            <w:pPr>
              <w:pStyle w:val="InfoBlue"/>
              <w:ind w:left="0"/>
              <w:rPr>
                <w:i w:val="0"/>
                <w:color w:val="auto"/>
              </w:rPr>
            </w:pPr>
          </w:p>
        </w:tc>
        <w:tc>
          <w:tcPr>
            <w:tcW w:w="1701" w:type="dxa"/>
          </w:tcPr>
          <w:p w14:paraId="4BCCC27B" w14:textId="3C2E0CC1" w:rsidR="00F12151" w:rsidRDefault="00F12151" w:rsidP="00F94AEF">
            <w:pPr>
              <w:pStyle w:val="InfoBlue"/>
              <w:ind w:left="0"/>
              <w:rPr>
                <w:i w:val="0"/>
                <w:color w:val="auto"/>
              </w:rPr>
            </w:pPr>
          </w:p>
        </w:tc>
        <w:tc>
          <w:tcPr>
            <w:tcW w:w="992" w:type="dxa"/>
          </w:tcPr>
          <w:p w14:paraId="094DD110" w14:textId="553DBAA4" w:rsidR="00F12151" w:rsidRDefault="00F12151" w:rsidP="00F94AEF">
            <w:pPr>
              <w:pStyle w:val="InfoBlue"/>
              <w:ind w:left="0"/>
              <w:rPr>
                <w:i w:val="0"/>
                <w:color w:val="auto"/>
              </w:rPr>
            </w:pPr>
          </w:p>
        </w:tc>
      </w:tr>
    </w:tbl>
    <w:p w14:paraId="03606FD1" w14:textId="77777777" w:rsidR="00162897" w:rsidRPr="009C4D68" w:rsidRDefault="00162897" w:rsidP="00162897">
      <w:pPr>
        <w:pStyle w:val="InfoBlue"/>
        <w:rPr>
          <w:i w:val="0"/>
          <w:color w:val="auto"/>
        </w:rPr>
      </w:pPr>
    </w:p>
    <w:p w14:paraId="25AE564E" w14:textId="77777777" w:rsidR="00162897" w:rsidRDefault="00162897" w:rsidP="00162897">
      <w:pPr>
        <w:pStyle w:val="Heading2"/>
        <w:numPr>
          <w:ilvl w:val="0"/>
          <w:numId w:val="0"/>
        </w:numPr>
        <w:ind w:left="720"/>
      </w:pPr>
    </w:p>
    <w:p w14:paraId="2C31BCB6" w14:textId="77777777" w:rsidR="00162897" w:rsidRDefault="00162897" w:rsidP="00162897">
      <w:pPr>
        <w:pStyle w:val="Heading2"/>
        <w:ind w:left="720" w:hanging="720"/>
      </w:pPr>
      <w:bookmarkStart w:id="13" w:name="_Toc493009204"/>
      <w:bookmarkStart w:id="14" w:name="_Toc52386022"/>
      <w:r>
        <w:t>Non-Functionality</w:t>
      </w:r>
      <w:bookmarkEnd w:id="13"/>
      <w:bookmarkEnd w:id="14"/>
      <w:r>
        <w:t xml:space="preserve"> </w:t>
      </w:r>
    </w:p>
    <w:tbl>
      <w:tblPr>
        <w:tblStyle w:val="TableGrid"/>
        <w:tblW w:w="0" w:type="auto"/>
        <w:tblInd w:w="108" w:type="dxa"/>
        <w:tblLook w:val="04A0" w:firstRow="1" w:lastRow="0" w:firstColumn="1" w:lastColumn="0" w:noHBand="0" w:noVBand="1"/>
      </w:tblPr>
      <w:tblGrid>
        <w:gridCol w:w="1413"/>
        <w:gridCol w:w="4799"/>
        <w:gridCol w:w="1276"/>
        <w:gridCol w:w="988"/>
        <w:gridCol w:w="992"/>
      </w:tblGrid>
      <w:tr w:rsidR="00945E18" w14:paraId="0CEB55FC" w14:textId="77777777" w:rsidTr="00945E18">
        <w:tc>
          <w:tcPr>
            <w:tcW w:w="1413" w:type="dxa"/>
          </w:tcPr>
          <w:p w14:paraId="0B216BCF" w14:textId="77777777" w:rsidR="00945E18" w:rsidRDefault="00945E18" w:rsidP="00BA7082">
            <w:pPr>
              <w:pStyle w:val="InfoBlue"/>
              <w:ind w:left="0"/>
              <w:rPr>
                <w:i w:val="0"/>
                <w:color w:val="auto"/>
              </w:rPr>
            </w:pPr>
            <w:r>
              <w:rPr>
                <w:i w:val="0"/>
                <w:color w:val="auto"/>
              </w:rPr>
              <w:t>ID</w:t>
            </w:r>
          </w:p>
        </w:tc>
        <w:tc>
          <w:tcPr>
            <w:tcW w:w="4799" w:type="dxa"/>
          </w:tcPr>
          <w:p w14:paraId="1C31A7F0" w14:textId="77777777" w:rsidR="00945E18" w:rsidRDefault="00945E18" w:rsidP="00BA7082">
            <w:pPr>
              <w:pStyle w:val="InfoBlue"/>
              <w:ind w:left="0"/>
              <w:rPr>
                <w:i w:val="0"/>
                <w:color w:val="auto"/>
              </w:rPr>
            </w:pPr>
            <w:r>
              <w:rPr>
                <w:i w:val="0"/>
                <w:color w:val="auto"/>
              </w:rPr>
              <w:t>Statement</w:t>
            </w:r>
          </w:p>
        </w:tc>
        <w:tc>
          <w:tcPr>
            <w:tcW w:w="1276" w:type="dxa"/>
          </w:tcPr>
          <w:p w14:paraId="38045D75" w14:textId="77777777" w:rsidR="00945E18" w:rsidRDefault="00945E18" w:rsidP="00BA7082">
            <w:pPr>
              <w:pStyle w:val="InfoBlue"/>
              <w:ind w:left="0"/>
              <w:rPr>
                <w:i w:val="0"/>
                <w:color w:val="auto"/>
              </w:rPr>
            </w:pPr>
            <w:r>
              <w:rPr>
                <w:i w:val="0"/>
                <w:color w:val="auto"/>
              </w:rPr>
              <w:t>Quality</w:t>
            </w:r>
          </w:p>
        </w:tc>
        <w:tc>
          <w:tcPr>
            <w:tcW w:w="988" w:type="dxa"/>
          </w:tcPr>
          <w:p w14:paraId="035B1FE4" w14:textId="14A0A7E6" w:rsidR="00945E18" w:rsidRDefault="00945E18" w:rsidP="00BA7082">
            <w:pPr>
              <w:pStyle w:val="InfoBlue"/>
              <w:ind w:left="0"/>
              <w:rPr>
                <w:i w:val="0"/>
                <w:color w:val="auto"/>
              </w:rPr>
            </w:pPr>
            <w:r>
              <w:rPr>
                <w:i w:val="0"/>
                <w:color w:val="auto"/>
              </w:rPr>
              <w:t>UC</w:t>
            </w:r>
          </w:p>
        </w:tc>
        <w:tc>
          <w:tcPr>
            <w:tcW w:w="992" w:type="dxa"/>
          </w:tcPr>
          <w:p w14:paraId="1A821EFB" w14:textId="33DEBF3C" w:rsidR="00945E18" w:rsidRDefault="00945E18" w:rsidP="00BA7082">
            <w:pPr>
              <w:pStyle w:val="InfoBlue"/>
              <w:ind w:left="0"/>
              <w:rPr>
                <w:i w:val="0"/>
                <w:color w:val="auto"/>
              </w:rPr>
            </w:pPr>
            <w:r>
              <w:rPr>
                <w:i w:val="0"/>
                <w:color w:val="auto"/>
              </w:rPr>
              <w:t>Priority</w:t>
            </w:r>
          </w:p>
        </w:tc>
      </w:tr>
      <w:tr w:rsidR="00945E18" w14:paraId="5618EA5A" w14:textId="77777777" w:rsidTr="00945E18">
        <w:tc>
          <w:tcPr>
            <w:tcW w:w="1413" w:type="dxa"/>
          </w:tcPr>
          <w:p w14:paraId="3B4E4D02" w14:textId="1150183D" w:rsidR="00945E18" w:rsidRDefault="00945E18" w:rsidP="00BA7082">
            <w:pPr>
              <w:pStyle w:val="InfoBlue"/>
              <w:ind w:left="0"/>
              <w:rPr>
                <w:i w:val="0"/>
                <w:color w:val="auto"/>
              </w:rPr>
            </w:pPr>
          </w:p>
        </w:tc>
        <w:tc>
          <w:tcPr>
            <w:tcW w:w="4799" w:type="dxa"/>
          </w:tcPr>
          <w:p w14:paraId="45ED22DD" w14:textId="3EA31457" w:rsidR="00945E18" w:rsidRDefault="00945E18" w:rsidP="003624E3">
            <w:pPr>
              <w:pStyle w:val="InfoBlue"/>
              <w:ind w:left="0"/>
              <w:rPr>
                <w:i w:val="0"/>
                <w:color w:val="auto"/>
              </w:rPr>
            </w:pPr>
          </w:p>
        </w:tc>
        <w:tc>
          <w:tcPr>
            <w:tcW w:w="1276" w:type="dxa"/>
          </w:tcPr>
          <w:p w14:paraId="355F49A9" w14:textId="406004C0" w:rsidR="00945E18" w:rsidRDefault="00945E18" w:rsidP="00BA7082">
            <w:pPr>
              <w:pStyle w:val="InfoBlue"/>
              <w:ind w:left="0"/>
              <w:rPr>
                <w:i w:val="0"/>
                <w:color w:val="auto"/>
              </w:rPr>
            </w:pPr>
          </w:p>
        </w:tc>
        <w:tc>
          <w:tcPr>
            <w:tcW w:w="988" w:type="dxa"/>
          </w:tcPr>
          <w:p w14:paraId="792B42E2" w14:textId="77777777" w:rsidR="00945E18" w:rsidRDefault="00945E18" w:rsidP="00BA7082">
            <w:pPr>
              <w:pStyle w:val="InfoBlue"/>
              <w:ind w:left="0"/>
              <w:rPr>
                <w:i w:val="0"/>
                <w:color w:val="auto"/>
              </w:rPr>
            </w:pPr>
          </w:p>
        </w:tc>
        <w:tc>
          <w:tcPr>
            <w:tcW w:w="992" w:type="dxa"/>
          </w:tcPr>
          <w:p w14:paraId="239995EA" w14:textId="7BC14424" w:rsidR="00945E18" w:rsidRDefault="00945E18" w:rsidP="00BA7082">
            <w:pPr>
              <w:pStyle w:val="InfoBlue"/>
              <w:ind w:left="0"/>
              <w:rPr>
                <w:i w:val="0"/>
                <w:color w:val="auto"/>
              </w:rPr>
            </w:pPr>
          </w:p>
        </w:tc>
      </w:tr>
      <w:tr w:rsidR="00711C95" w14:paraId="4D896805" w14:textId="77777777" w:rsidTr="00945E18">
        <w:tc>
          <w:tcPr>
            <w:tcW w:w="1413" w:type="dxa"/>
          </w:tcPr>
          <w:p w14:paraId="0C07E68A" w14:textId="090177AB" w:rsidR="00711C95" w:rsidRDefault="00711C95" w:rsidP="00BA7082">
            <w:pPr>
              <w:pStyle w:val="InfoBlue"/>
              <w:ind w:left="0"/>
              <w:rPr>
                <w:i w:val="0"/>
                <w:color w:val="auto"/>
              </w:rPr>
            </w:pPr>
          </w:p>
        </w:tc>
        <w:tc>
          <w:tcPr>
            <w:tcW w:w="4799" w:type="dxa"/>
          </w:tcPr>
          <w:p w14:paraId="2623F1A2" w14:textId="511AB794" w:rsidR="00711C95" w:rsidRPr="00711C95" w:rsidRDefault="00711C95" w:rsidP="00711C95">
            <w:pPr>
              <w:pStyle w:val="InfoBlue"/>
              <w:ind w:left="0"/>
              <w:rPr>
                <w:i w:val="0"/>
                <w:color w:val="auto"/>
              </w:rPr>
            </w:pPr>
          </w:p>
        </w:tc>
        <w:tc>
          <w:tcPr>
            <w:tcW w:w="1276" w:type="dxa"/>
          </w:tcPr>
          <w:p w14:paraId="4BF9A1DA" w14:textId="48BE8C57" w:rsidR="00711C95" w:rsidRDefault="00711C95" w:rsidP="00BA7082">
            <w:pPr>
              <w:pStyle w:val="InfoBlue"/>
              <w:ind w:left="0"/>
              <w:rPr>
                <w:i w:val="0"/>
                <w:color w:val="auto"/>
              </w:rPr>
            </w:pPr>
          </w:p>
        </w:tc>
        <w:tc>
          <w:tcPr>
            <w:tcW w:w="988" w:type="dxa"/>
          </w:tcPr>
          <w:p w14:paraId="42C30568" w14:textId="77777777" w:rsidR="00711C95" w:rsidRDefault="00711C95" w:rsidP="00BA7082">
            <w:pPr>
              <w:pStyle w:val="InfoBlue"/>
              <w:ind w:left="0"/>
              <w:rPr>
                <w:i w:val="0"/>
                <w:color w:val="auto"/>
              </w:rPr>
            </w:pPr>
          </w:p>
        </w:tc>
        <w:tc>
          <w:tcPr>
            <w:tcW w:w="992" w:type="dxa"/>
          </w:tcPr>
          <w:p w14:paraId="4EB33F1F" w14:textId="77777777" w:rsidR="00711C95" w:rsidRDefault="00711C95" w:rsidP="00BA7082">
            <w:pPr>
              <w:pStyle w:val="InfoBlue"/>
              <w:ind w:left="0"/>
              <w:rPr>
                <w:i w:val="0"/>
                <w:color w:val="auto"/>
              </w:rPr>
            </w:pPr>
          </w:p>
        </w:tc>
      </w:tr>
      <w:tr w:rsidR="00945E18" w14:paraId="33315598" w14:textId="77777777" w:rsidTr="00945E18">
        <w:tc>
          <w:tcPr>
            <w:tcW w:w="1413" w:type="dxa"/>
          </w:tcPr>
          <w:p w14:paraId="14E36F51" w14:textId="7741785D" w:rsidR="00945E18" w:rsidRDefault="00945E18" w:rsidP="00BA7082">
            <w:pPr>
              <w:pStyle w:val="InfoBlue"/>
              <w:ind w:left="0"/>
              <w:rPr>
                <w:i w:val="0"/>
                <w:color w:val="auto"/>
              </w:rPr>
            </w:pPr>
          </w:p>
        </w:tc>
        <w:tc>
          <w:tcPr>
            <w:tcW w:w="4799" w:type="dxa"/>
          </w:tcPr>
          <w:p w14:paraId="74322A20" w14:textId="39792306" w:rsidR="00945E18" w:rsidRDefault="00945E18" w:rsidP="00BA7082">
            <w:pPr>
              <w:pStyle w:val="InfoBlue"/>
              <w:ind w:left="0"/>
              <w:rPr>
                <w:i w:val="0"/>
                <w:color w:val="auto"/>
              </w:rPr>
            </w:pPr>
          </w:p>
        </w:tc>
        <w:tc>
          <w:tcPr>
            <w:tcW w:w="1276" w:type="dxa"/>
          </w:tcPr>
          <w:p w14:paraId="4386F434" w14:textId="19ED238A" w:rsidR="00945E18" w:rsidRDefault="00945E18" w:rsidP="00BA7082">
            <w:pPr>
              <w:pStyle w:val="InfoBlue"/>
              <w:ind w:left="0"/>
              <w:rPr>
                <w:i w:val="0"/>
                <w:color w:val="auto"/>
              </w:rPr>
            </w:pPr>
          </w:p>
        </w:tc>
        <w:tc>
          <w:tcPr>
            <w:tcW w:w="988" w:type="dxa"/>
          </w:tcPr>
          <w:p w14:paraId="41FA6C1E" w14:textId="77777777" w:rsidR="00945E18" w:rsidRDefault="00945E18" w:rsidP="00BA7082">
            <w:pPr>
              <w:pStyle w:val="InfoBlue"/>
              <w:ind w:left="0"/>
              <w:rPr>
                <w:i w:val="0"/>
                <w:color w:val="auto"/>
              </w:rPr>
            </w:pPr>
          </w:p>
        </w:tc>
        <w:tc>
          <w:tcPr>
            <w:tcW w:w="992" w:type="dxa"/>
          </w:tcPr>
          <w:p w14:paraId="2B533BFE" w14:textId="185898DD" w:rsidR="00945E18" w:rsidRDefault="00945E18" w:rsidP="00BA7082">
            <w:pPr>
              <w:pStyle w:val="InfoBlue"/>
              <w:ind w:left="0"/>
              <w:rPr>
                <w:i w:val="0"/>
                <w:color w:val="auto"/>
              </w:rPr>
            </w:pPr>
          </w:p>
        </w:tc>
      </w:tr>
      <w:tr w:rsidR="00945E18" w14:paraId="236C7840" w14:textId="77777777" w:rsidTr="00945E18">
        <w:tc>
          <w:tcPr>
            <w:tcW w:w="1413" w:type="dxa"/>
          </w:tcPr>
          <w:p w14:paraId="06AD654A" w14:textId="2618A193" w:rsidR="00945E18" w:rsidRDefault="00945E18" w:rsidP="00BA7082">
            <w:pPr>
              <w:pStyle w:val="InfoBlue"/>
              <w:ind w:left="0"/>
              <w:rPr>
                <w:i w:val="0"/>
                <w:color w:val="auto"/>
              </w:rPr>
            </w:pPr>
          </w:p>
        </w:tc>
        <w:tc>
          <w:tcPr>
            <w:tcW w:w="4799" w:type="dxa"/>
          </w:tcPr>
          <w:p w14:paraId="45137CC8" w14:textId="5FED1A59" w:rsidR="00945E18" w:rsidRDefault="00945E18" w:rsidP="00BA7082">
            <w:pPr>
              <w:pStyle w:val="InfoBlue"/>
              <w:ind w:left="0"/>
              <w:rPr>
                <w:i w:val="0"/>
                <w:color w:val="auto"/>
              </w:rPr>
            </w:pPr>
          </w:p>
        </w:tc>
        <w:tc>
          <w:tcPr>
            <w:tcW w:w="1276" w:type="dxa"/>
          </w:tcPr>
          <w:p w14:paraId="17A6E7A4" w14:textId="73C822D4" w:rsidR="00945E18" w:rsidRDefault="00945E18" w:rsidP="00BA7082">
            <w:pPr>
              <w:pStyle w:val="InfoBlue"/>
              <w:ind w:left="0"/>
              <w:rPr>
                <w:i w:val="0"/>
                <w:color w:val="auto"/>
              </w:rPr>
            </w:pPr>
          </w:p>
        </w:tc>
        <w:tc>
          <w:tcPr>
            <w:tcW w:w="988" w:type="dxa"/>
          </w:tcPr>
          <w:p w14:paraId="4465A4EA" w14:textId="77777777" w:rsidR="00945E18" w:rsidRDefault="00945E18" w:rsidP="00BA7082">
            <w:pPr>
              <w:pStyle w:val="InfoBlue"/>
              <w:ind w:left="0"/>
              <w:rPr>
                <w:i w:val="0"/>
                <w:color w:val="auto"/>
              </w:rPr>
            </w:pPr>
          </w:p>
        </w:tc>
        <w:tc>
          <w:tcPr>
            <w:tcW w:w="992" w:type="dxa"/>
          </w:tcPr>
          <w:p w14:paraId="79113007" w14:textId="25B38A2A" w:rsidR="00945E18" w:rsidRDefault="00945E18" w:rsidP="00BA7082">
            <w:pPr>
              <w:pStyle w:val="InfoBlue"/>
              <w:ind w:left="0"/>
              <w:rPr>
                <w:i w:val="0"/>
                <w:color w:val="auto"/>
              </w:rPr>
            </w:pPr>
          </w:p>
        </w:tc>
      </w:tr>
      <w:tr w:rsidR="00945E18" w14:paraId="2A13AD3D" w14:textId="77777777" w:rsidTr="00945E18">
        <w:tc>
          <w:tcPr>
            <w:tcW w:w="1413" w:type="dxa"/>
          </w:tcPr>
          <w:p w14:paraId="1DB261EE" w14:textId="6A29ADAA" w:rsidR="00945E18" w:rsidRDefault="00945E18" w:rsidP="00BA7082">
            <w:pPr>
              <w:pStyle w:val="InfoBlue"/>
              <w:ind w:left="0"/>
              <w:rPr>
                <w:i w:val="0"/>
                <w:color w:val="auto"/>
              </w:rPr>
            </w:pPr>
          </w:p>
        </w:tc>
        <w:tc>
          <w:tcPr>
            <w:tcW w:w="4799" w:type="dxa"/>
          </w:tcPr>
          <w:p w14:paraId="5F639EFB" w14:textId="733C44D6" w:rsidR="00945E18" w:rsidRDefault="00945E18" w:rsidP="00BA7082">
            <w:pPr>
              <w:pStyle w:val="InfoBlue"/>
              <w:ind w:left="0"/>
              <w:rPr>
                <w:i w:val="0"/>
                <w:color w:val="auto"/>
              </w:rPr>
            </w:pPr>
          </w:p>
        </w:tc>
        <w:tc>
          <w:tcPr>
            <w:tcW w:w="1276" w:type="dxa"/>
          </w:tcPr>
          <w:p w14:paraId="0BD6F3E1" w14:textId="57870E4B" w:rsidR="00945E18" w:rsidRDefault="00945E18" w:rsidP="00BA7082">
            <w:pPr>
              <w:pStyle w:val="InfoBlue"/>
              <w:ind w:left="0"/>
              <w:rPr>
                <w:i w:val="0"/>
                <w:color w:val="auto"/>
              </w:rPr>
            </w:pPr>
          </w:p>
        </w:tc>
        <w:tc>
          <w:tcPr>
            <w:tcW w:w="988" w:type="dxa"/>
          </w:tcPr>
          <w:p w14:paraId="19546BE8" w14:textId="77777777" w:rsidR="00945E18" w:rsidRDefault="00945E18" w:rsidP="00BA7082">
            <w:pPr>
              <w:pStyle w:val="InfoBlue"/>
              <w:ind w:left="0"/>
              <w:rPr>
                <w:i w:val="0"/>
                <w:color w:val="auto"/>
              </w:rPr>
            </w:pPr>
          </w:p>
        </w:tc>
        <w:tc>
          <w:tcPr>
            <w:tcW w:w="992" w:type="dxa"/>
          </w:tcPr>
          <w:p w14:paraId="5056B968" w14:textId="19FB44B2" w:rsidR="00945E18" w:rsidRDefault="00945E18" w:rsidP="00BA7082">
            <w:pPr>
              <w:pStyle w:val="InfoBlue"/>
              <w:ind w:left="0"/>
              <w:rPr>
                <w:i w:val="0"/>
                <w:color w:val="auto"/>
              </w:rPr>
            </w:pPr>
          </w:p>
        </w:tc>
      </w:tr>
    </w:tbl>
    <w:p w14:paraId="4FE9CA8F" w14:textId="77777777" w:rsidR="00162897" w:rsidRDefault="00162897" w:rsidP="00162897">
      <w:pPr>
        <w:pStyle w:val="InfoBlue"/>
      </w:pPr>
    </w:p>
    <w:p w14:paraId="570CC224" w14:textId="77777777" w:rsidR="004C4F86" w:rsidRDefault="004C4F86" w:rsidP="00AE2F1F">
      <w:pPr>
        <w:pStyle w:val="InfoBlue"/>
      </w:pPr>
    </w:p>
    <w:p w14:paraId="1F80B207" w14:textId="77777777" w:rsidR="00162897" w:rsidRPr="00162897" w:rsidRDefault="00162897" w:rsidP="00162897">
      <w:pPr>
        <w:pStyle w:val="BodyText"/>
      </w:pPr>
    </w:p>
    <w:p w14:paraId="273A6CF1" w14:textId="77777777" w:rsidR="004C4F86" w:rsidRDefault="0067579E">
      <w:pPr>
        <w:pStyle w:val="Heading1"/>
      </w:pPr>
      <w:bookmarkStart w:id="15" w:name="_Toc52386023"/>
      <w:r>
        <w:t>Supporting Information</w:t>
      </w:r>
      <w:bookmarkEnd w:id="15"/>
    </w:p>
    <w:p w14:paraId="07722E73" w14:textId="77777777" w:rsidR="002230B4" w:rsidRDefault="0067579E" w:rsidP="00AE2F1F">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2230B4" w:rsidSect="004C4F8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A34A4" w14:textId="77777777" w:rsidR="006E2B31" w:rsidRDefault="006E2B31">
      <w:pPr>
        <w:spacing w:line="240" w:lineRule="auto"/>
      </w:pPr>
      <w:r>
        <w:separator/>
      </w:r>
    </w:p>
  </w:endnote>
  <w:endnote w:type="continuationSeparator" w:id="0">
    <w:p w14:paraId="1105A1AC" w14:textId="77777777" w:rsidR="006E2B31" w:rsidRDefault="006E2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FCBB7" w14:textId="77777777" w:rsidR="00291EB9" w:rsidRDefault="00291E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A6ECBE" w14:textId="77777777" w:rsidR="00291EB9" w:rsidRDefault="00291EB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91EB9" w14:paraId="441CCC1E" w14:textId="77777777">
      <w:tc>
        <w:tcPr>
          <w:tcW w:w="3162" w:type="dxa"/>
          <w:tcBorders>
            <w:top w:val="nil"/>
            <w:left w:val="nil"/>
            <w:bottom w:val="nil"/>
            <w:right w:val="nil"/>
          </w:tcBorders>
        </w:tcPr>
        <w:p w14:paraId="0CB84D3E" w14:textId="77777777" w:rsidR="00291EB9" w:rsidRDefault="00291EB9">
          <w:pPr>
            <w:ind w:right="360"/>
          </w:pPr>
          <w:r>
            <w:t>Confidential</w:t>
          </w:r>
        </w:p>
      </w:tc>
      <w:tc>
        <w:tcPr>
          <w:tcW w:w="3162" w:type="dxa"/>
          <w:tcBorders>
            <w:top w:val="nil"/>
            <w:left w:val="nil"/>
            <w:bottom w:val="nil"/>
            <w:right w:val="nil"/>
          </w:tcBorders>
        </w:tcPr>
        <w:p w14:paraId="157805EA" w14:textId="59E56C56" w:rsidR="00291EB9" w:rsidRDefault="00291EB9">
          <w:pPr>
            <w:jc w:val="center"/>
          </w:pPr>
          <w:r>
            <w:sym w:font="Symbol" w:char="F0D3"/>
          </w:r>
          <w:r w:rsidR="006E2B31">
            <w:fldChar w:fldCharType="begin"/>
          </w:r>
          <w:r w:rsidR="006E2B31">
            <w:instrText xml:space="preserve"> DOCPROPERTY "Company"  \* MERGEFORMAT </w:instrText>
          </w:r>
          <w:r w:rsidR="006E2B31">
            <w:fldChar w:fldCharType="separate"/>
          </w:r>
          <w:r w:rsidR="005D6C32">
            <w:t>ID-ITS</w:t>
          </w:r>
          <w:r w:rsidR="006E2B31">
            <w:fldChar w:fldCharType="end"/>
          </w:r>
          <w:r>
            <w:t>, 1999</w:t>
          </w:r>
        </w:p>
      </w:tc>
      <w:tc>
        <w:tcPr>
          <w:tcW w:w="3162" w:type="dxa"/>
          <w:tcBorders>
            <w:top w:val="nil"/>
            <w:left w:val="nil"/>
            <w:bottom w:val="nil"/>
            <w:right w:val="nil"/>
          </w:tcBorders>
        </w:tcPr>
        <w:p w14:paraId="388792F0" w14:textId="6D25208B" w:rsidR="00291EB9" w:rsidRDefault="00291EB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F4409">
            <w:rPr>
              <w:rStyle w:val="PageNumber"/>
              <w:noProof/>
            </w:rPr>
            <w:t>4</w:t>
          </w:r>
          <w:r>
            <w:rPr>
              <w:rStyle w:val="PageNumber"/>
            </w:rPr>
            <w:fldChar w:fldCharType="end"/>
          </w:r>
        </w:p>
      </w:tc>
    </w:tr>
  </w:tbl>
  <w:p w14:paraId="1FCF66F4" w14:textId="77777777" w:rsidR="00291EB9" w:rsidRDefault="00291EB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BBF9" w14:textId="77777777" w:rsidR="00291EB9" w:rsidRDefault="00291E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E0564" w14:textId="77777777" w:rsidR="006E2B31" w:rsidRDefault="006E2B31">
      <w:pPr>
        <w:spacing w:line="240" w:lineRule="auto"/>
      </w:pPr>
      <w:r>
        <w:separator/>
      </w:r>
    </w:p>
  </w:footnote>
  <w:footnote w:type="continuationSeparator" w:id="0">
    <w:p w14:paraId="7B188489" w14:textId="77777777" w:rsidR="006E2B31" w:rsidRDefault="006E2B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EF5DE" w14:textId="77777777" w:rsidR="00291EB9" w:rsidRDefault="00291EB9">
    <w:pPr>
      <w:rPr>
        <w:sz w:val="24"/>
      </w:rPr>
    </w:pPr>
  </w:p>
  <w:p w14:paraId="4F2B0111" w14:textId="77777777" w:rsidR="00291EB9" w:rsidRDefault="00291EB9">
    <w:pPr>
      <w:pBdr>
        <w:top w:val="single" w:sz="6" w:space="1" w:color="auto"/>
      </w:pBdr>
      <w:rPr>
        <w:sz w:val="24"/>
      </w:rPr>
    </w:pPr>
  </w:p>
  <w:p w14:paraId="3FD4C497" w14:textId="2046D8CC" w:rsidR="00291EB9" w:rsidRDefault="00291EB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D6C32">
      <w:rPr>
        <w:rFonts w:ascii="Arial" w:hAnsi="Arial"/>
        <w:b/>
        <w:sz w:val="36"/>
      </w:rPr>
      <w:t>ID-ITS</w:t>
    </w:r>
    <w:r>
      <w:rPr>
        <w:rFonts w:ascii="Arial" w:hAnsi="Arial"/>
        <w:b/>
        <w:sz w:val="36"/>
      </w:rPr>
      <w:fldChar w:fldCharType="end"/>
    </w:r>
  </w:p>
  <w:p w14:paraId="60869F68" w14:textId="77777777" w:rsidR="00291EB9" w:rsidRDefault="00291EB9">
    <w:pPr>
      <w:pBdr>
        <w:bottom w:val="single" w:sz="6" w:space="1" w:color="auto"/>
      </w:pBdr>
      <w:jc w:val="right"/>
      <w:rPr>
        <w:sz w:val="24"/>
      </w:rPr>
    </w:pPr>
  </w:p>
  <w:p w14:paraId="279E4EB8" w14:textId="77777777" w:rsidR="00291EB9" w:rsidRDefault="00291E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91EB9" w14:paraId="25FFB39D" w14:textId="77777777">
      <w:tc>
        <w:tcPr>
          <w:tcW w:w="6379" w:type="dxa"/>
        </w:tcPr>
        <w:p w14:paraId="0CDB981F" w14:textId="33FF3810" w:rsidR="00291EB9" w:rsidRDefault="006E2B31">
          <w:r>
            <w:fldChar w:fldCharType="begin"/>
          </w:r>
          <w:r>
            <w:instrText xml:space="preserve"> SUBJECT  \* MERGEFORMAT </w:instrText>
          </w:r>
          <w:r>
            <w:fldChar w:fldCharType="separate"/>
          </w:r>
          <w:r w:rsidR="000500BE">
            <w:t>SILo: Sistem Informasi Logistik</w:t>
          </w:r>
          <w:r>
            <w:fldChar w:fldCharType="end"/>
          </w:r>
        </w:p>
      </w:tc>
      <w:tc>
        <w:tcPr>
          <w:tcW w:w="3179" w:type="dxa"/>
        </w:tcPr>
        <w:p w14:paraId="5F67A3B1" w14:textId="77EAD19C" w:rsidR="00291EB9" w:rsidRDefault="00291EB9" w:rsidP="000500BE">
          <w:pPr>
            <w:tabs>
              <w:tab w:val="left" w:pos="1135"/>
            </w:tabs>
            <w:spacing w:before="40"/>
            <w:ind w:right="68"/>
          </w:pPr>
          <w:r>
            <w:t xml:space="preserve">  Version:           </w:t>
          </w:r>
          <w:r w:rsidR="000500BE">
            <w:t>1</w:t>
          </w:r>
          <w:r>
            <w:t>.0</w:t>
          </w:r>
        </w:p>
      </w:tc>
    </w:tr>
    <w:tr w:rsidR="00291EB9" w14:paraId="6A325C5A" w14:textId="77777777">
      <w:tc>
        <w:tcPr>
          <w:tcW w:w="6379" w:type="dxa"/>
        </w:tcPr>
        <w:p w14:paraId="5D9A609B" w14:textId="1B3BD293" w:rsidR="00291EB9" w:rsidRDefault="006E2B31">
          <w:r>
            <w:fldChar w:fldCharType="begin"/>
          </w:r>
          <w:r>
            <w:instrText xml:space="preserve"> TITLE  \* MERGEFORMAT </w:instrText>
          </w:r>
          <w:r>
            <w:fldChar w:fldCharType="separate"/>
          </w:r>
          <w:r w:rsidR="005D6C32">
            <w:t>Software Requirements Specification</w:t>
          </w:r>
          <w:r>
            <w:fldChar w:fldCharType="end"/>
          </w:r>
        </w:p>
      </w:tc>
      <w:tc>
        <w:tcPr>
          <w:tcW w:w="3179" w:type="dxa"/>
        </w:tcPr>
        <w:p w14:paraId="0678FA98" w14:textId="0C56F206" w:rsidR="00291EB9" w:rsidRDefault="00291EB9" w:rsidP="000500BE">
          <w:r>
            <w:t xml:space="preserve">  Date:  0</w:t>
          </w:r>
          <w:r w:rsidR="00E83742">
            <w:t>1/</w:t>
          </w:r>
          <w:r w:rsidR="000500BE">
            <w:t>Okt/2020</w:t>
          </w:r>
        </w:p>
      </w:tc>
    </w:tr>
    <w:tr w:rsidR="00291EB9" w14:paraId="143CA1C9" w14:textId="77777777">
      <w:tc>
        <w:tcPr>
          <w:tcW w:w="9558" w:type="dxa"/>
          <w:gridSpan w:val="2"/>
        </w:tcPr>
        <w:p w14:paraId="290DDF4F" w14:textId="78044261" w:rsidR="00291EB9" w:rsidRDefault="00E83742" w:rsidP="000500BE">
          <w:r>
            <w:t>SRS-</w:t>
          </w:r>
          <w:r w:rsidR="000500BE">
            <w:t>1</w:t>
          </w:r>
          <w:r w:rsidR="00291EB9">
            <w:t>.0</w:t>
          </w:r>
        </w:p>
      </w:tc>
    </w:tr>
  </w:tbl>
  <w:p w14:paraId="75174574" w14:textId="77777777" w:rsidR="00291EB9" w:rsidRDefault="00291E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A264" w14:textId="77777777" w:rsidR="00291EB9" w:rsidRDefault="00291E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103266"/>
    <w:multiLevelType w:val="multilevel"/>
    <w:tmpl w:val="5B6A45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6"/>
  </w:num>
  <w:num w:numId="48">
    <w:abstractNumId w:val="0"/>
  </w:num>
  <w:num w:numId="49">
    <w:abstractNumId w:val="0"/>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D58FF"/>
    <w:rsid w:val="000027A7"/>
    <w:rsid w:val="00005A26"/>
    <w:rsid w:val="00005BE8"/>
    <w:rsid w:val="000341E1"/>
    <w:rsid w:val="000500BE"/>
    <w:rsid w:val="000A2EA3"/>
    <w:rsid w:val="000F4409"/>
    <w:rsid w:val="00116FF8"/>
    <w:rsid w:val="001570E5"/>
    <w:rsid w:val="00162897"/>
    <w:rsid w:val="001E2C61"/>
    <w:rsid w:val="002230B4"/>
    <w:rsid w:val="00291EB9"/>
    <w:rsid w:val="002F79E1"/>
    <w:rsid w:val="003624E3"/>
    <w:rsid w:val="00392D4E"/>
    <w:rsid w:val="003B56AE"/>
    <w:rsid w:val="003F78D1"/>
    <w:rsid w:val="004A6373"/>
    <w:rsid w:val="004C4F86"/>
    <w:rsid w:val="004C702D"/>
    <w:rsid w:val="0054021A"/>
    <w:rsid w:val="005D6C32"/>
    <w:rsid w:val="006073B2"/>
    <w:rsid w:val="0067579E"/>
    <w:rsid w:val="006A2CD7"/>
    <w:rsid w:val="006A6166"/>
    <w:rsid w:val="006B59DC"/>
    <w:rsid w:val="006C176F"/>
    <w:rsid w:val="006E2B31"/>
    <w:rsid w:val="00711C95"/>
    <w:rsid w:val="0076220C"/>
    <w:rsid w:val="007941DF"/>
    <w:rsid w:val="007B368E"/>
    <w:rsid w:val="007D58FF"/>
    <w:rsid w:val="007F04B1"/>
    <w:rsid w:val="007F79B9"/>
    <w:rsid w:val="00887B22"/>
    <w:rsid w:val="008C58B5"/>
    <w:rsid w:val="00945E18"/>
    <w:rsid w:val="00956DDD"/>
    <w:rsid w:val="00A14A3B"/>
    <w:rsid w:val="00AE2F1F"/>
    <w:rsid w:val="00AE45FE"/>
    <w:rsid w:val="00BA424F"/>
    <w:rsid w:val="00BA7082"/>
    <w:rsid w:val="00BD6F8B"/>
    <w:rsid w:val="00C27219"/>
    <w:rsid w:val="00C923BB"/>
    <w:rsid w:val="00CC6FF8"/>
    <w:rsid w:val="00CF3916"/>
    <w:rsid w:val="00D2305D"/>
    <w:rsid w:val="00D41929"/>
    <w:rsid w:val="00D5292F"/>
    <w:rsid w:val="00D85F67"/>
    <w:rsid w:val="00DA0E76"/>
    <w:rsid w:val="00E03591"/>
    <w:rsid w:val="00E17616"/>
    <w:rsid w:val="00E27ADC"/>
    <w:rsid w:val="00E50853"/>
    <w:rsid w:val="00E83742"/>
    <w:rsid w:val="00EA3204"/>
    <w:rsid w:val="00EA33CE"/>
    <w:rsid w:val="00EE5B6B"/>
    <w:rsid w:val="00F12151"/>
    <w:rsid w:val="00F475A7"/>
    <w:rsid w:val="00F94AEF"/>
    <w:rsid w:val="00FA1A89"/>
    <w:rsid w:val="00FD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B5038"/>
  <w15:docId w15:val="{164A3BE1-1120-43C0-AC45-F649602B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86"/>
    <w:pPr>
      <w:widowControl w:val="0"/>
      <w:spacing w:line="240" w:lineRule="atLeast"/>
    </w:pPr>
  </w:style>
  <w:style w:type="paragraph" w:styleId="Heading1">
    <w:name w:val="heading 1"/>
    <w:basedOn w:val="Normal"/>
    <w:next w:val="Normal"/>
    <w:qFormat/>
    <w:rsid w:val="004C4F8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4C4F86"/>
    <w:pPr>
      <w:numPr>
        <w:ilvl w:val="1"/>
      </w:numPr>
      <w:ind w:left="0" w:firstLine="0"/>
      <w:outlineLvl w:val="1"/>
    </w:pPr>
    <w:rPr>
      <w:sz w:val="20"/>
    </w:rPr>
  </w:style>
  <w:style w:type="paragraph" w:styleId="Heading3">
    <w:name w:val="heading 3"/>
    <w:basedOn w:val="Heading1"/>
    <w:next w:val="Normal"/>
    <w:qFormat/>
    <w:rsid w:val="004C4F86"/>
    <w:pPr>
      <w:numPr>
        <w:ilvl w:val="2"/>
      </w:numPr>
      <w:ind w:left="0" w:firstLine="0"/>
      <w:outlineLvl w:val="2"/>
    </w:pPr>
    <w:rPr>
      <w:b w:val="0"/>
      <w:i/>
      <w:sz w:val="20"/>
    </w:rPr>
  </w:style>
  <w:style w:type="paragraph" w:styleId="Heading4">
    <w:name w:val="heading 4"/>
    <w:basedOn w:val="Heading1"/>
    <w:next w:val="Normal"/>
    <w:qFormat/>
    <w:rsid w:val="004C4F86"/>
    <w:pPr>
      <w:numPr>
        <w:ilvl w:val="3"/>
      </w:numPr>
      <w:outlineLvl w:val="3"/>
    </w:pPr>
    <w:rPr>
      <w:b w:val="0"/>
      <w:sz w:val="20"/>
    </w:rPr>
  </w:style>
  <w:style w:type="paragraph" w:styleId="Heading5">
    <w:name w:val="heading 5"/>
    <w:basedOn w:val="Normal"/>
    <w:next w:val="Normal"/>
    <w:qFormat/>
    <w:rsid w:val="004C4F86"/>
    <w:pPr>
      <w:numPr>
        <w:ilvl w:val="4"/>
        <w:numId w:val="1"/>
      </w:numPr>
      <w:spacing w:before="240" w:after="60"/>
      <w:ind w:left="2880"/>
      <w:outlineLvl w:val="4"/>
    </w:pPr>
    <w:rPr>
      <w:sz w:val="22"/>
    </w:rPr>
  </w:style>
  <w:style w:type="paragraph" w:styleId="Heading6">
    <w:name w:val="heading 6"/>
    <w:basedOn w:val="Normal"/>
    <w:next w:val="Normal"/>
    <w:qFormat/>
    <w:rsid w:val="004C4F86"/>
    <w:pPr>
      <w:numPr>
        <w:ilvl w:val="5"/>
        <w:numId w:val="1"/>
      </w:numPr>
      <w:spacing w:before="240" w:after="60"/>
      <w:ind w:left="2880"/>
      <w:outlineLvl w:val="5"/>
    </w:pPr>
    <w:rPr>
      <w:i/>
      <w:sz w:val="22"/>
    </w:rPr>
  </w:style>
  <w:style w:type="paragraph" w:styleId="Heading7">
    <w:name w:val="heading 7"/>
    <w:basedOn w:val="Normal"/>
    <w:next w:val="Normal"/>
    <w:qFormat/>
    <w:rsid w:val="004C4F86"/>
    <w:pPr>
      <w:numPr>
        <w:ilvl w:val="6"/>
        <w:numId w:val="1"/>
      </w:numPr>
      <w:spacing w:before="240" w:after="60"/>
      <w:ind w:left="2880"/>
      <w:outlineLvl w:val="6"/>
    </w:pPr>
  </w:style>
  <w:style w:type="paragraph" w:styleId="Heading8">
    <w:name w:val="heading 8"/>
    <w:basedOn w:val="Normal"/>
    <w:next w:val="Normal"/>
    <w:qFormat/>
    <w:rsid w:val="004C4F86"/>
    <w:pPr>
      <w:numPr>
        <w:ilvl w:val="7"/>
        <w:numId w:val="1"/>
      </w:numPr>
      <w:spacing w:before="240" w:after="60"/>
      <w:ind w:left="2880"/>
      <w:outlineLvl w:val="7"/>
    </w:pPr>
    <w:rPr>
      <w:i/>
    </w:rPr>
  </w:style>
  <w:style w:type="paragraph" w:styleId="Heading9">
    <w:name w:val="heading 9"/>
    <w:basedOn w:val="Normal"/>
    <w:next w:val="Normal"/>
    <w:qFormat/>
    <w:rsid w:val="004C4F8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C4F86"/>
    <w:pPr>
      <w:spacing w:before="80"/>
      <w:ind w:left="720"/>
      <w:jc w:val="both"/>
    </w:pPr>
    <w:rPr>
      <w:color w:val="000000"/>
      <w:lang w:val="en-AU"/>
    </w:rPr>
  </w:style>
  <w:style w:type="paragraph" w:styleId="Title">
    <w:name w:val="Title"/>
    <w:basedOn w:val="Normal"/>
    <w:next w:val="Normal"/>
    <w:qFormat/>
    <w:rsid w:val="004C4F86"/>
    <w:pPr>
      <w:spacing w:line="240" w:lineRule="auto"/>
      <w:jc w:val="center"/>
    </w:pPr>
    <w:rPr>
      <w:rFonts w:ascii="Arial" w:hAnsi="Arial"/>
      <w:b/>
      <w:sz w:val="36"/>
    </w:rPr>
  </w:style>
  <w:style w:type="paragraph" w:styleId="Subtitle">
    <w:name w:val="Subtitle"/>
    <w:basedOn w:val="Normal"/>
    <w:qFormat/>
    <w:rsid w:val="004C4F86"/>
    <w:pPr>
      <w:spacing w:after="60"/>
      <w:jc w:val="center"/>
    </w:pPr>
    <w:rPr>
      <w:rFonts w:ascii="Arial" w:hAnsi="Arial"/>
      <w:i/>
      <w:sz w:val="36"/>
      <w:lang w:val="en-AU"/>
    </w:rPr>
  </w:style>
  <w:style w:type="paragraph" w:styleId="NormalIndent">
    <w:name w:val="Normal Indent"/>
    <w:basedOn w:val="Normal"/>
    <w:semiHidden/>
    <w:rsid w:val="004C4F86"/>
    <w:pPr>
      <w:ind w:left="900" w:hanging="900"/>
    </w:pPr>
  </w:style>
  <w:style w:type="paragraph" w:styleId="TOC1">
    <w:name w:val="toc 1"/>
    <w:basedOn w:val="Normal"/>
    <w:next w:val="Normal"/>
    <w:uiPriority w:val="39"/>
    <w:rsid w:val="004C4F86"/>
    <w:pPr>
      <w:tabs>
        <w:tab w:val="right" w:pos="9360"/>
      </w:tabs>
      <w:spacing w:before="240" w:after="60"/>
      <w:ind w:right="720"/>
    </w:pPr>
  </w:style>
  <w:style w:type="paragraph" w:styleId="TOC2">
    <w:name w:val="toc 2"/>
    <w:basedOn w:val="Normal"/>
    <w:next w:val="Normal"/>
    <w:uiPriority w:val="39"/>
    <w:rsid w:val="004C4F86"/>
    <w:pPr>
      <w:tabs>
        <w:tab w:val="right" w:pos="9360"/>
      </w:tabs>
      <w:ind w:left="432" w:right="720"/>
    </w:pPr>
  </w:style>
  <w:style w:type="paragraph" w:styleId="TOC3">
    <w:name w:val="toc 3"/>
    <w:basedOn w:val="Normal"/>
    <w:next w:val="Normal"/>
    <w:uiPriority w:val="39"/>
    <w:rsid w:val="004C4F86"/>
    <w:pPr>
      <w:tabs>
        <w:tab w:val="left" w:pos="1440"/>
        <w:tab w:val="right" w:pos="9360"/>
      </w:tabs>
      <w:ind w:left="864"/>
    </w:pPr>
  </w:style>
  <w:style w:type="paragraph" w:styleId="Header">
    <w:name w:val="header"/>
    <w:basedOn w:val="Normal"/>
    <w:semiHidden/>
    <w:rsid w:val="004C4F86"/>
    <w:pPr>
      <w:tabs>
        <w:tab w:val="center" w:pos="4320"/>
        <w:tab w:val="right" w:pos="8640"/>
      </w:tabs>
    </w:pPr>
  </w:style>
  <w:style w:type="paragraph" w:styleId="Footer">
    <w:name w:val="footer"/>
    <w:basedOn w:val="Normal"/>
    <w:semiHidden/>
    <w:rsid w:val="004C4F86"/>
    <w:pPr>
      <w:tabs>
        <w:tab w:val="center" w:pos="4320"/>
        <w:tab w:val="right" w:pos="8640"/>
      </w:tabs>
    </w:pPr>
  </w:style>
  <w:style w:type="character" w:styleId="PageNumber">
    <w:name w:val="page number"/>
    <w:basedOn w:val="DefaultParagraphFont"/>
    <w:semiHidden/>
    <w:rsid w:val="004C4F86"/>
  </w:style>
  <w:style w:type="paragraph" w:customStyle="1" w:styleId="Bullet1">
    <w:name w:val="Bullet1"/>
    <w:basedOn w:val="Normal"/>
    <w:rsid w:val="004C4F86"/>
    <w:pPr>
      <w:ind w:left="720" w:hanging="432"/>
    </w:pPr>
  </w:style>
  <w:style w:type="paragraph" w:customStyle="1" w:styleId="Bullet2">
    <w:name w:val="Bullet2"/>
    <w:basedOn w:val="Normal"/>
    <w:rsid w:val="004C4F86"/>
    <w:pPr>
      <w:ind w:left="1440" w:hanging="360"/>
    </w:pPr>
    <w:rPr>
      <w:color w:val="000080"/>
    </w:rPr>
  </w:style>
  <w:style w:type="paragraph" w:customStyle="1" w:styleId="Tabletext">
    <w:name w:val="Tabletext"/>
    <w:basedOn w:val="Normal"/>
    <w:rsid w:val="004C4F86"/>
    <w:pPr>
      <w:keepLines/>
      <w:spacing w:after="120"/>
    </w:pPr>
  </w:style>
  <w:style w:type="paragraph" w:styleId="BodyText">
    <w:name w:val="Body Text"/>
    <w:basedOn w:val="Normal"/>
    <w:semiHidden/>
    <w:rsid w:val="004C4F86"/>
    <w:pPr>
      <w:keepLines/>
      <w:spacing w:after="120"/>
      <w:ind w:left="720"/>
    </w:pPr>
  </w:style>
  <w:style w:type="paragraph" w:styleId="DocumentMap">
    <w:name w:val="Document Map"/>
    <w:basedOn w:val="Normal"/>
    <w:semiHidden/>
    <w:rsid w:val="004C4F86"/>
    <w:pPr>
      <w:shd w:val="clear" w:color="auto" w:fill="000080"/>
    </w:pPr>
    <w:rPr>
      <w:rFonts w:ascii="Tahoma" w:hAnsi="Tahoma"/>
    </w:rPr>
  </w:style>
  <w:style w:type="character" w:styleId="FootnoteReference">
    <w:name w:val="footnote reference"/>
    <w:basedOn w:val="DefaultParagraphFont"/>
    <w:semiHidden/>
    <w:rsid w:val="004C4F86"/>
    <w:rPr>
      <w:sz w:val="20"/>
      <w:vertAlign w:val="superscript"/>
    </w:rPr>
  </w:style>
  <w:style w:type="paragraph" w:styleId="FootnoteText">
    <w:name w:val="footnote text"/>
    <w:basedOn w:val="Normal"/>
    <w:semiHidden/>
    <w:rsid w:val="004C4F8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C4F86"/>
    <w:pPr>
      <w:spacing w:before="480" w:after="60" w:line="240" w:lineRule="auto"/>
      <w:jc w:val="center"/>
    </w:pPr>
    <w:rPr>
      <w:rFonts w:ascii="Arial" w:hAnsi="Arial"/>
      <w:b/>
      <w:kern w:val="28"/>
      <w:sz w:val="32"/>
    </w:rPr>
  </w:style>
  <w:style w:type="paragraph" w:customStyle="1" w:styleId="Paragraph1">
    <w:name w:val="Paragraph1"/>
    <w:basedOn w:val="Normal"/>
    <w:rsid w:val="004C4F86"/>
    <w:pPr>
      <w:spacing w:before="80" w:line="240" w:lineRule="auto"/>
      <w:jc w:val="both"/>
    </w:pPr>
  </w:style>
  <w:style w:type="paragraph" w:customStyle="1" w:styleId="Paragraph3">
    <w:name w:val="Paragraph3"/>
    <w:basedOn w:val="Normal"/>
    <w:rsid w:val="004C4F86"/>
    <w:pPr>
      <w:spacing w:before="80" w:line="240" w:lineRule="auto"/>
      <w:ind w:left="1530"/>
      <w:jc w:val="both"/>
    </w:pPr>
  </w:style>
  <w:style w:type="paragraph" w:customStyle="1" w:styleId="Paragraph4">
    <w:name w:val="Paragraph4"/>
    <w:basedOn w:val="Normal"/>
    <w:rsid w:val="004C4F86"/>
    <w:pPr>
      <w:spacing w:before="80" w:line="240" w:lineRule="auto"/>
      <w:ind w:left="2250"/>
      <w:jc w:val="both"/>
    </w:pPr>
  </w:style>
  <w:style w:type="paragraph" w:styleId="TOC4">
    <w:name w:val="toc 4"/>
    <w:basedOn w:val="Normal"/>
    <w:next w:val="Normal"/>
    <w:semiHidden/>
    <w:rsid w:val="004C4F86"/>
    <w:pPr>
      <w:ind w:left="600"/>
    </w:pPr>
  </w:style>
  <w:style w:type="paragraph" w:styleId="TOC5">
    <w:name w:val="toc 5"/>
    <w:basedOn w:val="Normal"/>
    <w:next w:val="Normal"/>
    <w:semiHidden/>
    <w:rsid w:val="004C4F86"/>
    <w:pPr>
      <w:ind w:left="800"/>
    </w:pPr>
  </w:style>
  <w:style w:type="paragraph" w:styleId="TOC6">
    <w:name w:val="toc 6"/>
    <w:basedOn w:val="Normal"/>
    <w:next w:val="Normal"/>
    <w:semiHidden/>
    <w:rsid w:val="004C4F86"/>
    <w:pPr>
      <w:ind w:left="1000"/>
    </w:pPr>
  </w:style>
  <w:style w:type="paragraph" w:styleId="TOC7">
    <w:name w:val="toc 7"/>
    <w:basedOn w:val="Normal"/>
    <w:next w:val="Normal"/>
    <w:semiHidden/>
    <w:rsid w:val="004C4F86"/>
    <w:pPr>
      <w:ind w:left="1200"/>
    </w:pPr>
  </w:style>
  <w:style w:type="paragraph" w:styleId="TOC8">
    <w:name w:val="toc 8"/>
    <w:basedOn w:val="Normal"/>
    <w:next w:val="Normal"/>
    <w:semiHidden/>
    <w:rsid w:val="004C4F86"/>
    <w:pPr>
      <w:ind w:left="1400"/>
    </w:pPr>
  </w:style>
  <w:style w:type="paragraph" w:styleId="TOC9">
    <w:name w:val="toc 9"/>
    <w:basedOn w:val="Normal"/>
    <w:next w:val="Normal"/>
    <w:semiHidden/>
    <w:rsid w:val="004C4F86"/>
    <w:pPr>
      <w:ind w:left="1600"/>
    </w:pPr>
  </w:style>
  <w:style w:type="paragraph" w:styleId="BodyText2">
    <w:name w:val="Body Text 2"/>
    <w:basedOn w:val="Normal"/>
    <w:semiHidden/>
    <w:rsid w:val="004C4F86"/>
    <w:rPr>
      <w:i/>
      <w:color w:val="0000FF"/>
    </w:rPr>
  </w:style>
  <w:style w:type="paragraph" w:styleId="BodyTextIndent">
    <w:name w:val="Body Text Indent"/>
    <w:basedOn w:val="Normal"/>
    <w:semiHidden/>
    <w:rsid w:val="004C4F86"/>
    <w:pPr>
      <w:ind w:left="720"/>
    </w:pPr>
    <w:rPr>
      <w:i/>
      <w:color w:val="0000FF"/>
      <w:u w:val="single"/>
    </w:rPr>
  </w:style>
  <w:style w:type="paragraph" w:customStyle="1" w:styleId="Body">
    <w:name w:val="Body"/>
    <w:basedOn w:val="Normal"/>
    <w:rsid w:val="004C4F86"/>
    <w:pPr>
      <w:widowControl/>
      <w:spacing w:before="120" w:line="240" w:lineRule="auto"/>
      <w:jc w:val="both"/>
    </w:pPr>
    <w:rPr>
      <w:rFonts w:ascii="Book Antiqua" w:hAnsi="Book Antiqua"/>
    </w:rPr>
  </w:style>
  <w:style w:type="paragraph" w:customStyle="1" w:styleId="Bullet">
    <w:name w:val="Bullet"/>
    <w:basedOn w:val="Normal"/>
    <w:rsid w:val="004C4F86"/>
    <w:pPr>
      <w:widowControl/>
      <w:numPr>
        <w:numId w:val="5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E2F1F"/>
    <w:pPr>
      <w:spacing w:after="120"/>
      <w:ind w:left="720"/>
      <w:jc w:val="both"/>
    </w:pPr>
    <w:rPr>
      <w:i/>
      <w:color w:val="0000FF"/>
    </w:rPr>
  </w:style>
  <w:style w:type="character" w:styleId="Hyperlink">
    <w:name w:val="Hyperlink"/>
    <w:basedOn w:val="DefaultParagraphFont"/>
    <w:semiHidden/>
    <w:rsid w:val="004C4F86"/>
    <w:rPr>
      <w:color w:val="0000FF"/>
      <w:u w:val="single"/>
    </w:rPr>
  </w:style>
  <w:style w:type="character" w:styleId="FollowedHyperlink">
    <w:name w:val="FollowedHyperlink"/>
    <w:basedOn w:val="DefaultParagraphFont"/>
    <w:semiHidden/>
    <w:rsid w:val="004C4F86"/>
    <w:rPr>
      <w:color w:val="800080"/>
      <w:u w:val="single"/>
    </w:rPr>
  </w:style>
  <w:style w:type="character" w:styleId="Strong">
    <w:name w:val="Strong"/>
    <w:basedOn w:val="DefaultParagraphFont"/>
    <w:qFormat/>
    <w:rsid w:val="004C4F86"/>
    <w:rPr>
      <w:b/>
      <w:bCs/>
    </w:rPr>
  </w:style>
  <w:style w:type="table" w:styleId="TableGrid">
    <w:name w:val="Table Grid"/>
    <w:basedOn w:val="TableNormal"/>
    <w:uiPriority w:val="59"/>
    <w:rsid w:val="00162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28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aptop_lama\Kuliah%20FTIF\RPL\2017\RAnalyzer\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3147</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ID-ITS</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SILo: Sistem Informasi Logistik</dc:subject>
  <dc:creator>Daniel Siahaan</dc:creator>
  <cp:lastModifiedBy>DO Siahaan</cp:lastModifiedBy>
  <cp:revision>40</cp:revision>
  <cp:lastPrinted>2019-09-03T11:45:00Z</cp:lastPrinted>
  <dcterms:created xsi:type="dcterms:W3CDTF">2017-09-04T09:13:00Z</dcterms:created>
  <dcterms:modified xsi:type="dcterms:W3CDTF">2020-09-30T13:58:00Z</dcterms:modified>
</cp:coreProperties>
</file>