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20" w:after="120"/>
        <w:jc w:val="center"/>
        <w:rPr>
          <w:rFonts w:cs="FreeSerif" w:ascii="FreeSerif" w:hAnsi="FreeSerif"/>
          <w:sz w:val="19"/>
          <w:szCs w:val="19"/>
        </w:rPr>
      </w:pPr>
      <w:r>
        <w:rPr>
          <w:rFonts w:cs="FreeSerif" w:ascii="FreeSerif" w:hAnsi="FreeSerif"/>
          <w:sz w:val="19"/>
          <w:szCs w:val="19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533"/>
        <w:gridCol w:w="566"/>
        <w:gridCol w:w="566"/>
        <w:gridCol w:w="567"/>
        <w:gridCol w:w="1"/>
        <w:gridCol w:w="566"/>
        <w:gridCol w:w="566"/>
        <w:gridCol w:w="567"/>
        <w:gridCol w:w="568"/>
      </w:tblGrid>
      <w:tr>
        <w:trPr>
          <w:cantSplit w:val="false"/>
        </w:trPr>
        <w:tc>
          <w:tcPr>
            <w:tcW w:w="2233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Frame 1</w:t>
              <w:pict>
                <v:shapetype id="shapetype_87" coordsize="21600,21600" o:spt="87" adj="10800,1800" path="m21600,21600qx@12@13l10800@5qy@14@15qx@16@17l10800@4qy@18@19xnsem21600,21600qx@12@13l10800@5qy@14@15qx@16@17l10800@4qy@18@19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@4 0"/>
                    <v:f eqn="sumangle 0 45 0"/>
                    <v:f eqn="cos 10800 @6"/>
                    <v:f eqn="sin @4 @6"/>
                    <v:f eqn="sum width 0 @7"/>
                    <v:f eqn="sum @4 0 @8"/>
                    <v:f eqn="sum height @8 @4"/>
                    <v:f eqn="sum 0 21600 10800"/>
                    <v:f eqn="sum 0 21600 @4"/>
                    <v:f eqn="sum 0 10800 10800"/>
                    <v:f eqn="sum 0 @5 @4"/>
                    <v:f eqn="sum 10800 @14 0"/>
                    <v:f eqn="sum 0 @15 @4"/>
                    <v:f eqn="sum 10800 10800 0"/>
                    <v:f eqn="sum 0 @4 @4"/>
                  </v:formulas>
                  <v:path gradientshapeok="t" o:connecttype="rect" textboxrect="@9,@10,21600,@11"/>
                  <v:handles>
                    <v:h position="10800,@4"/>
                    <v:h position="0,@0"/>
                  </v:handles>
                </v:shapetype>
                <v:shape id="shape_0" stroked="t" style="position:absolute;margin-left:45.85pt;margin-top:-26.35pt;width:9.75pt;height:108.95pt;flip:y;rotation:270" type="shapetype_87">
                  <v:wrap v:type="none"/>
                  <v:fill on="false" detectmouseclick="t"/>
                  <v:stroke color="black" joinstyle="miter" endcap="flat"/>
                </v:shape>
              </w:pict>
              <w:pict>
                <v:shape id="shape_0" stroked="t" style="position:absolute;margin-left:159pt;margin-top:-26.35pt;width:9.75pt;height:108.95pt;flip:y;rotation:270" type="shapetype_87">
                  <v:wrap v:type="none"/>
                  <v:fill on="false" detectmouseclick="t"/>
                  <v:stroke color="black" joinstyle="miter" endcap="flat"/>
                </v:shape>
              </w:pic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Frame 2</w:t>
            </w:r>
          </w:p>
          <w:p>
            <w:pPr>
              <w:pStyle w:val="Normal"/>
              <w:spacing w:before="119" w:after="119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0000" w:val="clear"/>
            <w:tcMar>
              <w:left w:w="-5" w:type="dxa"/>
              <w:right w:w="0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  <w:vertAlign w:val="subscript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TS</w:t>
            </w:r>
            <w:r>
              <w:rPr>
                <w:rFonts w:cs="FreeSerif" w:ascii="FreeSerif" w:hAnsi="FreeSerif"/>
                <w:sz w:val="19"/>
                <w:szCs w:val="19"/>
                <w:vertAlign w:val="subscript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  <w:vertAlign w:val="subscript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TS</w:t>
            </w:r>
            <w:r>
              <w:rPr>
                <w:rFonts w:cs="FreeSerif" w:ascii="FreeSerif" w:hAnsi="FreeSerif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...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  <w:vertAlign w:val="subscript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TS</w:t>
            </w:r>
            <w:r>
              <w:rPr>
                <w:rFonts w:cs="FreeSerif" w:ascii="FreeSerif" w:hAnsi="FreeSerif"/>
                <w:sz w:val="19"/>
                <w:szCs w:val="19"/>
                <w:vertAlign w:val="subscript"/>
              </w:rPr>
              <w:t>N</w:t>
            </w:r>
          </w:p>
        </w:tc>
        <w:tc>
          <w:tcPr>
            <w:tcW w:w="5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  <w:vertAlign w:val="subscript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TS</w:t>
            </w:r>
            <w:r>
              <w:rPr>
                <w:rFonts w:cs="FreeSerif" w:ascii="FreeSerif" w:hAnsi="FreeSerif"/>
                <w:sz w:val="19"/>
                <w:szCs w:val="19"/>
                <w:vertAlign w:val="subscript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  <w:vertAlign w:val="subscript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TS</w:t>
            </w:r>
            <w:r>
              <w:rPr>
                <w:rFonts w:cs="FreeSerif" w:ascii="FreeSerif" w:hAnsi="FreeSerif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...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  <w:right w:w="0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  <w:vertAlign w:val="subscript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TS</w:t>
            </w:r>
            <w:r>
              <w:rPr>
                <w:rFonts w:cs="FreeSerif" w:ascii="FreeSerif" w:hAnsi="FreeSerif"/>
                <w:sz w:val="19"/>
                <w:szCs w:val="19"/>
                <w:vertAlign w:val="subscript"/>
              </w:rPr>
              <w:t>N</w:t>
            </w:r>
            <w:r>
              <w:pict>
                <v:rect fillcolor="#FFFFFF" stroked="f" strokeweight="0pt" style="position:absolute;width:83.1pt;height:17.3pt;mso-wrap-distance-left:9pt;mso-wrap-distance-right:9pt;mso-wrap-distance-top:0pt;mso-wrap-distance-bottom:0pt;margin-top:3.6pt;margin-left:36.9pt">
                  <v:textbox>
                    <w:txbxContent>
                      <w:p>
                        <w:pPr>
                          <w:pStyle w:val="FrameContents"/>
                          <w:spacing w:before="0" w:after="200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Frame structure</w:t>
                        </w:r>
                      </w:p>
                    </w:txbxContent>
                  </v:textbox>
                </v:rect>
              </w:pict>
            </w:r>
          </w:p>
        </w:tc>
      </w:tr>
    </w:tbl>
    <w:p>
      <w:pPr>
        <w:pStyle w:val="Normal"/>
        <w:spacing w:before="0" w:after="0"/>
        <w:jc w:val="center"/>
        <w:rPr>
          <w:rFonts w:cs="FreeSerif" w:ascii="FreeSerif" w:hAnsi="FreeSerif"/>
          <w:sz w:val="19"/>
          <w:szCs w:val="19"/>
        </w:rPr>
      </w:pPr>
      <w:r>
        <w:rPr>
          <w:rFonts w:cs="FreeSerif" w:ascii="FreeSerif" w:hAnsi="FreeSerif"/>
          <w:sz w:val="19"/>
          <w:szCs w:val="19"/>
        </w:rPr>
        <w:t xml:space="preserve"> </w:t>
        <w:pict>
          <v:shape id="shape_0" stroked="t" style="position:absolute;margin-left:4.9pt;margin-top:-4.4pt;width:7.05pt;height:24.35pt;rotation:270" type="shapetype_87">
            <v:wrap v:type="none"/>
            <v:fill on="false" detectmouseclick="t"/>
            <v:stroke color="black" joinstyle="miter" endcap="flat"/>
          </v:shape>
        </w:pict>
      </w:r>
    </w:p>
    <w:tbl>
      <w:tblPr>
        <w:jc w:val="left"/>
        <w:tblInd w:w="108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84"/>
        <w:gridCol w:w="281"/>
        <w:gridCol w:w="284"/>
        <w:gridCol w:w="283"/>
        <w:gridCol w:w="1420"/>
      </w:tblGrid>
      <w:tr>
        <w:trPr>
          <w:cantSplit w:val="false"/>
        </w:trPr>
        <w:tc>
          <w:tcPr>
            <w:tcW w:w="1132" w:type="dxa"/>
            <w:gridSpan w:val="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9"/>
                <w:szCs w:val="19"/>
                <w:shd w:fill="FFFFFF" w:val="clear"/>
              </w:rPr>
            </w:pPr>
            <w:r>
              <w:rPr>
                <w:rFonts w:cs="FreeSerif" w:ascii="FreeSerif" w:hAnsi="FreeSerif"/>
                <w:sz w:val="19"/>
                <w:szCs w:val="19"/>
                <w:shd w:fill="FFFFFF" w:val="clear"/>
              </w:rPr>
              <w:t>CF Phase</w:t>
              <w:pict>
                <v:rect id="shape_0" fillcolor="red" stroked="t" style="position:absolute;margin-left:-8.7pt;margin-top:19.3pt;width:134.4pt;height:33.15pt">
                  <v:wrap v:type="none"/>
                  <v:fill type="solid" color2="aqua" detectmouseclick="t"/>
                  <v:stroke color="black" joinstyle="round" endcap="flat"/>
                </v:rect>
              </w:pic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  <w:shd w:fill="FFFFFF" w:val="clear"/>
              </w:rPr>
            </w:pPr>
            <w:r>
              <w:rPr>
                <w:rFonts w:cs="FreeSerif" w:ascii="FreeSerif" w:hAnsi="FreeSerif"/>
                <w:sz w:val="19"/>
                <w:szCs w:val="19"/>
                <w:shd w:fill="FFFFFF" w:val="clear"/>
              </w:rPr>
              <w:t>Split Phase</w:t>
            </w:r>
          </w:p>
        </w:tc>
      </w:tr>
      <w:tr>
        <w:trPr>
          <w:cantSplit w:val="false"/>
        </w:trPr>
        <w:tc>
          <w:tcPr>
            <w:tcW w:w="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8" w:space="0" w:color="000001"/>
              <w:insideV w:val="single" w:sz="48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</w:r>
          </w:p>
        </w:tc>
        <w:tc>
          <w:tcPr>
            <w:tcW w:w="1420" w:type="dxa"/>
            <w:tcBorders>
              <w:top w:val="single" w:sz="4" w:space="0" w:color="000001"/>
              <w:left w:val="single" w:sz="4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Control + Data</w:t>
            </w:r>
            <w:r>
              <w:pict>
                <v:rect fillcolor="#FFFFFF" stroked="f" strokeweight="0pt" style="position:absolute;width:101.4pt;height:17.3pt;mso-wrap-distance-left:9pt;mso-wrap-distance-right:9pt;mso-wrap-distance-top:0pt;mso-wrap-distance-bottom:0pt;margin-top:2.2pt;margin-left:76.95pt">
                  <v:textbox>
                    <w:txbxContent>
                      <w:p>
                        <w:pPr>
                          <w:pStyle w:val="FrameContents"/>
                          <w:spacing w:before="0" w:after="200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Timeslot structure</w:t>
                        </w:r>
                      </w:p>
                    </w:txbxContent>
                  </v:textbox>
                </v:rect>
              </w:pict>
            </w:r>
          </w:p>
        </w:tc>
      </w:tr>
    </w:tbl>
    <w:p>
      <w:pPr>
        <w:pStyle w:val="Normal"/>
        <w:spacing w:before="0" w:after="0"/>
        <w:rPr>
          <w:rFonts w:cs="FreeSerif" w:ascii="FreeSerif" w:hAnsi="FreeSerif"/>
          <w:sz w:val="19"/>
          <w:szCs w:val="19"/>
        </w:rPr>
      </w:pPr>
      <w:r>
        <w:rPr>
          <w:rFonts w:cs="FreeSerif" w:ascii="FreeSerif" w:hAnsi="FreeSerif"/>
          <w:sz w:val="19"/>
          <w:szCs w:val="19"/>
        </w:rPr>
        <w:t xml:space="preserve">                      </w: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6.8pt;margin-top:8.35pt;width:0pt;height:22.75pt" type="shapetype_32">
            <v:wrap v:type="none"/>
            <v:fill on="false" detectmouseclick="t"/>
            <v:stroke color="black" endarrow="block" endarrowwidth="medium" endarrowlength="medium" joinstyle="miter" endcap="flat"/>
          </v:shape>
        </w:pict>
        <w:pict>
          <v:shapetype id="shapetype_85" coordsize="21600,21600" o:spt="85" adj="1800" path="m21600,21600qx@9@10l0@1qy@11@12xnsem21600,21600qx@9@10l0@1qy@11@12nfe">
            <v:stroke joinstyle="miter"/>
            <v:formulas>
              <v:f eqn="val 10800"/>
              <v:f eqn="val #0"/>
              <v:f eqn="sum height 0 @1"/>
              <v:f eqn="sumangle 0 45 0"/>
              <v:f eqn="cos width @3"/>
              <v:f eqn="sin @1 @3"/>
              <v:f eqn="sum width 0 @4"/>
              <v:f eqn="sum @1 0 @5"/>
              <v:f eqn="sum height @5 @1"/>
              <v:f eqn="sum 0 21600 21600"/>
              <v:f eqn="sum 0 21600 @1"/>
              <v:f eqn="sum 21600 0 0"/>
              <v:f eqn="sum 0 @1 @1"/>
            </v:formulas>
            <v:path gradientshapeok="t" o:connecttype="rect" textboxrect="@6,@7,21600,@8"/>
            <v:handles>
              <v:h position="0,@1"/>
            </v:handles>
          </v:shapetype>
          <v:shape id="shape_0" stroked="t" style="position:absolute;margin-left:3.4pt;margin-top:-1.65pt;width:7.05pt;height:13pt;rotation:270" type="shapetype_85">
            <v:wrap v:type="none"/>
            <v:fill on="false" detectmouseclick="t"/>
            <v:stroke color="black" joinstyle="miter" endcap="flat"/>
          </v:shape>
        </w:pict>
        <w:pict>
          <v:shape id="shape_0" stroked="t" style="position:absolute;margin-left:57.75pt;margin-top:1.15pt;width:0pt;height:13pt;flip:y" type="shapetype_32">
            <v:wrap v:type="none"/>
            <v:fill on="false" detectmouseclick="t"/>
            <v:stroke color="black" endarrow="block" endarrowwidth="medium" endarrowlength="medium" joinstyle="miter" endcap="flat"/>
          </v:shape>
        </w:pict>
      </w:r>
    </w:p>
    <w:p>
      <w:pPr>
        <w:pStyle w:val="Normal"/>
        <w:spacing w:before="0" w:after="0"/>
        <w:rPr>
          <w:rFonts w:cs="FreeSerif" w:ascii="FreeSerif" w:hAnsi="FreeSerif"/>
          <w:sz w:val="19"/>
          <w:szCs w:val="19"/>
        </w:rPr>
      </w:pPr>
      <w:r>
        <w:rPr>
          <w:rFonts w:cs="FreeSerif" w:ascii="FreeSerif" w:hAnsi="FreeSerif"/>
          <w:sz w:val="19"/>
          <w:szCs w:val="19"/>
        </w:rPr>
        <w:t xml:space="preserve">             </w:t>
      </w:r>
      <w:r>
        <w:rPr>
          <w:rFonts w:cs="FreeSerif" w:ascii="FreeSerif" w:hAnsi="FreeSerif"/>
          <w:sz w:val="19"/>
          <w:szCs w:val="19"/>
        </w:rPr>
        <w:t>Channel switch time</w:t>
      </w:r>
    </w:p>
    <w:p>
      <w:pPr>
        <w:pStyle w:val="Normal"/>
        <w:spacing w:before="0" w:after="0"/>
        <w:rPr>
          <w:rFonts w:cs="FreeSerif" w:ascii="FreeSerif" w:hAnsi="FreeSerif"/>
          <w:sz w:val="19"/>
          <w:szCs w:val="19"/>
        </w:rPr>
      </w:pPr>
      <w:r>
        <w:rPr>
          <w:rFonts w:cs="FreeSerif" w:ascii="FreeSerif" w:hAnsi="FreeSerif"/>
          <w:sz w:val="19"/>
          <w:szCs w:val="19"/>
        </w:rPr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40"/>
        <w:gridCol w:w="1418"/>
      </w:tblGrid>
      <w:tr>
        <w:trPr>
          <w:cantSplit w:val="false"/>
        </w:trPr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Node 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119" w:after="119"/>
              <w:jc w:val="center"/>
              <w:rPr>
                <w:rFonts w:cs="FreeSerif" w:ascii="FreeSerif" w:hAnsi="FreeSerif"/>
                <w:sz w:val="19"/>
                <w:szCs w:val="19"/>
              </w:rPr>
            </w:pPr>
            <w:r>
              <w:rPr>
                <w:rFonts w:cs="FreeSerif" w:ascii="FreeSerif" w:hAnsi="FreeSerif"/>
                <w:sz w:val="19"/>
                <w:szCs w:val="19"/>
              </w:rPr>
              <w:t>Destination ID</w:t>
            </w:r>
            <w:r>
              <w:pict>
                <v:rect fillcolor="#FFFFFF" stroked="f" strokeweight="0pt" style="position:absolute;width:83.1pt;height:17.3pt;mso-wrap-distance-left:9pt;mso-wrap-distance-right:9pt;mso-wrap-distance-top:0pt;mso-wrap-distance-bottom:0pt;margin-top:2.3pt;margin-left:77.05pt">
                  <v:textbox>
                    <w:txbxContent>
                      <w:p>
                        <w:pPr>
                          <w:pStyle w:val="FrameContents"/>
                          <w:spacing w:before="0" w:after="200"/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</w:pPr>
                        <w:r>
                          <w:rPr>
                            <w:rFonts w:cs="FreeSerif" w:ascii="FreeSerif" w:hAnsi="FreeSerif"/>
                            <w:sz w:val="19"/>
                            <w:szCs w:val="19"/>
                          </w:rPr>
                          <w:t>CF slot structure</w:t>
                        </w:r>
                      </w:p>
                    </w:txbxContent>
                  </v:textbox>
                </v:rect>
              </w:pict>
            </w:r>
          </w:p>
        </w:tc>
      </w:tr>
    </w:tbl>
    <w:p>
      <w:pPr>
        <w:pStyle w:val="Normal"/>
        <w:spacing w:before="120" w:after="120"/>
        <w:jc w:val="center"/>
        <w:rPr>
          <w:rFonts w:cs="FreeSerif" w:ascii="FreeSerif" w:hAnsi="FreeSerif"/>
          <w:sz w:val="19"/>
          <w:szCs w:val="19"/>
        </w:rPr>
      </w:pPr>
      <w:r>
        <w:rPr>
          <w:rFonts w:cs="FreeSerif" w:ascii="FreeSerif" w:hAnsi="FreeSerif"/>
          <w:sz w:val="19"/>
          <w:szCs w:val="19"/>
        </w:rPr>
      </w:r>
    </w:p>
    <w:p>
      <w:pPr>
        <w:pStyle w:val="Normal"/>
        <w:spacing w:before="120" w:after="12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06ba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0f2318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0f231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652ac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2016-02-02T14:49:00Z</dcterms:created>
  <dc:creator>Adila</dc:creator>
  <dc:language>en-GB</dc:language>
  <cp:lastModifiedBy>Adila</cp:lastModifiedBy>
  <dcterms:modified xsi:type="dcterms:W3CDTF">2016-02-02T15:20:00Z</dcterms:modified>
  <cp:revision>5</cp:revision>
</cp:coreProperties>
</file>