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color w:val="4472C4" w:themeColor="accent1"/>
        </w:rPr>
        <w:id w:val="-391886015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color w:val="auto"/>
          <w:sz w:val="32"/>
          <w:szCs w:val="32"/>
        </w:rPr>
      </w:sdtEndPr>
      <w:sdtContent>
        <w:p w14:paraId="0048FA3C" w14:textId="5CAFF98E" w:rsidR="0008391E" w:rsidRPr="00EE6BE1" w:rsidRDefault="0008391E" w:rsidP="003C6BF1">
          <w:pPr>
            <w:bidi w:val="0"/>
            <w:spacing w:line="240" w:lineRule="auto"/>
            <w:ind w:right="142"/>
            <w:jc w:val="center"/>
            <w:rPr>
              <w:rFonts w:cs="Times New Roman"/>
              <w:sz w:val="24"/>
              <w:szCs w:val="24"/>
            </w:rPr>
          </w:pPr>
        </w:p>
        <w:p w14:paraId="0AB48320" w14:textId="30C5D90E" w:rsidR="0008391E" w:rsidRPr="00EE6BE1" w:rsidRDefault="003C6BF1" w:rsidP="003C6BF1">
          <w:pPr>
            <w:bidi w:val="0"/>
            <w:spacing w:line="360" w:lineRule="auto"/>
            <w:ind w:right="142"/>
            <w:rPr>
              <w:rFonts w:cs="Times New Roman"/>
            </w:rPr>
          </w:pPr>
          <w:r>
            <w:rPr>
              <w:rFonts w:cs="Times New Roman"/>
              <w:noProof/>
            </w:rPr>
            <w:drawing>
              <wp:inline distT="0" distB="0" distL="0" distR="0" wp14:anchorId="3124B08C" wp14:editId="6209678D">
                <wp:extent cx="5486400" cy="2867025"/>
                <wp:effectExtent l="133350" t="114300" r="152400" b="161925"/>
                <wp:docPr id="2" name="Picture 2" descr="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Shape&#10;&#10;Description automatically generated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2867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6A6EDB67" w14:textId="0DB301F0" w:rsidR="0008391E" w:rsidRDefault="005D1220" w:rsidP="0008391E">
          <w:pPr>
            <w:bidi w:val="0"/>
            <w:spacing w:after="0" w:line="360" w:lineRule="auto"/>
            <w:ind w:right="142"/>
            <w:jc w:val="center"/>
            <w:rPr>
              <w:rFonts w:cs="Times New Roman"/>
              <w:b/>
              <w:bCs/>
              <w:sz w:val="24"/>
              <w:szCs w:val="24"/>
            </w:rPr>
          </w:pPr>
          <w:r w:rsidRPr="005D1220">
            <w:rPr>
              <w:rFonts w:asciiTheme="majorBidi" w:hAnsiTheme="majorBidi" w:cstheme="majorBidi"/>
              <w:b/>
              <w:sz w:val="36"/>
              <w:szCs w:val="36"/>
            </w:rPr>
            <w:t>Breast Cancer Detection</w:t>
          </w:r>
        </w:p>
        <w:p w14:paraId="275E19A6" w14:textId="0C717FDF" w:rsidR="005D1220" w:rsidRDefault="00CF4840" w:rsidP="005D1220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>
            <w:rPr>
              <w:rFonts w:asciiTheme="majorBidi" w:hAnsiTheme="majorBidi" w:cstheme="majorBidi"/>
              <w:b/>
              <w:bCs/>
              <w:sz w:val="28"/>
              <w:szCs w:val="28"/>
            </w:rPr>
            <w:t>MVP</w:t>
          </w:r>
        </w:p>
        <w:p w14:paraId="4A657D9F" w14:textId="77777777" w:rsidR="001F5353" w:rsidRPr="001F5353" w:rsidRDefault="001F5353" w:rsidP="001F5353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</w:p>
        <w:p w14:paraId="39E3E79E" w14:textId="6605A88E" w:rsidR="0008391E" w:rsidRDefault="003556D8" w:rsidP="003556D8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  <w:sz w:val="24"/>
              <w:szCs w:val="24"/>
            </w:rPr>
          </w:pPr>
          <w:r>
            <w:rPr>
              <w:rFonts w:asciiTheme="majorBidi" w:hAnsiTheme="majorBidi" w:cstheme="majorBidi"/>
              <w:b/>
              <w:bCs/>
              <w:sz w:val="24"/>
              <w:szCs w:val="24"/>
            </w:rPr>
            <w:t>b</w:t>
          </w:r>
          <w:r w:rsidR="0008391E" w:rsidRPr="0085733F">
            <w:rPr>
              <w:rFonts w:asciiTheme="majorBidi" w:hAnsiTheme="majorBidi" w:cstheme="majorBidi"/>
              <w:b/>
              <w:bCs/>
              <w:sz w:val="24"/>
              <w:szCs w:val="24"/>
            </w:rPr>
            <w:t>y</w:t>
          </w:r>
          <w:r>
            <w:rPr>
              <w:rFonts w:asciiTheme="majorBidi" w:hAnsiTheme="majorBidi" w:cstheme="majorBidi"/>
              <w:b/>
              <w:bCs/>
              <w:sz w:val="24"/>
              <w:szCs w:val="24"/>
            </w:rPr>
            <w:t xml:space="preserve"> </w:t>
          </w:r>
        </w:p>
        <w:p w14:paraId="73163E9A" w14:textId="022045FA" w:rsidR="0008391E" w:rsidRPr="00B32442" w:rsidRDefault="0008391E" w:rsidP="003C6BF1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B32442">
            <w:rPr>
              <w:rFonts w:asciiTheme="majorBidi" w:eastAsia="Times New Roman" w:hAnsiTheme="majorBidi" w:cstheme="majorBidi"/>
              <w:sz w:val="24"/>
              <w:szCs w:val="24"/>
            </w:rPr>
            <w:t>Norah Rashed Almarri</w:t>
          </w:r>
          <w:r w:rsidRPr="00B32442">
            <w:rPr>
              <w:rFonts w:asciiTheme="majorBidi" w:hAnsiTheme="majorBidi" w:cstheme="majorBidi"/>
              <w:sz w:val="28"/>
              <w:szCs w:val="28"/>
            </w:rPr>
            <w:t xml:space="preserve"> </w:t>
          </w:r>
        </w:p>
        <w:p w14:paraId="376CA10B" w14:textId="77777777" w:rsidR="0008391E" w:rsidRDefault="0008391E" w:rsidP="0008391E">
          <w:pPr>
            <w:bidi w:val="0"/>
            <w:spacing w:after="0" w:line="360" w:lineRule="auto"/>
            <w:ind w:right="142"/>
            <w:jc w:val="center"/>
            <w:rPr>
              <w:rFonts w:cs="Times New Roman"/>
              <w:sz w:val="24"/>
              <w:szCs w:val="24"/>
            </w:rPr>
          </w:pPr>
        </w:p>
        <w:p w14:paraId="42C5FC9C" w14:textId="77777777" w:rsidR="003556D8" w:rsidRPr="003556D8" w:rsidRDefault="003556D8" w:rsidP="003556D8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  <w:sz w:val="24"/>
              <w:szCs w:val="24"/>
            </w:rPr>
          </w:pPr>
        </w:p>
        <w:p w14:paraId="612F4A4C" w14:textId="5F2837C8" w:rsidR="003556D8" w:rsidRDefault="003556D8" w:rsidP="003556D8">
          <w:pPr>
            <w:bidi w:val="0"/>
            <w:spacing w:after="0" w:line="360" w:lineRule="auto"/>
            <w:ind w:right="142"/>
            <w:rPr>
              <w:rFonts w:asciiTheme="majorBidi" w:hAnsiTheme="majorBidi" w:cstheme="majorBidi"/>
              <w:b/>
              <w:bCs/>
              <w:sz w:val="24"/>
              <w:szCs w:val="24"/>
            </w:rPr>
          </w:pPr>
        </w:p>
        <w:p w14:paraId="24F0E506" w14:textId="77777777" w:rsidR="00EB5B67" w:rsidRDefault="00EB5B67" w:rsidP="00EB5B67">
          <w:pPr>
            <w:bidi w:val="0"/>
            <w:spacing w:after="0" w:line="360" w:lineRule="auto"/>
            <w:ind w:right="142"/>
            <w:rPr>
              <w:rFonts w:asciiTheme="majorBidi" w:hAnsiTheme="majorBidi" w:cstheme="majorBidi"/>
              <w:b/>
              <w:bCs/>
            </w:rPr>
          </w:pPr>
        </w:p>
        <w:p w14:paraId="7D0D4A4B" w14:textId="77777777" w:rsidR="003556D8" w:rsidRPr="003556D8" w:rsidRDefault="003556D8" w:rsidP="003556D8">
          <w:pPr>
            <w:bidi w:val="0"/>
            <w:spacing w:after="0" w:line="360" w:lineRule="auto"/>
            <w:ind w:right="142"/>
            <w:jc w:val="center"/>
            <w:rPr>
              <w:rFonts w:asciiTheme="majorBidi" w:hAnsiTheme="majorBidi" w:cstheme="majorBidi"/>
              <w:b/>
              <w:bCs/>
            </w:rPr>
          </w:pPr>
        </w:p>
        <w:p w14:paraId="36FAD6E8" w14:textId="430D8E7B" w:rsidR="0008391E" w:rsidRPr="0008391E" w:rsidRDefault="0008391E" w:rsidP="0008391E">
          <w:pPr>
            <w:snapToGrid w:val="0"/>
            <w:spacing w:after="0" w:line="360" w:lineRule="auto"/>
            <w:contextualSpacing/>
            <w:jc w:val="center"/>
            <w:rPr>
              <w:rFonts w:asciiTheme="majorBidi" w:hAnsiTheme="majorBidi" w:cstheme="majorBidi"/>
              <w:b/>
              <w:bCs/>
              <w:color w:val="FF0000"/>
            </w:rPr>
          </w:pPr>
          <w:r w:rsidRPr="0008391E">
            <w:rPr>
              <w:rFonts w:asciiTheme="majorBidi" w:hAnsiTheme="majorBidi" w:cstheme="majorBidi"/>
              <w:b/>
              <w:bCs/>
            </w:rPr>
            <w:t xml:space="preserve">To Instructor: </w:t>
          </w:r>
        </w:p>
        <w:p w14:paraId="4713C0CF" w14:textId="00832ACC" w:rsidR="0008391E" w:rsidRPr="00B32442" w:rsidRDefault="003C6BF1" w:rsidP="0008391E">
          <w:pPr>
            <w:snapToGrid w:val="0"/>
            <w:spacing w:after="0" w:line="360" w:lineRule="auto"/>
            <w:contextualSpacing/>
            <w:jc w:val="center"/>
            <w:rPr>
              <w:rFonts w:asciiTheme="majorBidi" w:hAnsiTheme="majorBidi" w:cstheme="majorBidi"/>
              <w:sz w:val="24"/>
              <w:szCs w:val="24"/>
              <w:rtl/>
            </w:rPr>
          </w:pPr>
          <w:r w:rsidRPr="00B32442">
            <w:rPr>
              <w:rFonts w:asciiTheme="majorBidi" w:hAnsiTheme="majorBidi" w:cstheme="majorBidi"/>
              <w:sz w:val="24"/>
              <w:szCs w:val="24"/>
            </w:rPr>
            <w:t>Dr</w:t>
          </w:r>
          <w:r w:rsidR="0008391E" w:rsidRPr="00B32442">
            <w:rPr>
              <w:rFonts w:asciiTheme="majorBidi" w:hAnsiTheme="majorBidi" w:cstheme="majorBidi"/>
              <w:sz w:val="24"/>
              <w:szCs w:val="24"/>
            </w:rPr>
            <w:t xml:space="preserve">. </w:t>
          </w:r>
          <w:r w:rsidRPr="00B32442">
            <w:rPr>
              <w:rFonts w:asciiTheme="majorBidi" w:hAnsiTheme="majorBidi" w:cstheme="majorBidi"/>
              <w:sz w:val="24"/>
              <w:szCs w:val="24"/>
            </w:rPr>
            <w:t>Essam Al Daoud</w:t>
          </w:r>
        </w:p>
        <w:p w14:paraId="6F2E88CA" w14:textId="17F36866" w:rsidR="00614798" w:rsidRDefault="0008391E" w:rsidP="0008391E">
          <w:pPr>
            <w:pStyle w:val="NoSpacing"/>
            <w:spacing w:before="1540" w:after="240"/>
            <w:ind w:right="142"/>
            <w:jc w:val="center"/>
            <w:rPr>
              <w:rFonts w:asciiTheme="majorBidi" w:eastAsiaTheme="majorEastAsia" w:hAnsiTheme="majorBidi" w:cstheme="majorBidi"/>
              <w:bCs/>
              <w:i/>
              <w:iCs/>
              <w:color w:val="4472C4" w:themeColor="accent1"/>
              <w:sz w:val="28"/>
              <w:szCs w:val="28"/>
            </w:rPr>
          </w:pPr>
          <w:r w:rsidRPr="0085733F">
            <w:rPr>
              <w:rFonts w:asciiTheme="majorBidi" w:hAnsiTheme="majorBidi" w:cstheme="majorBidi"/>
              <w:b/>
              <w:sz w:val="24"/>
              <w:szCs w:val="24"/>
            </w:rPr>
            <w:fldChar w:fldCharType="begin"/>
          </w:r>
          <w:r w:rsidRPr="0085733F">
            <w:rPr>
              <w:rFonts w:asciiTheme="majorBidi" w:hAnsiTheme="majorBidi" w:cstheme="majorBidi"/>
              <w:b/>
              <w:sz w:val="24"/>
              <w:szCs w:val="24"/>
            </w:rPr>
            <w:instrText xml:space="preserve"> DATE  \@ "MMMM, yyyy" </w:instrText>
          </w:r>
          <w:r w:rsidRPr="0085733F">
            <w:rPr>
              <w:rFonts w:asciiTheme="majorBidi" w:hAnsiTheme="majorBidi" w:cstheme="majorBidi"/>
              <w:b/>
              <w:sz w:val="24"/>
              <w:szCs w:val="24"/>
            </w:rPr>
            <w:fldChar w:fldCharType="separate"/>
          </w:r>
          <w:r w:rsidR="00CF4840">
            <w:rPr>
              <w:rFonts w:asciiTheme="majorBidi" w:hAnsiTheme="majorBidi" w:cstheme="majorBidi"/>
              <w:b/>
              <w:noProof/>
              <w:sz w:val="24"/>
              <w:szCs w:val="24"/>
            </w:rPr>
            <w:t>October, 2021</w:t>
          </w:r>
          <w:r w:rsidRPr="0085733F">
            <w:rPr>
              <w:rFonts w:asciiTheme="majorBidi" w:hAnsiTheme="majorBidi" w:cstheme="majorBidi"/>
              <w:b/>
              <w:sz w:val="24"/>
              <w:szCs w:val="24"/>
            </w:rPr>
            <w:fldChar w:fldCharType="end"/>
          </w:r>
        </w:p>
        <w:p w14:paraId="7E9FBE50" w14:textId="1DEE3899" w:rsidR="00614798" w:rsidRDefault="00A2530C" w:rsidP="003C6BF1">
          <w:pPr>
            <w:bidi w:val="0"/>
          </w:pPr>
        </w:p>
      </w:sdtContent>
    </w:sdt>
    <w:p w14:paraId="5B97B501" w14:textId="6012899F" w:rsidR="00852237" w:rsidRDefault="00CF4840" w:rsidP="00B32442">
      <w:pPr>
        <w:pStyle w:val="Heading1"/>
        <w:numPr>
          <w:ilvl w:val="0"/>
          <w:numId w:val="5"/>
        </w:numPr>
        <w:bidi w:val="0"/>
        <w:spacing w:line="480" w:lineRule="auto"/>
        <w:jc w:val="both"/>
        <w:rPr>
          <w:rFonts w:asciiTheme="majorBidi" w:hAnsiTheme="majorBidi"/>
        </w:rPr>
      </w:pPr>
      <w:r>
        <w:rPr>
          <w:rFonts w:asciiTheme="majorBidi" w:hAnsiTheme="majorBidi"/>
        </w:rPr>
        <w:t xml:space="preserve">Analysis of breast cancer diagnostic </w:t>
      </w:r>
    </w:p>
    <w:p w14:paraId="3AA594F8" w14:textId="016AE391" w:rsidR="00CF4840" w:rsidRDefault="001462C5" w:rsidP="001462C5">
      <w:pPr>
        <w:keepNext/>
        <w:bidi w:val="0"/>
        <w:spacing w:line="480" w:lineRule="auto"/>
        <w:ind w:firstLine="502"/>
      </w:pPr>
      <w:r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Using </w:t>
      </w:r>
      <w:r w:rsidRPr="001462C5">
        <w:rPr>
          <w:rFonts w:asciiTheme="majorBidi" w:hAnsiTheme="majorBidi" w:cstheme="majorBidi"/>
          <w:sz w:val="24"/>
          <w:szCs w:val="24"/>
          <w:shd w:val="clear" w:color="auto" w:fill="FFFFFF"/>
        </w:rPr>
        <w:t>pairwise relationships to check the correlations between the mean features.</w:t>
      </w:r>
      <w:r w:rsidR="00CF4840">
        <w:rPr>
          <w:noProof/>
        </w:rPr>
        <w:drawing>
          <wp:inline distT="0" distB="0" distL="0" distR="0" wp14:anchorId="7609F5CD" wp14:editId="24CF8751">
            <wp:extent cx="5486400" cy="5473700"/>
            <wp:effectExtent l="19050" t="19050" r="19050" b="12700"/>
            <wp:docPr id="1" name="Picture 1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calend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DD70A" w14:textId="3FBE14F0" w:rsidR="00CE1750" w:rsidRPr="0084689A" w:rsidRDefault="00CF4840" w:rsidP="00CF4840">
      <w:pPr>
        <w:pStyle w:val="Caption"/>
        <w:bidi w:val="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4689A">
        <w:rPr>
          <w:rFonts w:asciiTheme="majorBidi" w:hAnsiTheme="majorBidi" w:cstheme="majorBidi"/>
          <w:color w:val="000000" w:themeColor="text1"/>
        </w:rPr>
        <w:t xml:space="preserve">Figure </w:t>
      </w:r>
      <w:r w:rsidRPr="0084689A">
        <w:rPr>
          <w:rFonts w:asciiTheme="majorBidi" w:hAnsiTheme="majorBidi" w:cstheme="majorBidi"/>
          <w:color w:val="000000" w:themeColor="text1"/>
        </w:rPr>
        <w:fldChar w:fldCharType="begin"/>
      </w:r>
      <w:r w:rsidRPr="0084689A">
        <w:rPr>
          <w:rFonts w:asciiTheme="majorBidi" w:hAnsiTheme="majorBidi" w:cstheme="majorBidi"/>
          <w:color w:val="000000" w:themeColor="text1"/>
        </w:rPr>
        <w:instrText xml:space="preserve"> SEQ Figure \* ARABIC </w:instrText>
      </w:r>
      <w:r w:rsidRPr="0084689A">
        <w:rPr>
          <w:rFonts w:asciiTheme="majorBidi" w:hAnsiTheme="majorBidi" w:cstheme="majorBidi"/>
          <w:color w:val="000000" w:themeColor="text1"/>
        </w:rPr>
        <w:fldChar w:fldCharType="separate"/>
      </w:r>
      <w:r w:rsidRPr="0084689A">
        <w:rPr>
          <w:rFonts w:asciiTheme="majorBidi" w:hAnsiTheme="majorBidi" w:cstheme="majorBidi"/>
          <w:noProof/>
          <w:color w:val="000000" w:themeColor="text1"/>
        </w:rPr>
        <w:t>1</w:t>
      </w:r>
      <w:r w:rsidRPr="0084689A">
        <w:rPr>
          <w:rFonts w:asciiTheme="majorBidi" w:hAnsiTheme="majorBidi" w:cstheme="majorBidi"/>
          <w:color w:val="000000" w:themeColor="text1"/>
        </w:rPr>
        <w:fldChar w:fldCharType="end"/>
      </w:r>
      <w:r w:rsidRPr="0084689A">
        <w:rPr>
          <w:rFonts w:asciiTheme="majorBidi" w:hAnsiTheme="majorBidi" w:cstheme="majorBidi"/>
          <w:color w:val="000000" w:themeColor="text1"/>
        </w:rPr>
        <w:t>: Breast Cancer Detection MVP</w:t>
      </w:r>
    </w:p>
    <w:p w14:paraId="7A361613" w14:textId="57A4F025" w:rsidR="00CF4840" w:rsidRPr="001462C5" w:rsidRDefault="001462C5" w:rsidP="00A2530C">
      <w:pPr>
        <w:bidi w:val="0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tab/>
      </w:r>
      <w:r w:rsidRPr="001462C5">
        <w:rPr>
          <w:rFonts w:asciiTheme="majorBidi" w:hAnsiTheme="majorBidi" w:cstheme="majorBidi"/>
          <w:sz w:val="24"/>
          <w:szCs w:val="24"/>
        </w:rPr>
        <w:t xml:space="preserve">In </w:t>
      </w:r>
      <w:r w:rsidR="003A1DD9">
        <w:rPr>
          <w:rFonts w:asciiTheme="majorBidi" w:hAnsiTheme="majorBidi" w:cstheme="majorBidi"/>
          <w:sz w:val="24"/>
          <w:szCs w:val="24"/>
        </w:rPr>
        <w:t>F</w:t>
      </w:r>
      <w:r w:rsidRPr="001462C5">
        <w:rPr>
          <w:rFonts w:asciiTheme="majorBidi" w:hAnsiTheme="majorBidi" w:cstheme="majorBidi"/>
          <w:sz w:val="24"/>
          <w:szCs w:val="24"/>
        </w:rPr>
        <w:t xml:space="preserve">igure 1, we notice there is a strong relationship between the variables.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Univariate distributions on the diagonal show separation of malignant and benign cells for different mean characteristics. Malignant cells tend to have mean values ​​greater than: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radius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,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perimeter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,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area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,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compactness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,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concavity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, </w:t>
      </w:r>
      <w:r w:rsidRPr="001462C5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concave points</w:t>
      </w:r>
      <w:r>
        <w:rPr>
          <w:rFonts w:asciiTheme="majorBidi" w:hAnsiTheme="majorBidi" w:cstheme="majorBidi"/>
          <w:sz w:val="24"/>
          <w:szCs w:val="24"/>
        </w:rPr>
        <w:t>.</w:t>
      </w:r>
    </w:p>
    <w:sectPr w:rsidR="00CF4840" w:rsidRPr="001462C5" w:rsidSect="0008391E">
      <w:pgSz w:w="12240" w:h="15840"/>
      <w:pgMar w:top="1440" w:right="1800" w:bottom="1440" w:left="180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56B"/>
    <w:multiLevelType w:val="hybridMultilevel"/>
    <w:tmpl w:val="04B885E8"/>
    <w:lvl w:ilvl="0" w:tplc="1CDC8FBE">
      <w:start w:val="1"/>
      <w:numFmt w:val="decimal"/>
      <w:lvlText w:val="%1."/>
      <w:lvlJc w:val="left"/>
      <w:pPr>
        <w:ind w:left="502" w:hanging="36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38E32365"/>
    <w:multiLevelType w:val="hybridMultilevel"/>
    <w:tmpl w:val="A942D81C"/>
    <w:lvl w:ilvl="0" w:tplc="04090009">
      <w:start w:val="1"/>
      <w:numFmt w:val="bullet"/>
      <w:lvlText w:val="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405A7A56"/>
    <w:multiLevelType w:val="hybridMultilevel"/>
    <w:tmpl w:val="EC8420F2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" w15:restartNumberingAfterBreak="0">
    <w:nsid w:val="4CC555E5"/>
    <w:multiLevelType w:val="hybridMultilevel"/>
    <w:tmpl w:val="F5208B84"/>
    <w:lvl w:ilvl="0" w:tplc="04090001">
      <w:start w:val="1"/>
      <w:numFmt w:val="bullet"/>
      <w:lvlText w:val=""/>
      <w:lvlJc w:val="left"/>
      <w:pPr>
        <w:ind w:left="1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3" w:hanging="360"/>
      </w:pPr>
      <w:rPr>
        <w:rFonts w:ascii="Wingdings" w:hAnsi="Wingdings" w:hint="default"/>
      </w:rPr>
    </w:lvl>
  </w:abstractNum>
  <w:abstractNum w:abstractNumId="4" w15:restartNumberingAfterBreak="0">
    <w:nsid w:val="52A54989"/>
    <w:multiLevelType w:val="hybridMultilevel"/>
    <w:tmpl w:val="B9CA24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D32D18"/>
    <w:multiLevelType w:val="hybridMultilevel"/>
    <w:tmpl w:val="67FEDF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77228"/>
    <w:multiLevelType w:val="hybridMultilevel"/>
    <w:tmpl w:val="604CD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FF7258"/>
    <w:multiLevelType w:val="hybridMultilevel"/>
    <w:tmpl w:val="FB081A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4E4766"/>
    <w:multiLevelType w:val="hybridMultilevel"/>
    <w:tmpl w:val="8D42A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A7DA0"/>
    <w:multiLevelType w:val="hybridMultilevel"/>
    <w:tmpl w:val="73564050"/>
    <w:lvl w:ilvl="0" w:tplc="4BDC8F42">
      <w:start w:val="1"/>
      <w:numFmt w:val="decimal"/>
      <w:lvlText w:val="%1-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9"/>
  </w:num>
  <w:num w:numId="7">
    <w:abstractNumId w:val="8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91E"/>
    <w:rsid w:val="00082B38"/>
    <w:rsid w:val="0008391E"/>
    <w:rsid w:val="000940B7"/>
    <w:rsid w:val="000F1160"/>
    <w:rsid w:val="000F7042"/>
    <w:rsid w:val="001462C5"/>
    <w:rsid w:val="001F5353"/>
    <w:rsid w:val="002242A7"/>
    <w:rsid w:val="00325F51"/>
    <w:rsid w:val="003556D8"/>
    <w:rsid w:val="003A1DD9"/>
    <w:rsid w:val="003C6BF1"/>
    <w:rsid w:val="003F5405"/>
    <w:rsid w:val="004625D2"/>
    <w:rsid w:val="004F6D16"/>
    <w:rsid w:val="0052062C"/>
    <w:rsid w:val="005D1220"/>
    <w:rsid w:val="00614798"/>
    <w:rsid w:val="00692376"/>
    <w:rsid w:val="006B53FE"/>
    <w:rsid w:val="006C0720"/>
    <w:rsid w:val="006F094B"/>
    <w:rsid w:val="0072154A"/>
    <w:rsid w:val="0072423D"/>
    <w:rsid w:val="007604DE"/>
    <w:rsid w:val="0084689A"/>
    <w:rsid w:val="00852237"/>
    <w:rsid w:val="00855AC6"/>
    <w:rsid w:val="00855E49"/>
    <w:rsid w:val="00896D07"/>
    <w:rsid w:val="0090658D"/>
    <w:rsid w:val="009563FF"/>
    <w:rsid w:val="00987BAC"/>
    <w:rsid w:val="00A2530C"/>
    <w:rsid w:val="00AA2CDB"/>
    <w:rsid w:val="00B32442"/>
    <w:rsid w:val="00B82AF1"/>
    <w:rsid w:val="00BD529A"/>
    <w:rsid w:val="00BF15AE"/>
    <w:rsid w:val="00C75B1B"/>
    <w:rsid w:val="00CE1750"/>
    <w:rsid w:val="00CF4840"/>
    <w:rsid w:val="00DA2D78"/>
    <w:rsid w:val="00E13E6B"/>
    <w:rsid w:val="00E332ED"/>
    <w:rsid w:val="00EA3C76"/>
    <w:rsid w:val="00EB5B67"/>
    <w:rsid w:val="00F3461F"/>
    <w:rsid w:val="00FD1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372F7"/>
  <w15:chartTrackingRefBased/>
  <w15:docId w15:val="{DC80D90E-FC4E-424E-AD94-E8D899D6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91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55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8391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391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55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5E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E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5E4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14798"/>
    <w:pPr>
      <w:bidi w:val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E6B"/>
    <w:pPr>
      <w:tabs>
        <w:tab w:val="right" w:leader="dot" w:pos="863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4798"/>
    <w:pPr>
      <w:bidi w:val="0"/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14798"/>
    <w:pPr>
      <w:bidi w:val="0"/>
      <w:spacing w:after="100"/>
      <w:ind w:left="440"/>
    </w:pPr>
    <w:rPr>
      <w:rFonts w:eastAsiaTheme="minorEastAsia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47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4798"/>
    <w:rPr>
      <w:rFonts w:ascii="Courier New" w:eastAsia="Times New Roman" w:hAnsi="Courier New" w:cs="Courier New"/>
      <w:sz w:val="20"/>
      <w:szCs w:val="20"/>
    </w:rPr>
  </w:style>
  <w:style w:type="paragraph" w:customStyle="1" w:styleId="Normal1">
    <w:name w:val="Normal1"/>
    <w:basedOn w:val="Normal"/>
    <w:rsid w:val="000940B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char">
    <w:name w:val="normal__char"/>
    <w:basedOn w:val="DefaultParagraphFont"/>
    <w:rsid w:val="000940B7"/>
  </w:style>
  <w:style w:type="table" w:styleId="TableGrid">
    <w:name w:val="Table Grid"/>
    <w:basedOn w:val="TableNormal"/>
    <w:uiPriority w:val="39"/>
    <w:rsid w:val="00E13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13E6B"/>
    <w:rPr>
      <w:rFonts w:ascii="Courier New" w:eastAsia="Times New Roman" w:hAnsi="Courier New" w:cs="Courier New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3E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E6B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6B53F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F484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6D72D-E090-406B-A1B7-3505F114A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Norah Almarri</dc:creator>
  <cp:keywords/>
  <dc:description/>
  <cp:lastModifiedBy>نوره راشد بن جابر المري</cp:lastModifiedBy>
  <cp:revision>36</cp:revision>
  <dcterms:created xsi:type="dcterms:W3CDTF">2020-10-04T08:54:00Z</dcterms:created>
  <dcterms:modified xsi:type="dcterms:W3CDTF">2021-10-02T15:57:00Z</dcterms:modified>
</cp:coreProperties>
</file>