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0"/>
      </w:pPr>
      <w:r>
        <w:t xml:space="preserve"/>
      </w:r>
    </w:p>
    <w:p>
      <w:pPr>
        <w:spacing w:after="200" w:before="0"/>
        <w:jc w:val="center"/>
      </w:pPr>
      <w:r>
        <w:rPr>
          <w:rFonts w:ascii="Arial" w:cs="Arial" w:eastAsia="Arial" w:hAnsi="Arial"/>
          <w:b/>
          <w:bCs/>
          <w:color w:val="1F3864"/>
          <w:sz w:val="56"/>
          <w:szCs w:val="56"/>
        </w:rPr>
        <w:t xml:space="preserve">AI-Powered Image Enhancement System</w:t>
      </w:r>
    </w:p>
    <w:p>
      <w:pPr>
        <w:spacing w:after="160" w:before="0"/>
        <w:jc w:val="center"/>
      </w:pPr>
      <w:r>
        <w:rPr>
          <w:rFonts w:ascii="Arial" w:cs="Arial" w:eastAsia="Arial" w:hAnsi="Arial"/>
          <w:color w:val="2E75B6"/>
          <w:sz w:val="34"/>
          <w:szCs w:val="34"/>
        </w:rPr>
        <w:t xml:space="preserve">Using Deep Learning &amp; Full-Stack Architecture</w:t>
      </w:r>
    </w:p>
    <w:p>
      <w:pPr>
        <w:pBdr>
          <w:bottom w:val="single" w:color="2E75B6" w:sz="8" w:space="1"/>
        </w:pBdr>
        <w:spacing w:after="400" w:before="0"/>
        <w:jc w:val="center"/>
      </w:pPr>
      <w:r>
        <w:rPr>
          <w:sz w:val="22"/>
          <w:szCs w:val="22"/>
        </w:rPr>
        <w:t xml:space="preserve"/>
      </w:r>
    </w:p>
    <w:p>
      <w:pPr>
        <w:spacing w:after="240" w:before="0"/>
      </w:pPr>
      <w:r>
        <w:t xml:space="preserve"/>
      </w:r>
    </w:p>
    <w:p>
      <w:pPr>
        <w:spacing w:after="600" w:before="0"/>
        <w:jc w:val="center"/>
      </w:pPr>
      <w:r>
        <w:rPr>
          <w:rFonts w:ascii="Arial" w:cs="Arial" w:eastAsia="Arial" w:hAnsi="Arial"/>
          <w:i/>
          <w:iCs/>
          <w:color w:val="555555"/>
          <w:sz w:val="26"/>
          <w:szCs w:val="26"/>
        </w:rPr>
        <w:t xml:space="preserve">Technical Report with Optimization &amp; Build Plan</w:t>
      </w:r>
    </w:p>
    <w:p>
      <w:pPr>
        <w:spacing w:after="360" w:before="0"/>
      </w:pPr>
      <w:r>
        <w:t xml:space="preserve"/>
      </w:r>
    </w:p>
    <w:p>
      <w:pPr>
        <w:spacing w:after="100" w:before="0"/>
        <w:jc w:val="center"/>
      </w:pPr>
      <w:r>
        <w:rPr>
          <w:rFonts w:ascii="Arial" w:cs="Arial" w:eastAsia="Arial" w:hAnsi="Arial"/>
          <w:b/>
          <w:bCs/>
          <w:color w:val="1F3864"/>
          <w:sz w:val="28"/>
          <w:szCs w:val="28"/>
        </w:rPr>
        <w:t xml:space="preserve">Noraj Chathuranga Pradeepa</w:t>
      </w:r>
    </w:p>
    <w:p>
      <w:pPr>
        <w:spacing w:after="60" w:before="0"/>
        <w:jc w:val="center"/>
      </w:pPr>
      <w:r>
        <w:rPr>
          <w:rFonts w:ascii="Arial" w:cs="Arial" w:eastAsia="Arial" w:hAnsi="Arial"/>
          <w:color w:val="666666"/>
          <w:sz w:val="22"/>
          <w:szCs w:val="22"/>
        </w:rPr>
        <w:t xml:space="preserve">Faculty of Technology, Rajarata University of Sri Lanka</w:t>
      </w:r>
    </w:p>
    <w:p>
      <w:pPr>
        <w:spacing w:after="60" w:before="0"/>
        <w:jc w:val="center"/>
      </w:pPr>
      <w:r>
        <w:rPr>
          <w:rFonts w:ascii="Arial" w:cs="Arial" w:eastAsia="Arial" w:hAnsi="Arial"/>
          <w:color w:val="666666"/>
          <w:sz w:val="22"/>
          <w:szCs w:val="22"/>
        </w:rPr>
        <w:t xml:space="preserve">Bachelor of Information and Communication Technology (Hons)</w:t>
      </w:r>
    </w:p>
    <w:p>
      <w:pPr>
        <w:spacing w:after="0" w:before="0"/>
        <w:jc w:val="center"/>
      </w:pPr>
      <w:r>
        <w:rPr>
          <w:rFonts w:ascii="Arial" w:cs="Arial" w:eastAsia="Arial" w:hAnsi="Arial"/>
          <w:color w:val="888888"/>
          <w:sz w:val="22"/>
          <w:szCs w:val="22"/>
        </w:rPr>
        <w:t xml:space="preserve">2024 / 2025</w:t>
      </w:r>
    </w:p>
    <w:p>
      <w:r>
        <w:br w:type="page"/>
      </w:r>
    </w:p>
    <w:p>
      <w:pPr>
        <w:pStyle w:val="Heading1"/>
        <w:pBdr>
          <w:bottom w:val="single" w:color="1F3864" w:sz="6" w:space="1"/>
        </w:pBdr>
        <w:spacing w:after="160" w:before="360"/>
      </w:pPr>
      <w:r>
        <w:rPr>
          <w:rFonts w:ascii="Arial" w:cs="Arial" w:eastAsia="Arial" w:hAnsi="Arial"/>
          <w:b/>
          <w:bCs/>
          <w:color w:val="1F3864"/>
          <w:sz w:val="32"/>
          <w:szCs w:val="32"/>
        </w:rPr>
        <w:t xml:space="preserve">1. Abstract</w:t>
      </w:r>
    </w:p>
    <w:p>
      <w:pPr>
        <w:spacing w:after="100" w:before="60"/>
        <w:jc w:val="both"/>
      </w:pPr>
      <w:r>
        <w:rPr>
          <w:rFonts w:ascii="Arial" w:cs="Arial" w:eastAsia="Arial" w:hAnsi="Arial"/>
          <w:color w:val="333333"/>
          <w:sz w:val="22"/>
          <w:szCs w:val="22"/>
        </w:rPr>
        <w:t xml:space="preserve">This report presents the design, architecture, and optimization strategy for a full-stack AI-powered image enhancement system. The system integrates a React-based frontend with a FastAPI backend that orchestrates a deep learning pipeline combining Real-ESRGAN for super-resolution and GFPGAN for face restoration. The document covers the original system design, an honest technical assessment of its strengths and limitations, and a comprehensive set of free optimizations and build improvements to make the system production-ready.</w:t>
      </w:r>
    </w:p>
    <w:p>
      <w:pPr>
        <w:spacing w:after="120" w:before="0"/>
      </w:pPr>
      <w:r>
        <w:t xml:space="preserve"/>
      </w:r>
    </w:p>
    <w:p>
      <w:pPr>
        <w:pStyle w:val="Heading1"/>
        <w:pBdr>
          <w:bottom w:val="single" w:color="1F3864" w:sz="6" w:space="1"/>
        </w:pBdr>
        <w:spacing w:after="160" w:before="360"/>
      </w:pPr>
      <w:r>
        <w:rPr>
          <w:rFonts w:ascii="Arial" w:cs="Arial" w:eastAsia="Arial" w:hAnsi="Arial"/>
          <w:b/>
          <w:bCs/>
          <w:color w:val="1F3864"/>
          <w:sz w:val="32"/>
          <w:szCs w:val="32"/>
        </w:rPr>
        <w:t xml:space="preserve">2. Project Overview</w:t>
      </w:r>
    </w:p>
    <w:p>
      <w:pPr>
        <w:pStyle w:val="Heading2"/>
        <w:spacing w:after="120" w:before="240"/>
      </w:pPr>
      <w:r>
        <w:rPr>
          <w:rFonts w:ascii="Arial" w:cs="Arial" w:eastAsia="Arial" w:hAnsi="Arial"/>
          <w:b/>
          <w:bCs/>
          <w:color w:val="2E75B6"/>
          <w:sz w:val="26"/>
          <w:szCs w:val="26"/>
        </w:rPr>
        <w:t xml:space="preserve">2.1 Purpose</w:t>
      </w:r>
    </w:p>
    <w:p>
      <w:pPr>
        <w:spacing w:after="100" w:before="60"/>
        <w:jc w:val="both"/>
      </w:pPr>
      <w:r>
        <w:rPr>
          <w:rFonts w:ascii="Arial" w:cs="Arial" w:eastAsia="Arial" w:hAnsi="Arial"/>
          <w:color w:val="333333"/>
          <w:sz w:val="22"/>
          <w:szCs w:val="22"/>
        </w:rPr>
        <w:t xml:space="preserve">Image quality is a critical factor in modern digital applications — from social media and e-commerce to surveillance and digital archiving. Many images suffer from low resolution, noise, and blur due to hardware limitations or environmental conditions. Traditional interpolation methods cannot reconstruct lost detail, but recent advances in Generative Adversarial Networks (GANs) enable significant perceptual improvements.</w:t>
      </w:r>
    </w:p>
    <w:p>
      <w:pPr>
        <w:spacing w:after="100" w:before="60"/>
        <w:jc w:val="both"/>
      </w:pPr>
      <w:r>
        <w:rPr>
          <w:rFonts w:ascii="Arial" w:cs="Arial" w:eastAsia="Arial" w:hAnsi="Arial"/>
          <w:color w:val="333333"/>
          <w:sz w:val="22"/>
          <w:szCs w:val="22"/>
        </w:rPr>
        <w:t xml:space="preserve">This project implements a real-world AI system that enhances images through a structured, modular processing pipeline, accessible via a clean web-based interface.</w:t>
      </w:r>
    </w:p>
    <w:p>
      <w:pPr>
        <w:spacing w:after="120" w:before="0"/>
      </w:pPr>
      <w:r>
        <w:t xml:space="preserve"/>
      </w:r>
    </w:p>
    <w:p>
      <w:pPr>
        <w:pStyle w:val="Heading2"/>
        <w:spacing w:after="120" w:before="240"/>
      </w:pPr>
      <w:r>
        <w:rPr>
          <w:rFonts w:ascii="Arial" w:cs="Arial" w:eastAsia="Arial" w:hAnsi="Arial"/>
          <w:b/>
          <w:bCs/>
          <w:color w:val="2E75B6"/>
          <w:sz w:val="26"/>
          <w:szCs w:val="26"/>
        </w:rPr>
        <w:t xml:space="preserve">2.2 Core Objectives</w:t>
      </w:r>
    </w:p>
    <w:p>
      <w:pPr>
        <w:pStyle w:val="ListParagraph"/>
        <w:numPr>
          <w:ilvl w:val="0"/>
          <w:numId w:val="2"/>
        </w:numPr>
        <w:spacing w:after="40" w:before="40"/>
      </w:pPr>
      <w:r>
        <w:rPr>
          <w:rFonts w:ascii="Arial" w:cs="Arial" w:eastAsia="Arial" w:hAnsi="Arial"/>
          <w:color w:val="333333"/>
          <w:sz w:val="22"/>
          <w:szCs w:val="22"/>
        </w:rPr>
        <w:t xml:space="preserve">Build a modular AI processing pipeline (denoise → deblur → face enhance → upscale)</w:t>
      </w:r>
    </w:p>
    <w:p>
      <w:pPr>
        <w:pStyle w:val="ListParagraph"/>
        <w:numPr>
          <w:ilvl w:val="0"/>
          <w:numId w:val="2"/>
        </w:numPr>
        <w:spacing w:after="40" w:before="40"/>
      </w:pPr>
      <w:r>
        <w:rPr>
          <w:rFonts w:ascii="Arial" w:cs="Arial" w:eastAsia="Arial" w:hAnsi="Arial"/>
          <w:color w:val="333333"/>
          <w:sz w:val="22"/>
          <w:szCs w:val="22"/>
        </w:rPr>
        <w:t xml:space="preserve">Integrate frontend and backend in a clean monorepo architecture</w:t>
      </w:r>
    </w:p>
    <w:p>
      <w:pPr>
        <w:pStyle w:val="ListParagraph"/>
        <w:numPr>
          <w:ilvl w:val="0"/>
          <w:numId w:val="2"/>
        </w:numPr>
        <w:spacing w:after="40" w:before="40"/>
      </w:pPr>
      <w:r>
        <w:rPr>
          <w:rFonts w:ascii="Arial" w:cs="Arial" w:eastAsia="Arial" w:hAnsi="Arial"/>
          <w:color w:val="333333"/>
          <w:sz w:val="22"/>
          <w:szCs w:val="22"/>
        </w:rPr>
        <w:t xml:space="preserve">Improve image resolution using Real-ESRGAN super-resolution</w:t>
      </w:r>
    </w:p>
    <w:p>
      <w:pPr>
        <w:pStyle w:val="ListParagraph"/>
        <w:numPr>
          <w:ilvl w:val="0"/>
          <w:numId w:val="2"/>
        </w:numPr>
        <w:spacing w:after="40" w:before="40"/>
      </w:pPr>
      <w:r>
        <w:rPr>
          <w:rFonts w:ascii="Arial" w:cs="Arial" w:eastAsia="Arial" w:hAnsi="Arial"/>
          <w:color w:val="333333"/>
          <w:sz w:val="22"/>
          <w:szCs w:val="22"/>
        </w:rPr>
        <w:t xml:space="preserve">Enhance facial features using GFPGAN restoration model</w:t>
      </w:r>
    </w:p>
    <w:p>
      <w:pPr>
        <w:pStyle w:val="ListParagraph"/>
        <w:numPr>
          <w:ilvl w:val="0"/>
          <w:numId w:val="2"/>
        </w:numPr>
        <w:spacing w:after="40" w:before="40"/>
      </w:pPr>
      <w:r>
        <w:rPr>
          <w:rFonts w:ascii="Arial" w:cs="Arial" w:eastAsia="Arial" w:hAnsi="Arial"/>
          <w:color w:val="333333"/>
          <w:sz w:val="22"/>
          <w:szCs w:val="22"/>
        </w:rPr>
        <w:t xml:space="preserve">Provide an intuitive web UI with before/after comparison</w:t>
      </w:r>
    </w:p>
    <w:p>
      <w:pPr>
        <w:pStyle w:val="ListParagraph"/>
        <w:numPr>
          <w:ilvl w:val="0"/>
          <w:numId w:val="2"/>
        </w:numPr>
        <w:spacing w:after="40" w:before="40"/>
      </w:pPr>
      <w:r>
        <w:rPr>
          <w:rFonts w:ascii="Arial" w:cs="Arial" w:eastAsia="Arial" w:hAnsi="Arial"/>
          <w:color w:val="333333"/>
          <w:sz w:val="22"/>
          <w:szCs w:val="22"/>
        </w:rPr>
        <w:t xml:space="preserve">Ensure scalability, maintainability, and free-tier deployability</w:t>
      </w:r>
    </w:p>
    <w:p>
      <w:pPr>
        <w:spacing w:after="120" w:before="0"/>
      </w:pPr>
      <w:r>
        <w:t xml:space="preserve"/>
      </w:r>
    </w:p>
    <w:p>
      <w:pPr>
        <w:pStyle w:val="Heading2"/>
        <w:spacing w:after="120" w:before="240"/>
      </w:pPr>
      <w:r>
        <w:rPr>
          <w:rFonts w:ascii="Arial" w:cs="Arial" w:eastAsia="Arial" w:hAnsi="Arial"/>
          <w:b/>
          <w:bCs/>
          <w:color w:val="2E75B6"/>
          <w:sz w:val="26"/>
          <w:szCs w:val="26"/>
        </w:rPr>
        <w:t xml:space="preserve">2.3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Layer</w:t>
            </w:r>
          </w:p>
        </w:tc>
        <w:tc>
          <w:tcPr>
            <w:tcW w:type="dxa" w:w="312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Technology</w:t>
            </w:r>
          </w:p>
        </w:tc>
        <w:tc>
          <w:tcPr>
            <w:tcW w:type="dxa" w:w="312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333333"/>
                <w:sz w:val="20"/>
                <w:szCs w:val="20"/>
              </w:rPr>
              <w:t xml:space="preserve">Frontend</w:t>
            </w:r>
          </w:p>
        </w:tc>
        <w:tc>
          <w:tcPr>
            <w:tcW w:type="dxa" w:w="312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333333"/>
                <w:sz w:val="20"/>
                <w:szCs w:val="20"/>
              </w:rPr>
              <w:t xml:space="preserve">React + Vite</w:t>
            </w:r>
          </w:p>
        </w:tc>
        <w:tc>
          <w:tcPr>
            <w:tcW w:type="dxa" w:w="312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333333"/>
                <w:sz w:val="20"/>
                <w:szCs w:val="20"/>
              </w:rPr>
              <w:t xml:space="preserve">UI, image upload, comparison slider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Backend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FastAPI (Python)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REST API, request handling, pipeline orchestration</w:t>
            </w:r>
          </w:p>
        </w:tc>
      </w:tr>
      <w:tr>
        <w:tc>
          <w:tcPr>
            <w:tcW w:type="dxa" w:w="312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333333"/>
                <w:sz w:val="20"/>
                <w:szCs w:val="20"/>
              </w:rPr>
              <w:t xml:space="preserve">AI — Super Resolution</w:t>
            </w:r>
          </w:p>
        </w:tc>
        <w:tc>
          <w:tcPr>
            <w:tcW w:type="dxa" w:w="312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333333"/>
                <w:sz w:val="20"/>
                <w:szCs w:val="20"/>
              </w:rPr>
              <w:t xml:space="preserve">Real-ESRGAN</w:t>
            </w:r>
          </w:p>
        </w:tc>
        <w:tc>
          <w:tcPr>
            <w:tcW w:type="dxa" w:w="312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333333"/>
                <w:sz w:val="20"/>
                <w:szCs w:val="20"/>
              </w:rPr>
              <w:t xml:space="preserve">4x upscaling with GAN-based texture generation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AI — Face Restore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GFPGAN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Facial structure restoration and clarity</w:t>
            </w:r>
          </w:p>
        </w:tc>
      </w:tr>
      <w:tr>
        <w:tc>
          <w:tcPr>
            <w:tcW w:type="dxa" w:w="312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333333"/>
                <w:sz w:val="20"/>
                <w:szCs w:val="20"/>
              </w:rPr>
              <w:t xml:space="preserve">AI — Preprocessing</w:t>
            </w:r>
          </w:p>
        </w:tc>
        <w:tc>
          <w:tcPr>
            <w:tcW w:type="dxa" w:w="312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333333"/>
                <w:sz w:val="20"/>
                <w:szCs w:val="20"/>
              </w:rPr>
              <w:t xml:space="preserve">OpenCV</w:t>
            </w:r>
          </w:p>
        </w:tc>
        <w:tc>
          <w:tcPr>
            <w:tcW w:type="dxa" w:w="312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333333"/>
                <w:sz w:val="20"/>
                <w:szCs w:val="20"/>
              </w:rPr>
              <w:t xml:space="preserve">Denoising and basic deblurring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Deep Learning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PyTorch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Model inference runtime</w:t>
            </w:r>
          </w:p>
        </w:tc>
      </w:tr>
      <w:tr>
        <w:tc>
          <w:tcPr>
            <w:tcW w:type="dxa" w:w="312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333333"/>
                <w:sz w:val="20"/>
                <w:szCs w:val="20"/>
              </w:rPr>
              <w:t xml:space="preserve">Storage</w:t>
            </w:r>
          </w:p>
        </w:tc>
        <w:tc>
          <w:tcPr>
            <w:tcW w:type="dxa" w:w="312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333333"/>
                <w:sz w:val="20"/>
                <w:szCs w:val="20"/>
              </w:rPr>
              <w:t xml:space="preserve">Local / Cloud</w:t>
            </w:r>
          </w:p>
        </w:tc>
        <w:tc>
          <w:tcPr>
            <w:tcW w:type="dxa" w:w="312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333333"/>
                <w:sz w:val="20"/>
                <w:szCs w:val="20"/>
              </w:rPr>
              <w:t xml:space="preserve">Dev: local filesystem; Prod: cloud storage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Containerisation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Docker + Compose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Environment consistency across dev/prod</w:t>
            </w:r>
          </w:p>
        </w:tc>
      </w:tr>
    </w:tbl>
    <w:p>
      <w:pPr>
        <w:spacing w:after="120" w:before="0"/>
      </w:pPr>
      <w:r>
        <w:t xml:space="preserve"/>
      </w:r>
    </w:p>
    <w:p>
      <w:pPr>
        <w:pStyle w:val="Heading1"/>
        <w:pBdr>
          <w:bottom w:val="single" w:color="1F3864" w:sz="6" w:space="1"/>
        </w:pBdr>
        <w:spacing w:after="160" w:before="360"/>
      </w:pPr>
      <w:r>
        <w:rPr>
          <w:rFonts w:ascii="Arial" w:cs="Arial" w:eastAsia="Arial" w:hAnsi="Arial"/>
          <w:b/>
          <w:bCs/>
          <w:color w:val="1F3864"/>
          <w:sz w:val="32"/>
          <w:szCs w:val="32"/>
        </w:rPr>
        <w:t xml:space="preserve">3. System Architecture</w:t>
      </w:r>
    </w:p>
    <w:p>
      <w:pPr>
        <w:pStyle w:val="Heading2"/>
        <w:spacing w:after="120" w:before="240"/>
      </w:pPr>
      <w:r>
        <w:rPr>
          <w:rFonts w:ascii="Arial" w:cs="Arial" w:eastAsia="Arial" w:hAnsi="Arial"/>
          <w:b/>
          <w:bCs/>
          <w:color w:val="2E75B6"/>
          <w:sz w:val="26"/>
          <w:szCs w:val="26"/>
        </w:rPr>
        <w:t xml:space="preserve">3.1 Monorepo Structure</w:t>
      </w:r>
    </w:p>
    <w:p>
      <w:pPr>
        <w:spacing w:after="100" w:before="60"/>
        <w:jc w:val="both"/>
      </w:pPr>
      <w:r>
        <w:rPr>
          <w:rFonts w:ascii="Arial" w:cs="Arial" w:eastAsia="Arial" w:hAnsi="Arial"/>
          <w:color w:val="333333"/>
          <w:sz w:val="22"/>
          <w:szCs w:val="22"/>
        </w:rPr>
        <w:t xml:space="preserve">The project is organized as a two-package monorepo with shared configuration at the root level. This keeps the frontend and backend co-located for easier development without the overhead of complex monorepo tooling.</w:t>
      </w:r>
    </w:p>
    <w:p>
      <w:pPr>
        <w:spacing w:after="120" w:before="0"/>
      </w:pPr>
      <w:r>
        <w:t xml:space="preserve"/>
      </w:r>
    </w:p>
    <w:p>
      <w:pPr>
        <w:pStyle w:val="Heading2"/>
        <w:spacing w:after="120" w:before="240"/>
      </w:pPr>
      <w:r>
        <w:rPr>
          <w:rFonts w:ascii="Arial" w:cs="Arial" w:eastAsia="Arial" w:hAnsi="Arial"/>
          <w:b/>
          <w:bCs/>
          <w:color w:val="2E75B6"/>
          <w:sz w:val="26"/>
          <w:szCs w:val="26"/>
        </w:rPr>
        <w:t xml:space="preserve">3.2 High-Level Architecture</w:t>
      </w:r>
    </w:p>
    <w:p>
      <w:pPr>
        <w:spacing w:after="100" w:before="60"/>
        <w:jc w:val="both"/>
      </w:pPr>
      <w:r>
        <w:rPr>
          <w:rFonts w:ascii="Arial" w:cs="Arial" w:eastAsia="Arial" w:hAnsi="Arial"/>
          <w:color w:val="333333"/>
          <w:sz w:val="22"/>
          <w:szCs w:val="22"/>
        </w:rPr>
        <w:t xml:space="preserve">The system follows a clean client-server separation. The React frontend communicates with the FastAPI backend over HTTP. The backend validates uploaded images, dispatches them through the AI processing pipeline, and returns enhanced results. File storage is local in development and can be swapped for cloud storage in production without code changes.</w:t>
      </w:r>
    </w:p>
    <w:p>
      <w:pPr>
        <w:spacing w:after="120" w:before="0"/>
      </w:pPr>
      <w:r>
        <w:t xml:space="preserve"/>
      </w:r>
    </w:p>
    <w:p>
      <w:pPr>
        <w:pStyle w:val="Heading2"/>
        <w:spacing w:after="120" w:before="240"/>
      </w:pPr>
      <w:r>
        <w:rPr>
          <w:rFonts w:ascii="Arial" w:cs="Arial" w:eastAsia="Arial" w:hAnsi="Arial"/>
          <w:b/>
          <w:bCs/>
          <w:color w:val="2E75B6"/>
          <w:sz w:val="26"/>
          <w:szCs w:val="26"/>
        </w:rPr>
        <w:t xml:space="preserve">3.3 AI Processing Pipeline</w:t>
      </w:r>
    </w:p>
    <w:p>
      <w:pPr>
        <w:spacing w:after="100" w:before="60"/>
        <w:jc w:val="both"/>
      </w:pPr>
      <w:r>
        <w:rPr>
          <w:rFonts w:ascii="Arial" w:cs="Arial" w:eastAsia="Arial" w:hAnsi="Arial"/>
          <w:color w:val="333333"/>
          <w:sz w:val="22"/>
          <w:szCs w:val="22"/>
        </w:rPr>
        <w:t xml:space="preserve">The pipeline executes sequentially, with each stage consuming the output of the previous. The order is deliberate — denoising and deblurring must occur before face detection and enhancement to ensure the face detector receives the clearest possible input signal.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Stage</w:t>
            </w:r>
          </w:p>
        </w:tc>
        <w:tc>
          <w:tcPr>
            <w:tcW w:type="dxa" w:w="312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Technology</w:t>
            </w:r>
          </w:p>
        </w:tc>
        <w:tc>
          <w:tcPr>
            <w:tcW w:type="dxa" w:w="312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333333"/>
                <w:sz w:val="20"/>
                <w:szCs w:val="20"/>
              </w:rPr>
              <w:t xml:space="preserve">1. Validation</w:t>
            </w:r>
          </w:p>
        </w:tc>
        <w:tc>
          <w:tcPr>
            <w:tcW w:type="dxa" w:w="312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333333"/>
                <w:sz w:val="20"/>
                <w:szCs w:val="20"/>
              </w:rPr>
              <w:t xml:space="preserve">FastAPI</w:t>
            </w:r>
          </w:p>
        </w:tc>
        <w:tc>
          <w:tcPr>
            <w:tcW w:type="dxa" w:w="312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333333"/>
                <w:sz w:val="20"/>
                <w:szCs w:val="20"/>
              </w:rPr>
              <w:t xml:space="preserve">File type, size, and format validation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2. Denoising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OpenCV</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Removes grain and sensor noise from input</w:t>
            </w:r>
          </w:p>
        </w:tc>
      </w:tr>
      <w:tr>
        <w:tc>
          <w:tcPr>
            <w:tcW w:type="dxa" w:w="312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333333"/>
                <w:sz w:val="20"/>
                <w:szCs w:val="20"/>
              </w:rPr>
              <w:t xml:space="preserve">3. Deblurring</w:t>
            </w:r>
          </w:p>
        </w:tc>
        <w:tc>
          <w:tcPr>
            <w:tcW w:type="dxa" w:w="312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333333"/>
                <w:sz w:val="20"/>
                <w:szCs w:val="20"/>
              </w:rPr>
              <w:t xml:space="preserve">OpenCV</w:t>
            </w:r>
          </w:p>
        </w:tc>
        <w:tc>
          <w:tcPr>
            <w:tcW w:type="dxa" w:w="312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333333"/>
                <w:sz w:val="20"/>
                <w:szCs w:val="20"/>
              </w:rPr>
              <w:t xml:space="preserve">Reduces motion/focus blur (basic, extendable)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4. Face Detection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GFPGAN internal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Identifies facial regions for targeted enhancement</w:t>
            </w:r>
          </w:p>
        </w:tc>
      </w:tr>
      <w:tr>
        <w:tc>
          <w:tcPr>
            <w:tcW w:type="dxa" w:w="312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333333"/>
                <w:sz w:val="20"/>
                <w:szCs w:val="20"/>
              </w:rPr>
              <w:t xml:space="preserve">5. Face Enhancement</w:t>
            </w:r>
          </w:p>
        </w:tc>
        <w:tc>
          <w:tcPr>
            <w:tcW w:type="dxa" w:w="312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333333"/>
                <w:sz w:val="20"/>
                <w:szCs w:val="20"/>
              </w:rPr>
              <w:t xml:space="preserve">GFPGAN</w:t>
            </w:r>
          </w:p>
        </w:tc>
        <w:tc>
          <w:tcPr>
            <w:tcW w:type="dxa" w:w="312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333333"/>
                <w:sz w:val="20"/>
                <w:szCs w:val="20"/>
              </w:rPr>
              <w:t xml:space="preserve">Restores facial structure and sharpens features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6. Super Resolution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Real-ESRGAN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4x upscaling using GAN-based texture synthesis</w:t>
            </w:r>
          </w:p>
        </w:tc>
      </w:tr>
      <w:tr>
        <w:tc>
          <w:tcPr>
            <w:tcW w:type="dxa" w:w="312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333333"/>
                <w:sz w:val="20"/>
                <w:szCs w:val="20"/>
              </w:rPr>
              <w:t xml:space="preserve">7. Output</w:t>
            </w:r>
          </w:p>
        </w:tc>
        <w:tc>
          <w:tcPr>
            <w:tcW w:type="dxa" w:w="312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333333"/>
                <w:sz w:val="20"/>
                <w:szCs w:val="20"/>
              </w:rPr>
              <w:t xml:space="preserve">Pillow / FastAPI</w:t>
            </w:r>
          </w:p>
        </w:tc>
        <w:tc>
          <w:tcPr>
            <w:tcW w:type="dxa" w:w="312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333333"/>
                <w:sz w:val="20"/>
                <w:szCs w:val="20"/>
              </w:rPr>
              <w:t xml:space="preserve">Saves as WebP and returns to client</w:t>
            </w:r>
          </w:p>
        </w:tc>
      </w:tr>
    </w:tbl>
    <w:p>
      <w:pPr>
        <w:spacing w:after="120" w:before="0"/>
      </w:pPr>
      <w:r>
        <w:t xml:space="preserve"/>
      </w:r>
    </w:p>
    <w:p>
      <w:pPr>
        <w:pStyle w:val="Heading1"/>
        <w:pBdr>
          <w:bottom w:val="single" w:color="1F3864" w:sz="6" w:space="1"/>
        </w:pBdr>
        <w:spacing w:after="160" w:before="360"/>
      </w:pPr>
      <w:r>
        <w:rPr>
          <w:rFonts w:ascii="Arial" w:cs="Arial" w:eastAsia="Arial" w:hAnsi="Arial"/>
          <w:b/>
          <w:bCs/>
          <w:color w:val="1F3864"/>
          <w:sz w:val="32"/>
          <w:szCs w:val="32"/>
        </w:rPr>
        <w:t xml:space="preserve">4. Technical Assessment</w:t>
      </w:r>
    </w:p>
    <w:p>
      <w:pPr>
        <w:pStyle w:val="Heading2"/>
        <w:spacing w:after="120" w:before="240"/>
      </w:pPr>
      <w:r>
        <w:rPr>
          <w:rFonts w:ascii="Arial" w:cs="Arial" w:eastAsia="Arial" w:hAnsi="Arial"/>
          <w:b/>
          <w:bCs/>
          <w:color w:val="2E75B6"/>
          <w:sz w:val="26"/>
          <w:szCs w:val="26"/>
        </w:rPr>
        <w:t xml:space="preserve">4.1 What Works Well</w:t>
      </w:r>
    </w:p>
    <w:p>
      <w:pPr>
        <w:pStyle w:val="ListParagraph"/>
        <w:numPr>
          <w:ilvl w:val="0"/>
          <w:numId w:val="2"/>
        </w:numPr>
        <w:spacing w:after="40" w:before="40"/>
      </w:pPr>
      <w:r>
        <w:rPr>
          <w:rFonts w:ascii="Arial" w:cs="Arial" w:eastAsia="Arial" w:hAnsi="Arial"/>
          <w:color w:val="333333"/>
          <w:sz w:val="22"/>
          <w:szCs w:val="22"/>
        </w:rPr>
        <w:t xml:space="preserve">Real-ESRGAN and GFPGAN are proven, well-documented models with strong community support</w:t>
      </w:r>
    </w:p>
    <w:p>
      <w:pPr>
        <w:pStyle w:val="ListParagraph"/>
        <w:numPr>
          <w:ilvl w:val="0"/>
          <w:numId w:val="2"/>
        </w:numPr>
        <w:spacing w:after="40" w:before="40"/>
      </w:pPr>
      <w:r>
        <w:rPr>
          <w:rFonts w:ascii="Arial" w:cs="Arial" w:eastAsia="Arial" w:hAnsi="Arial"/>
          <w:color w:val="333333"/>
          <w:sz w:val="22"/>
          <w:szCs w:val="22"/>
        </w:rPr>
        <w:t xml:space="preserve">FastAPI is an excellent choice — async by default, fast, and has first-class support for file uploads</w:t>
      </w:r>
    </w:p>
    <w:p>
      <w:pPr>
        <w:pStyle w:val="ListParagraph"/>
        <w:numPr>
          <w:ilvl w:val="0"/>
          <w:numId w:val="2"/>
        </w:numPr>
        <w:spacing w:after="40" w:before="40"/>
      </w:pPr>
      <w:r>
        <w:rPr>
          <w:rFonts w:ascii="Arial" w:cs="Arial" w:eastAsia="Arial" w:hAnsi="Arial"/>
          <w:color w:val="333333"/>
          <w:sz w:val="22"/>
          <w:szCs w:val="22"/>
        </w:rPr>
        <w:t xml:space="preserve">The React frontend is well-suited for the before/after comparison UX pattern</w:t>
      </w:r>
    </w:p>
    <w:p>
      <w:pPr>
        <w:pStyle w:val="ListParagraph"/>
        <w:numPr>
          <w:ilvl w:val="0"/>
          <w:numId w:val="2"/>
        </w:numPr>
        <w:spacing w:after="40" w:before="40"/>
      </w:pPr>
      <w:r>
        <w:rPr>
          <w:rFonts w:ascii="Arial" w:cs="Arial" w:eastAsia="Arial" w:hAnsi="Arial"/>
          <w:color w:val="333333"/>
          <w:sz w:val="22"/>
          <w:szCs w:val="22"/>
        </w:rPr>
        <w:t xml:space="preserve">The sequential pipeline is architecturally correct — the stage ordering maximises enhancement quality</w:t>
      </w:r>
    </w:p>
    <w:p>
      <w:pPr>
        <w:pStyle w:val="ListParagraph"/>
        <w:numPr>
          <w:ilvl w:val="0"/>
          <w:numId w:val="2"/>
        </w:numPr>
        <w:spacing w:after="40" w:before="40"/>
      </w:pPr>
      <w:r>
        <w:rPr>
          <w:rFonts w:ascii="Arial" w:cs="Arial" w:eastAsia="Arial" w:hAnsi="Arial"/>
          <w:color w:val="333333"/>
          <w:sz w:val="22"/>
          <w:szCs w:val="22"/>
        </w:rPr>
        <w:t xml:space="preserve">Docker Compose makes local development environment setup reproducible</w:t>
      </w:r>
    </w:p>
    <w:p>
      <w:pPr>
        <w:spacing w:after="120" w:before="0"/>
      </w:pPr>
      <w:r>
        <w:t xml:space="preserve"/>
      </w:r>
    </w:p>
    <w:p>
      <w:pPr>
        <w:pStyle w:val="Heading2"/>
        <w:spacing w:after="120" w:before="240"/>
      </w:pPr>
      <w:r>
        <w:rPr>
          <w:rFonts w:ascii="Arial" w:cs="Arial" w:eastAsia="Arial" w:hAnsi="Arial"/>
          <w:b/>
          <w:bCs/>
          <w:color w:val="2E75B6"/>
          <w:sz w:val="26"/>
          <w:szCs w:val="26"/>
        </w:rPr>
        <w:t xml:space="preserve">4.2 Identified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Limitation</w:t>
            </w:r>
          </w:p>
        </w:tc>
        <w:tc>
          <w:tcPr>
            <w:tcW w:type="dxa" w:w="312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Severity</w:t>
            </w:r>
          </w:p>
        </w:tc>
        <w:tc>
          <w:tcPr>
            <w:tcW w:type="dxa" w:w="312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Impact</w:t>
            </w:r>
          </w:p>
        </w:tc>
      </w:tr>
      <w:tr>
        <w:tc>
          <w:tcPr>
            <w:tcW w:type="dxa" w:w="312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333333"/>
                <w:sz w:val="20"/>
                <w:szCs w:val="20"/>
              </w:rPr>
              <w:t xml:space="preserve">Model cold-start on every request</w:t>
            </w:r>
          </w:p>
        </w:tc>
        <w:tc>
          <w:tcPr>
            <w:tcW w:type="dxa" w:w="312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333333"/>
                <w:sz w:val="20"/>
                <w:szCs w:val="20"/>
              </w:rPr>
              <w:t xml:space="preserve">Critical</w:t>
            </w:r>
          </w:p>
        </w:tc>
        <w:tc>
          <w:tcPr>
            <w:tcW w:type="dxa" w:w="312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333333"/>
                <w:sz w:val="20"/>
                <w:szCs w:val="20"/>
              </w:rPr>
              <w:t xml:space="preserve">Adds 10-30s per request due to weight loading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No async job queue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High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Processing blocks the HTTP request thread</w:t>
            </w:r>
          </w:p>
        </w:tc>
      </w:tr>
      <w:tr>
        <w:tc>
          <w:tcPr>
            <w:tcW w:type="dxa" w:w="312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333333"/>
                <w:sz w:val="20"/>
                <w:szCs w:val="20"/>
              </w:rPr>
              <w:t xml:space="preserve">No progress feedback to user</w:t>
            </w:r>
          </w:p>
        </w:tc>
        <w:tc>
          <w:tcPr>
            <w:tcW w:type="dxa" w:w="312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333333"/>
                <w:sz w:val="20"/>
                <w:szCs w:val="20"/>
              </w:rPr>
              <w:t xml:space="preserve">High</w:t>
            </w:r>
          </w:p>
        </w:tc>
        <w:tc>
          <w:tcPr>
            <w:tcW w:type="dxa" w:w="312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333333"/>
                <w:sz w:val="20"/>
                <w:szCs w:val="20"/>
              </w:rPr>
              <w:t xml:space="preserve">UI appears frozen during 5-15s processing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Deblurring is classical/basic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Medium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Limited effectiveness without known blur kernel</w:t>
            </w:r>
          </w:p>
        </w:tc>
      </w:tr>
      <w:tr>
        <w:tc>
          <w:tcPr>
            <w:tcW w:type="dxa" w:w="312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333333"/>
                <w:sz w:val="20"/>
                <w:szCs w:val="20"/>
              </w:rPr>
              <w:t xml:space="preserve">CPU-only inference</w:t>
            </w:r>
          </w:p>
        </w:tc>
        <w:tc>
          <w:tcPr>
            <w:tcW w:type="dxa" w:w="312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333333"/>
                <w:sz w:val="20"/>
                <w:szCs w:val="20"/>
              </w:rPr>
              <w:t xml:space="preserve">Medium</w:t>
            </w:r>
          </w:p>
        </w:tc>
        <w:tc>
          <w:tcPr>
            <w:tcW w:type="dxa" w:w="312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333333"/>
                <w:sz w:val="20"/>
                <w:szCs w:val="20"/>
              </w:rPr>
              <w:t xml:space="preserve">15+ seconds for 4K; GPU needed for real-world use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No job persistence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Low</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Lost results if server restarts mid-processing</w:t>
            </w:r>
          </w:p>
        </w:tc>
      </w:tr>
    </w:tbl>
    <w:p>
      <w:pPr>
        <w:spacing w:after="120" w:before="0"/>
      </w:pPr>
      <w:r>
        <w:t xml:space="preserve"/>
      </w:r>
    </w:p>
    <w:p>
      <w:pPr>
        <w:pStyle w:val="Heading1"/>
        <w:pBdr>
          <w:bottom w:val="single" w:color="1F3864" w:sz="6" w:space="1"/>
        </w:pBdr>
        <w:spacing w:after="160" w:before="360"/>
      </w:pPr>
      <w:r>
        <w:rPr>
          <w:rFonts w:ascii="Arial" w:cs="Arial" w:eastAsia="Arial" w:hAnsi="Arial"/>
          <w:b/>
          <w:bCs/>
          <w:color w:val="1F3864"/>
          <w:sz w:val="32"/>
          <w:szCs w:val="32"/>
        </w:rPr>
        <w:t xml:space="preserve">5. Optimization Plan (All Free)</w:t>
      </w:r>
    </w:p>
    <w:p>
      <w:pPr>
        <w:pStyle w:val="Heading2"/>
        <w:spacing w:after="120" w:before="240"/>
      </w:pPr>
      <w:r>
        <w:rPr>
          <w:rFonts w:ascii="Arial" w:cs="Arial" w:eastAsia="Arial" w:hAnsi="Arial"/>
          <w:b/>
          <w:bCs/>
          <w:color w:val="2E75B6"/>
          <w:sz w:val="26"/>
          <w:szCs w:val="26"/>
        </w:rPr>
        <w:t xml:space="preserve">5.1 Priority 1 — Model Loading at Startup (Critical)</w:t>
      </w:r>
    </w:p>
    <w:p>
      <w:pPr>
        <w:spacing w:after="100" w:before="60"/>
        <w:jc w:val="both"/>
      </w:pPr>
      <w:r>
        <w:rPr>
          <w:rFonts w:ascii="Arial" w:cs="Arial" w:eastAsia="Arial" w:hAnsi="Arial"/>
          <w:color w:val="333333"/>
          <w:sz w:val="22"/>
          <w:szCs w:val="22"/>
        </w:rPr>
        <w:t xml:space="preserve">The single highest-impact change available. Load Real-ESRGAN and GFPGAN models once at FastAPI application startup using the lifespan context manager, and store them in app.state. This eliminates the 10-30 second cold-start penalty on every request.</w:t>
      </w:r>
    </w:p>
    <w:p>
      <w:pPr>
        <w:spacing w:after="100" w:before="60"/>
        <w:jc w:val="both"/>
      </w:pPr>
      <w:r>
        <w:rPr>
          <w:rFonts w:ascii="Arial" w:cs="Arial" w:eastAsia="Arial" w:hAnsi="Arial"/>
          <w:color w:val="333333"/>
          <w:sz w:val="22"/>
          <w:szCs w:val="22"/>
        </w:rPr>
        <w:t xml:space="preserve">Implementation: Use FastAPI's asynccontextmanager lifespan pattern. Models are loaded before the server begins accepting requests and remain in memory for the application lifetime. Request handlers access them via request.app.state.esrgan and request.app.state.gfpgan.</w:t>
      </w:r>
    </w:p>
    <w:p>
      <w:pPr>
        <w:spacing w:after="120" w:before="0"/>
      </w:pPr>
      <w:r>
        <w:t xml:space="preserve"/>
      </w:r>
    </w:p>
    <w:p>
      <w:pPr>
        <w:pStyle w:val="Heading2"/>
        <w:spacing w:after="120" w:before="240"/>
      </w:pPr>
      <w:r>
        <w:rPr>
          <w:rFonts w:ascii="Arial" w:cs="Arial" w:eastAsia="Arial" w:hAnsi="Arial"/>
          <w:b/>
          <w:bCs/>
          <w:color w:val="2E75B6"/>
          <w:sz w:val="26"/>
          <w:szCs w:val="26"/>
        </w:rPr>
        <w:t xml:space="preserve">5.2 Priority 2 — HuggingFace Spaces GPU Deployment (Free GPU)</w:t>
      </w:r>
    </w:p>
    <w:p>
      <w:pPr>
        <w:spacing w:after="100" w:before="60"/>
        <w:jc w:val="both"/>
      </w:pPr>
      <w:r>
        <w:rPr>
          <w:rFonts w:ascii="Arial" w:cs="Arial" w:eastAsia="Arial" w:hAnsi="Arial"/>
          <w:color w:val="333333"/>
          <w:sz w:val="22"/>
          <w:szCs w:val="22"/>
        </w:rPr>
        <w:t xml:space="preserve">HuggingFace Spaces offers free T4 GPU hosting for Gradio and Docker-based applications. Deploying the backend on a free HF Space reduces processing time from 15+ seconds on CPU to approximately 1-2 seconds for 1080p images — a 10x improvement at zero cost.</w:t>
      </w:r>
    </w:p>
    <w:p>
      <w:pPr>
        <w:pStyle w:val="ListParagraph"/>
        <w:numPr>
          <w:ilvl w:val="0"/>
          <w:numId w:val="2"/>
        </w:numPr>
        <w:spacing w:after="40" w:before="40"/>
      </w:pPr>
      <w:r>
        <w:rPr>
          <w:rFonts w:ascii="Arial" w:cs="Arial" w:eastAsia="Arial" w:hAnsi="Arial"/>
          <w:color w:val="333333"/>
          <w:sz w:val="22"/>
          <w:szCs w:val="22"/>
        </w:rPr>
        <w:t xml:space="preserve">Create a HuggingFace account and new Space (Docker SDK)</w:t>
      </w:r>
    </w:p>
    <w:p>
      <w:pPr>
        <w:pStyle w:val="ListParagraph"/>
        <w:numPr>
          <w:ilvl w:val="0"/>
          <w:numId w:val="2"/>
        </w:numPr>
        <w:spacing w:after="40" w:before="40"/>
      </w:pPr>
      <w:r>
        <w:rPr>
          <w:rFonts w:ascii="Arial" w:cs="Arial" w:eastAsia="Arial" w:hAnsi="Arial"/>
          <w:color w:val="333333"/>
          <w:sz w:val="22"/>
          <w:szCs w:val="22"/>
        </w:rPr>
        <w:t xml:space="preserve">Add a Dockerfile to the backend targeting CUDA base image</w:t>
      </w:r>
    </w:p>
    <w:p>
      <w:pPr>
        <w:pStyle w:val="ListParagraph"/>
        <w:numPr>
          <w:ilvl w:val="0"/>
          <w:numId w:val="2"/>
        </w:numPr>
        <w:spacing w:after="40" w:before="40"/>
      </w:pPr>
      <w:r>
        <w:rPr>
          <w:rFonts w:ascii="Arial" w:cs="Arial" w:eastAsia="Arial" w:hAnsi="Arial"/>
          <w:color w:val="333333"/>
          <w:sz w:val="22"/>
          <w:szCs w:val="22"/>
        </w:rPr>
        <w:t xml:space="preserve">Push backend code; HF handles GPU provisioning automatically</w:t>
      </w:r>
    </w:p>
    <w:p>
      <w:pPr>
        <w:pStyle w:val="ListParagraph"/>
        <w:numPr>
          <w:ilvl w:val="0"/>
          <w:numId w:val="2"/>
        </w:numPr>
        <w:spacing w:after="40" w:before="40"/>
      </w:pPr>
      <w:r>
        <w:rPr>
          <w:rFonts w:ascii="Arial" w:cs="Arial" w:eastAsia="Arial" w:hAnsi="Arial"/>
          <w:color w:val="333333"/>
          <w:sz w:val="22"/>
          <w:szCs w:val="22"/>
        </w:rPr>
        <w:t xml:space="preserve">Update React frontend to point API calls at the HF Space URL</w:t>
      </w:r>
    </w:p>
    <w:p>
      <w:pPr>
        <w:spacing w:after="120" w:before="0"/>
      </w:pPr>
      <w:r>
        <w:t xml:space="preserve"/>
      </w:r>
    </w:p>
    <w:p>
      <w:pPr>
        <w:pStyle w:val="Heading2"/>
        <w:spacing w:after="120" w:before="240"/>
      </w:pPr>
      <w:r>
        <w:rPr>
          <w:rFonts w:ascii="Arial" w:cs="Arial" w:eastAsia="Arial" w:hAnsi="Arial"/>
          <w:b/>
          <w:bCs/>
          <w:color w:val="2E75B6"/>
          <w:sz w:val="26"/>
          <w:szCs w:val="26"/>
        </w:rPr>
        <w:t xml:space="preserve">5.3 Priority 3 — Async Job Queue with Status Polling</w:t>
      </w:r>
    </w:p>
    <w:p>
      <w:pPr>
        <w:spacing w:after="100" w:before="60"/>
        <w:jc w:val="both"/>
      </w:pPr>
      <w:r>
        <w:rPr>
          <w:rFonts w:ascii="Arial" w:cs="Arial" w:eastAsia="Arial" w:hAnsi="Arial"/>
          <w:color w:val="333333"/>
          <w:sz w:val="22"/>
          <w:szCs w:val="22"/>
        </w:rPr>
        <w:t xml:space="preserve">Image processing should never block the HTTP request thread. The solution uses FastAPI's built-in BackgroundTasks (no Redis or Celery required) combined with an in-memory job store. The frontend polls a /status/{job_id} endpoint every 2 seconds and updates a progress bar accordingly.</w:t>
      </w:r>
    </w:p>
    <w:p>
      <w:pPr>
        <w:spacing w:after="100" w:before="60"/>
        <w:jc w:val="both"/>
      </w:pPr>
      <w:r>
        <w:rPr>
          <w:rFonts w:ascii="Arial" w:cs="Arial" w:eastAsia="Arial" w:hAnsi="Arial"/>
          <w:color w:val="333333"/>
          <w:sz w:val="22"/>
          <w:szCs w:val="22"/>
        </w:rPr>
        <w:t xml:space="preserve">Flow: POST /enhance returns a job_id immediately. Frontend polls GET /status/{job_id}. When status is 'complete', frontend fetches GET /result/{job_id} to download the enhanced image.</w:t>
      </w:r>
    </w:p>
    <w:p>
      <w:pPr>
        <w:spacing w:after="120" w:before="0"/>
      </w:pPr>
      <w:r>
        <w:t xml:space="preserve"/>
      </w:r>
    </w:p>
    <w:p>
      <w:pPr>
        <w:pStyle w:val="Heading2"/>
        <w:spacing w:after="120" w:before="240"/>
      </w:pPr>
      <w:r>
        <w:rPr>
          <w:rFonts w:ascii="Arial" w:cs="Arial" w:eastAsia="Arial" w:hAnsi="Arial"/>
          <w:b/>
          <w:bCs/>
          <w:color w:val="2E75B6"/>
          <w:sz w:val="26"/>
          <w:szCs w:val="26"/>
        </w:rPr>
        <w:t xml:space="preserve">5.4 Priority 4 — Image Tiling for Large Inputs</w:t>
      </w:r>
    </w:p>
    <w:p>
      <w:pPr>
        <w:spacing w:after="100" w:before="60"/>
        <w:jc w:val="both"/>
      </w:pPr>
      <w:r>
        <w:rPr>
          <w:rFonts w:ascii="Arial" w:cs="Arial" w:eastAsia="Arial" w:hAnsi="Arial"/>
          <w:color w:val="333333"/>
          <w:sz w:val="22"/>
          <w:szCs w:val="22"/>
        </w:rPr>
        <w:t xml:space="preserve">Real-ESRGAN natively supports tile-based processing via its tile and tile_pad constructor parameters. Setting tile=512 processes large images in 512x512 chunks, preventing out-of-memory crashes on CPU systems and allowing 4K images to be processed on hardware with limited RAM. This is a one-line configuration change.</w:t>
      </w:r>
    </w:p>
    <w:p>
      <w:pPr>
        <w:spacing w:after="120" w:before="0"/>
      </w:pPr>
      <w:r>
        <w:t xml:space="preserve"/>
      </w:r>
    </w:p>
    <w:p>
      <w:pPr>
        <w:pStyle w:val="Heading2"/>
        <w:spacing w:after="120" w:before="240"/>
      </w:pPr>
      <w:r>
        <w:rPr>
          <w:rFonts w:ascii="Arial" w:cs="Arial" w:eastAsia="Arial" w:hAnsi="Arial"/>
          <w:b/>
          <w:bCs/>
          <w:color w:val="2E75B6"/>
          <w:sz w:val="26"/>
          <w:szCs w:val="26"/>
        </w:rPr>
        <w:t xml:space="preserve">5.5 Priority 5 — SQLite Job Logging</w:t>
      </w:r>
    </w:p>
    <w:p>
      <w:pPr>
        <w:spacing w:after="100" w:before="60"/>
        <w:jc w:val="both"/>
      </w:pPr>
      <w:r>
        <w:rPr>
          <w:rFonts w:ascii="Arial" w:cs="Arial" w:eastAsia="Arial" w:hAnsi="Arial"/>
          <w:color w:val="333333"/>
          <w:sz w:val="22"/>
          <w:szCs w:val="22"/>
        </w:rPr>
        <w:t xml:space="preserve">Adding a lightweight SQLite database (via SQLModel, FastAPI's companion ORM) provides job persistence, metrics, and debugging capability. Each job record stores: job ID, status, input file size, processing time per stage, and output file path. This costs nothing, adds no infrastructure, and makes the system look production-aware.</w:t>
      </w:r>
    </w:p>
    <w:p>
      <w:pPr>
        <w:spacing w:after="120" w:before="0"/>
      </w:pPr>
      <w:r>
        <w:t xml:space="preserve"/>
      </w:r>
    </w:p>
    <w:p>
      <w:pPr>
        <w:pStyle w:val="Heading2"/>
        <w:spacing w:after="120" w:before="240"/>
      </w:pPr>
      <w:r>
        <w:rPr>
          <w:rFonts w:ascii="Arial" w:cs="Arial" w:eastAsia="Arial" w:hAnsi="Arial"/>
          <w:b/>
          <w:bCs/>
          <w:color w:val="2E75B6"/>
          <w:sz w:val="26"/>
          <w:szCs w:val="26"/>
        </w:rPr>
        <w:t xml:space="preserve">5.6 Priority 6 — WebP Output Format</w:t>
      </w:r>
    </w:p>
    <w:p>
      <w:pPr>
        <w:spacing w:after="100" w:before="60"/>
        <w:jc w:val="both"/>
      </w:pPr>
      <w:r>
        <w:rPr>
          <w:rFonts w:ascii="Arial" w:cs="Arial" w:eastAsia="Arial" w:hAnsi="Arial"/>
          <w:color w:val="333333"/>
          <w:sz w:val="22"/>
          <w:szCs w:val="22"/>
        </w:rPr>
        <w:t xml:space="preserve">Serving enhanced images as WebP instead of PNG delivers approximately 30% smaller file sizes at equivalent visual quality. Pillow supports WebP natively. This reduces download time for users and bandwidth consumption on the server, with a single-line change to the output saving logic.</w:t>
      </w:r>
    </w:p>
    <w:p>
      <w:pPr>
        <w:spacing w:after="120" w:before="0"/>
      </w:pPr>
      <w:r>
        <w:t xml:space="preserve"/>
      </w:r>
    </w:p>
    <w:p>
      <w:pPr>
        <w:pStyle w:val="Heading2"/>
        <w:spacing w:after="120" w:before="240"/>
      </w:pPr>
      <w:r>
        <w:rPr>
          <w:rFonts w:ascii="Arial" w:cs="Arial" w:eastAsia="Arial" w:hAnsi="Arial"/>
          <w:b/>
          <w:bCs/>
          <w:color w:val="2E75B6"/>
          <w:sz w:val="26"/>
          <w:szCs w:val="26"/>
        </w:rPr>
        <w:t xml:space="preserve">5.7 Frontend Improvements</w:t>
      </w:r>
    </w:p>
    <w:p>
      <w:pPr>
        <w:pStyle w:val="ListParagraph"/>
        <w:numPr>
          <w:ilvl w:val="0"/>
          <w:numId w:val="2"/>
        </w:numPr>
        <w:spacing w:after="40" w:before="40"/>
      </w:pPr>
      <w:r>
        <w:rPr>
          <w:rFonts w:ascii="Arial" w:cs="Arial" w:eastAsia="Arial" w:hAnsi="Arial"/>
          <w:color w:val="333333"/>
          <w:sz w:val="22"/>
          <w:szCs w:val="22"/>
        </w:rPr>
        <w:t xml:space="preserve">Replace custom comparison slider with react-compare-image (free, lightweight, accessible)</w:t>
      </w:r>
    </w:p>
    <w:p>
      <w:pPr>
        <w:pStyle w:val="ListParagraph"/>
        <w:numPr>
          <w:ilvl w:val="0"/>
          <w:numId w:val="2"/>
        </w:numPr>
        <w:spacing w:after="40" w:before="40"/>
      </w:pPr>
      <w:r>
        <w:rPr>
          <w:rFonts w:ascii="Arial" w:cs="Arial" w:eastAsia="Arial" w:hAnsi="Arial"/>
          <w:color w:val="333333"/>
          <w:sz w:val="22"/>
          <w:szCs w:val="22"/>
        </w:rPr>
        <w:t xml:space="preserve">Add progress bar tied to job polling — prevents perceived UI freeze during processing</w:t>
      </w:r>
    </w:p>
    <w:p>
      <w:pPr>
        <w:pStyle w:val="ListParagraph"/>
        <w:numPr>
          <w:ilvl w:val="0"/>
          <w:numId w:val="2"/>
        </w:numPr>
        <w:spacing w:after="40" w:before="40"/>
      </w:pPr>
      <w:r>
        <w:rPr>
          <w:rFonts w:ascii="Arial" w:cs="Arial" w:eastAsia="Arial" w:hAnsi="Arial"/>
          <w:color w:val="333333"/>
          <w:sz w:val="22"/>
          <w:szCs w:val="22"/>
        </w:rPr>
        <w:t xml:space="preserve">Add WebP download button with filename derived from original upload</w:t>
      </w:r>
    </w:p>
    <w:p>
      <w:pPr>
        <w:pStyle w:val="ListParagraph"/>
        <w:numPr>
          <w:ilvl w:val="0"/>
          <w:numId w:val="2"/>
        </w:numPr>
        <w:spacing w:after="40" w:before="40"/>
      </w:pPr>
      <w:r>
        <w:rPr>
          <w:rFonts w:ascii="Arial" w:cs="Arial" w:eastAsia="Arial" w:hAnsi="Arial"/>
          <w:color w:val="333333"/>
          <w:sz w:val="22"/>
          <w:szCs w:val="22"/>
        </w:rPr>
        <w:t xml:space="preserve">Show processing time per stage in a collapsible details panel (sourced from SQLite log)</w:t>
      </w:r>
    </w:p>
    <w:p>
      <w:pPr>
        <w:spacing w:after="120" w:before="0"/>
      </w:pPr>
      <w:r>
        <w:t xml:space="preserve"/>
      </w:r>
    </w:p>
    <w:p>
      <w:pPr>
        <w:pStyle w:val="Heading2"/>
        <w:spacing w:after="120" w:before="240"/>
      </w:pPr>
      <w:r>
        <w:rPr>
          <w:rFonts w:ascii="Arial" w:cs="Arial" w:eastAsia="Arial" w:hAnsi="Arial"/>
          <w:b/>
          <w:bCs/>
          <w:color w:val="2E75B6"/>
          <w:sz w:val="26"/>
          <w:szCs w:val="26"/>
        </w:rPr>
        <w:t xml:space="preserve">5.8 Optimization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Priority</w:t>
            </w:r>
          </w:p>
        </w:tc>
        <w:tc>
          <w:tcPr>
            <w:tcW w:type="dxa" w:w="1872"/>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Optimization</w:t>
            </w:r>
          </w:p>
        </w:tc>
        <w:tc>
          <w:tcPr>
            <w:tcW w:type="dxa" w:w="1872"/>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Effort</w:t>
            </w:r>
          </w:p>
        </w:tc>
        <w:tc>
          <w:tcPr>
            <w:tcW w:type="dxa" w:w="1872"/>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Impact</w:t>
            </w:r>
          </w:p>
        </w:tc>
        <w:tc>
          <w:tcPr>
            <w:tcW w:type="dxa" w:w="1872"/>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Cost</w:t>
            </w:r>
          </w:p>
        </w:tc>
      </w:tr>
      <w:tr>
        <w:tc>
          <w:tcPr>
            <w:tcW w:type="dxa" w:w="1872"/>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333333"/>
                <w:sz w:val="20"/>
                <w:szCs w:val="20"/>
              </w:rPr>
              <w:t xml:space="preserve">1</w:t>
            </w:r>
          </w:p>
        </w:tc>
        <w:tc>
          <w:tcPr>
            <w:tcW w:type="dxa" w:w="1872"/>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333333"/>
                <w:sz w:val="20"/>
                <w:szCs w:val="20"/>
              </w:rPr>
              <w:t xml:space="preserve">Model loaded at startup (lifespan)</w:t>
            </w:r>
          </w:p>
        </w:tc>
        <w:tc>
          <w:tcPr>
            <w:tcW w:type="dxa" w:w="1872"/>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333333"/>
                <w:sz w:val="20"/>
                <w:szCs w:val="20"/>
              </w:rPr>
              <w:t xml:space="preserve">Low</w:t>
            </w:r>
          </w:p>
        </w:tc>
        <w:tc>
          <w:tcPr>
            <w:tcW w:type="dxa" w:w="1872"/>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333333"/>
                <w:sz w:val="20"/>
                <w:szCs w:val="20"/>
              </w:rPr>
              <w:t xml:space="preserve">Critical — eliminates 10-30s cold start</w:t>
            </w:r>
          </w:p>
        </w:tc>
        <w:tc>
          <w:tcPr>
            <w:tcW w:type="dxa" w:w="1872"/>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333333"/>
                <w:sz w:val="20"/>
                <w:szCs w:val="20"/>
              </w:rPr>
              <w:t xml:space="preserve">Free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HuggingFace Spaces GPU deploy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Low</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Very High — 10x speed improvement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Free</w:t>
            </w:r>
          </w:p>
        </w:tc>
      </w:tr>
      <w:tr>
        <w:tc>
          <w:tcPr>
            <w:tcW w:type="dxa" w:w="1872"/>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333333"/>
                <w:sz w:val="20"/>
                <w:szCs w:val="20"/>
              </w:rPr>
              <w:t xml:space="preserve">3</w:t>
            </w:r>
          </w:p>
        </w:tc>
        <w:tc>
          <w:tcPr>
            <w:tcW w:type="dxa" w:w="1872"/>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333333"/>
                <w:sz w:val="20"/>
                <w:szCs w:val="20"/>
              </w:rPr>
              <w:t xml:space="preserve">BackgroundTasks + status polling</w:t>
            </w:r>
          </w:p>
        </w:tc>
        <w:tc>
          <w:tcPr>
            <w:tcW w:type="dxa" w:w="1872"/>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333333"/>
                <w:sz w:val="20"/>
                <w:szCs w:val="20"/>
              </w:rPr>
              <w:t xml:space="preserve">Medium</w:t>
            </w:r>
          </w:p>
        </w:tc>
        <w:tc>
          <w:tcPr>
            <w:tcW w:type="dxa" w:w="1872"/>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333333"/>
                <w:sz w:val="20"/>
                <w:szCs w:val="20"/>
              </w:rPr>
              <w:t xml:space="preserve">High — non-blocking UX</w:t>
            </w:r>
          </w:p>
        </w:tc>
        <w:tc>
          <w:tcPr>
            <w:tcW w:type="dxa" w:w="1872"/>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333333"/>
                <w:sz w:val="20"/>
                <w:szCs w:val="20"/>
              </w:rPr>
              <w:t xml:space="preserve">Free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Tiling for large images (tile=512)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Very Low</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High — prevents OOM crashes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Free</w:t>
            </w:r>
          </w:p>
        </w:tc>
      </w:tr>
      <w:tr>
        <w:tc>
          <w:tcPr>
            <w:tcW w:type="dxa" w:w="1872"/>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333333"/>
                <w:sz w:val="20"/>
                <w:szCs w:val="20"/>
              </w:rPr>
              <w:t xml:space="preserve">5</w:t>
            </w:r>
          </w:p>
        </w:tc>
        <w:tc>
          <w:tcPr>
            <w:tcW w:type="dxa" w:w="1872"/>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333333"/>
                <w:sz w:val="20"/>
                <w:szCs w:val="20"/>
              </w:rPr>
              <w:t xml:space="preserve">SQLite job log (SQLModel)</w:t>
            </w:r>
          </w:p>
        </w:tc>
        <w:tc>
          <w:tcPr>
            <w:tcW w:type="dxa" w:w="1872"/>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333333"/>
                <w:sz w:val="20"/>
                <w:szCs w:val="20"/>
              </w:rPr>
              <w:t xml:space="preserve">Low</w:t>
            </w:r>
          </w:p>
        </w:tc>
        <w:tc>
          <w:tcPr>
            <w:tcW w:type="dxa" w:w="1872"/>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333333"/>
                <w:sz w:val="20"/>
                <w:szCs w:val="20"/>
              </w:rPr>
              <w:t xml:space="preserve">Medium — persistence &amp; metrics</w:t>
            </w:r>
          </w:p>
        </w:tc>
        <w:tc>
          <w:tcPr>
            <w:tcW w:type="dxa" w:w="1872"/>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333333"/>
                <w:sz w:val="20"/>
                <w:szCs w:val="20"/>
              </w:rPr>
              <w:t xml:space="preserve">Free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WebP output format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Very Low</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Medium — 30% smaller files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Free</w:t>
            </w:r>
          </w:p>
        </w:tc>
      </w:tr>
    </w:tbl>
    <w:p>
      <w:pPr>
        <w:spacing w:after="120" w:before="0"/>
      </w:pPr>
      <w:r>
        <w:t xml:space="preserve"/>
      </w:r>
    </w:p>
    <w:p>
      <w:pPr>
        <w:pStyle w:val="Heading1"/>
        <w:pBdr>
          <w:bottom w:val="single" w:color="1F3864" w:sz="6" w:space="1"/>
        </w:pBdr>
        <w:spacing w:after="160" w:before="360"/>
      </w:pPr>
      <w:r>
        <w:rPr>
          <w:rFonts w:ascii="Arial" w:cs="Arial" w:eastAsia="Arial" w:hAnsi="Arial"/>
          <w:b/>
          <w:bCs/>
          <w:color w:val="1F3864"/>
          <w:sz w:val="32"/>
          <w:szCs w:val="32"/>
        </w:rPr>
        <w:t xml:space="preserve">6. Performance Analysis</w:t>
      </w:r>
    </w:p>
    <w:p>
      <w:pPr>
        <w:pStyle w:val="Heading2"/>
        <w:spacing w:after="120" w:before="240"/>
      </w:pPr>
      <w:r>
        <w:rPr>
          <w:rFonts w:ascii="Arial" w:cs="Arial" w:eastAsia="Arial" w:hAnsi="Arial"/>
          <w:b/>
          <w:bCs/>
          <w:color w:val="2E75B6"/>
          <w:sz w:val="26"/>
          <w:szCs w:val="26"/>
        </w:rPr>
        <w:t xml:space="preserve">6.1 CPU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Image Size</w:t>
            </w:r>
          </w:p>
        </w:tc>
        <w:tc>
          <w:tcPr>
            <w:tcW w:type="dxa" w:w="23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Current (CPU)</w:t>
            </w:r>
          </w:p>
        </w:tc>
        <w:tc>
          <w:tcPr>
            <w:tcW w:type="dxa" w:w="23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With Tiling</w:t>
            </w:r>
          </w:p>
        </w:tc>
        <w:tc>
          <w:tcPr>
            <w:tcW w:type="dxa" w:w="23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With GPU (HF Spaces)</w:t>
            </w:r>
          </w:p>
        </w:tc>
      </w:tr>
      <w:tr>
        <w:tc>
          <w:tcPr>
            <w:tcW w:type="dxa" w:w="234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333333"/>
                <w:sz w:val="20"/>
                <w:szCs w:val="20"/>
              </w:rPr>
              <w:t xml:space="preserve">512 x 512</w:t>
            </w:r>
          </w:p>
        </w:tc>
        <w:tc>
          <w:tcPr>
            <w:tcW w:type="dxa" w:w="234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333333"/>
                <w:sz w:val="20"/>
                <w:szCs w:val="20"/>
              </w:rPr>
              <w:t xml:space="preserve">2-3 seconds</w:t>
            </w:r>
          </w:p>
        </w:tc>
        <w:tc>
          <w:tcPr>
            <w:tcW w:type="dxa" w:w="234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333333"/>
                <w:sz w:val="20"/>
                <w:szCs w:val="20"/>
              </w:rPr>
              <w:t xml:space="preserve">2-3 seconds</w:t>
            </w:r>
          </w:p>
        </w:tc>
        <w:tc>
          <w:tcPr>
            <w:tcW w:type="dxa" w:w="234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333333"/>
                <w:sz w:val="20"/>
                <w:szCs w:val="20"/>
              </w:rPr>
              <w:t xml:space="preserve">&lt; 0.5 seconds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1080p (1920x1080)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5-10 seconds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5-8 seconds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1-2 seconds</w:t>
            </w:r>
          </w:p>
        </w:tc>
      </w:tr>
      <w:tr>
        <w:tc>
          <w:tcPr>
            <w:tcW w:type="dxa" w:w="234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333333"/>
                <w:sz w:val="20"/>
                <w:szCs w:val="20"/>
              </w:rPr>
              <w:t xml:space="preserve">4K (3840x2160)</w:t>
            </w:r>
          </w:p>
        </w:tc>
        <w:tc>
          <w:tcPr>
            <w:tcW w:type="dxa" w:w="234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333333"/>
                <w:sz w:val="20"/>
                <w:szCs w:val="20"/>
              </w:rPr>
              <w:t xml:space="preserve">15+ seconds / OOM</w:t>
            </w:r>
          </w:p>
        </w:tc>
        <w:tc>
          <w:tcPr>
            <w:tcW w:type="dxa" w:w="234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333333"/>
                <w:sz w:val="20"/>
                <w:szCs w:val="20"/>
              </w:rPr>
              <w:t xml:space="preserve">15-20 seconds</w:t>
            </w:r>
          </w:p>
        </w:tc>
        <w:tc>
          <w:tcPr>
            <w:tcW w:type="dxa" w:w="234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333333"/>
                <w:sz w:val="20"/>
                <w:szCs w:val="20"/>
              </w:rPr>
              <w:t xml:space="preserve">3-5 seconds</w:t>
            </w:r>
          </w:p>
        </w:tc>
      </w:tr>
    </w:tbl>
    <w:p>
      <w:pPr>
        <w:spacing w:after="120" w:before="0"/>
      </w:pPr>
      <w:r>
        <w:t xml:space="preserve"/>
      </w:r>
    </w:p>
    <w:p>
      <w:pPr>
        <w:pStyle w:val="Heading2"/>
        <w:spacing w:after="120" w:before="240"/>
      </w:pPr>
      <w:r>
        <w:rPr>
          <w:rFonts w:ascii="Arial" w:cs="Arial" w:eastAsia="Arial" w:hAnsi="Arial"/>
          <w:b/>
          <w:bCs/>
          <w:color w:val="2E75B6"/>
          <w:sz w:val="26"/>
          <w:szCs w:val="26"/>
        </w:rPr>
        <w:t xml:space="preserve">6.2 Notes</w:t>
      </w:r>
    </w:p>
    <w:p>
      <w:pPr>
        <w:pStyle w:val="ListParagraph"/>
        <w:numPr>
          <w:ilvl w:val="0"/>
          <w:numId w:val="2"/>
        </w:numPr>
        <w:spacing w:after="40" w:before="40"/>
      </w:pPr>
      <w:r>
        <w:rPr>
          <w:rFonts w:ascii="Arial" w:cs="Arial" w:eastAsia="Arial" w:hAnsi="Arial"/>
          <w:color w:val="333333"/>
          <w:sz w:val="22"/>
          <w:szCs w:val="22"/>
        </w:rPr>
        <w:t xml:space="preserve">GPU times assume HuggingFace Spaces free T4 GPU tier</w:t>
      </w:r>
    </w:p>
    <w:p>
      <w:pPr>
        <w:pStyle w:val="ListParagraph"/>
        <w:numPr>
          <w:ilvl w:val="0"/>
          <w:numId w:val="2"/>
        </w:numPr>
        <w:spacing w:after="40" w:before="40"/>
      </w:pPr>
      <w:r>
        <w:rPr>
          <w:rFonts w:ascii="Arial" w:cs="Arial" w:eastAsia="Arial" w:hAnsi="Arial"/>
          <w:color w:val="333333"/>
          <w:sz w:val="22"/>
          <w:szCs w:val="22"/>
        </w:rPr>
        <w:t xml:space="preserve">Tiling does not significantly reduce CPU time but prevents OOM crashes for 4K</w:t>
      </w:r>
    </w:p>
    <w:p>
      <w:pPr>
        <w:pStyle w:val="ListParagraph"/>
        <w:numPr>
          <w:ilvl w:val="0"/>
          <w:numId w:val="2"/>
        </w:numPr>
        <w:spacing w:after="40" w:before="40"/>
      </w:pPr>
      <w:r>
        <w:rPr>
          <w:rFonts w:ascii="Arial" w:cs="Arial" w:eastAsia="Arial" w:hAnsi="Arial"/>
          <w:color w:val="333333"/>
          <w:sz w:val="22"/>
          <w:szCs w:val="22"/>
        </w:rPr>
        <w:t xml:space="preserve">Model warm-start (after Priority 1 fix) removes 10-30s from all rows above</w:t>
      </w:r>
    </w:p>
    <w:p>
      <w:pPr>
        <w:pStyle w:val="ListParagraph"/>
        <w:numPr>
          <w:ilvl w:val="0"/>
          <w:numId w:val="2"/>
        </w:numPr>
        <w:spacing w:after="40" w:before="40"/>
      </w:pPr>
      <w:r>
        <w:rPr>
          <w:rFonts w:ascii="Arial" w:cs="Arial" w:eastAsia="Arial" w:hAnsi="Arial"/>
          <w:color w:val="333333"/>
          <w:sz w:val="22"/>
          <w:szCs w:val="22"/>
        </w:rPr>
        <w:t xml:space="preserve">Processing times are approximate and depend on face count and image complexity</w:t>
      </w:r>
    </w:p>
    <w:p>
      <w:pPr>
        <w:spacing w:after="120" w:before="0"/>
      </w:pPr>
      <w:r>
        <w:t xml:space="preserve"/>
      </w:r>
    </w:p>
    <w:p>
      <w:pPr>
        <w:pStyle w:val="Heading1"/>
        <w:pBdr>
          <w:bottom w:val="single" w:color="1F3864" w:sz="6" w:space="1"/>
        </w:pBdr>
        <w:spacing w:after="160" w:before="360"/>
      </w:pPr>
      <w:r>
        <w:rPr>
          <w:rFonts w:ascii="Arial" w:cs="Arial" w:eastAsia="Arial" w:hAnsi="Arial"/>
          <w:b/>
          <w:bCs/>
          <w:color w:val="1F3864"/>
          <w:sz w:val="32"/>
          <w:szCs w:val="32"/>
        </w:rPr>
        <w:t xml:space="preserve">7. Security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Risk</w:t>
            </w:r>
          </w:p>
        </w:tc>
        <w:tc>
          <w:tcPr>
            <w:tcW w:type="dxa" w:w="468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Mitigation</w:t>
            </w:r>
          </w:p>
        </w:tc>
      </w:tr>
      <w:tr>
        <w:tc>
          <w:tcPr>
            <w:tcW w:type="dxa" w:w="468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333333"/>
                <w:sz w:val="20"/>
                <w:szCs w:val="20"/>
              </w:rPr>
              <w:t xml:space="preserve">Malicious file uploads</w:t>
            </w:r>
          </w:p>
        </w:tc>
        <w:tc>
          <w:tcPr>
            <w:tcW w:type="dxa" w:w="468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333333"/>
                <w:sz w:val="20"/>
                <w:szCs w:val="20"/>
              </w:rPr>
              <w:t xml:space="preserve">Validate MIME type using python-magic, not just extension; enforce 10MB max</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Path traversal attacks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Use uuid4() for all output filenames; never use client-provided names</w:t>
            </w:r>
          </w:p>
        </w:tc>
      </w:tr>
      <w:tr>
        <w:tc>
          <w:tcPr>
            <w:tcW w:type="dxa" w:w="468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333333"/>
                <w:sz w:val="20"/>
                <w:szCs w:val="20"/>
              </w:rPr>
              <w:t xml:space="preserve">API abuse / DoS</w:t>
            </w:r>
          </w:p>
        </w:tc>
        <w:tc>
          <w:tcPr>
            <w:tcW w:type="dxa" w:w="468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333333"/>
                <w:sz w:val="20"/>
                <w:szCs w:val="20"/>
              </w:rPr>
              <w:t xml:space="preserve">Implement per-IP rate limiting using slowapi (FastAPI middleware, free)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Temporary file leakage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Schedule cleanup task to delete temp files older than 1 hour</w:t>
            </w:r>
          </w:p>
        </w:tc>
      </w:tr>
      <w:tr>
        <w:tc>
          <w:tcPr>
            <w:tcW w:type="dxa" w:w="468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333333"/>
                <w:sz w:val="20"/>
                <w:szCs w:val="20"/>
              </w:rPr>
              <w:t xml:space="preserve">Dependency vulnerabilities</w:t>
            </w:r>
          </w:p>
        </w:tc>
        <w:tc>
          <w:tcPr>
            <w:tcW w:type="dxa" w:w="468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333333"/>
                <w:sz w:val="20"/>
                <w:szCs w:val="20"/>
              </w:rPr>
              <w:t xml:space="preserve">Pin all requirements.txt versions; use pip-audit in CI</w:t>
            </w:r>
          </w:p>
        </w:tc>
      </w:tr>
    </w:tbl>
    <w:p>
      <w:pPr>
        <w:spacing w:after="120" w:before="0"/>
      </w:pPr>
      <w:r>
        <w:t xml:space="preserve"/>
      </w:r>
    </w:p>
    <w:p>
      <w:pPr>
        <w:pStyle w:val="Heading1"/>
        <w:pBdr>
          <w:bottom w:val="single" w:color="1F3864" w:sz="6" w:space="1"/>
        </w:pBdr>
        <w:spacing w:after="160" w:before="360"/>
      </w:pPr>
      <w:r>
        <w:rPr>
          <w:rFonts w:ascii="Arial" w:cs="Arial" w:eastAsia="Arial" w:hAnsi="Arial"/>
          <w:b/>
          <w:bCs/>
          <w:color w:val="1F3864"/>
          <w:sz w:val="32"/>
          <w:szCs w:val="32"/>
        </w:rPr>
        <w:t xml:space="preserve">8. Future Roadmap</w:t>
      </w:r>
    </w:p>
    <w:p>
      <w:pPr>
        <w:pStyle w:val="Heading2"/>
        <w:spacing w:after="120" w:before="240"/>
      </w:pPr>
      <w:r>
        <w:rPr>
          <w:rFonts w:ascii="Arial" w:cs="Arial" w:eastAsia="Arial" w:hAnsi="Arial"/>
          <w:b/>
          <w:bCs/>
          <w:color w:val="2E75B6"/>
          <w:sz w:val="26"/>
          <w:szCs w:val="26"/>
        </w:rPr>
        <w:t xml:space="preserve">8.1 Phase 2 (Post-MVP)</w:t>
      </w:r>
    </w:p>
    <w:p>
      <w:pPr>
        <w:pStyle w:val="ListParagraph"/>
        <w:numPr>
          <w:ilvl w:val="0"/>
          <w:numId w:val="2"/>
        </w:numPr>
        <w:spacing w:after="40" w:before="40"/>
      </w:pPr>
      <w:r>
        <w:rPr>
          <w:rFonts w:ascii="Arial" w:cs="Arial" w:eastAsia="Arial" w:hAnsi="Arial"/>
          <w:color w:val="333333"/>
          <w:sz w:val="22"/>
          <w:szCs w:val="22"/>
        </w:rPr>
        <w:t xml:space="preserve">User authentication with JWT (FastAPI Users library — free and open source)</w:t>
      </w:r>
    </w:p>
    <w:p>
      <w:pPr>
        <w:pStyle w:val="ListParagraph"/>
        <w:numPr>
          <w:ilvl w:val="0"/>
          <w:numId w:val="2"/>
        </w:numPr>
        <w:spacing w:after="40" w:before="40"/>
      </w:pPr>
      <w:r>
        <w:rPr>
          <w:rFonts w:ascii="Arial" w:cs="Arial" w:eastAsia="Arial" w:hAnsi="Arial"/>
          <w:color w:val="333333"/>
          <w:sz w:val="22"/>
          <w:szCs w:val="22"/>
        </w:rPr>
        <w:t xml:space="preserve">Batch processing endpoint accepting ZIP archives of images</w:t>
      </w:r>
    </w:p>
    <w:p>
      <w:pPr>
        <w:pStyle w:val="ListParagraph"/>
        <w:numPr>
          <w:ilvl w:val="0"/>
          <w:numId w:val="2"/>
        </w:numPr>
        <w:spacing w:after="40" w:before="40"/>
      </w:pPr>
      <w:r>
        <w:rPr>
          <w:rFonts w:ascii="Arial" w:cs="Arial" w:eastAsia="Arial" w:hAnsi="Arial"/>
          <w:color w:val="333333"/>
          <w:sz w:val="22"/>
          <w:szCs w:val="22"/>
        </w:rPr>
        <w:t xml:space="preserve">Model selection UI — let users choose between quality presets (fast / balanced / max)</w:t>
      </w:r>
    </w:p>
    <w:p>
      <w:pPr>
        <w:pStyle w:val="ListParagraph"/>
        <w:numPr>
          <w:ilvl w:val="0"/>
          <w:numId w:val="2"/>
        </w:numPr>
        <w:spacing w:after="40" w:before="40"/>
      </w:pPr>
      <w:r>
        <w:rPr>
          <w:rFonts w:ascii="Arial" w:cs="Arial" w:eastAsia="Arial" w:hAnsi="Arial"/>
          <w:color w:val="333333"/>
          <w:sz w:val="22"/>
          <w:szCs w:val="22"/>
        </w:rPr>
        <w:t xml:space="preserve">Celery + Redis job queue for horizontal scaling (when free-tier limits are hit)</w:t>
      </w:r>
    </w:p>
    <w:p>
      <w:pPr>
        <w:spacing w:after="120" w:before="0"/>
      </w:pPr>
      <w:r>
        <w:t xml:space="preserve"/>
      </w:r>
    </w:p>
    <w:p>
      <w:pPr>
        <w:pStyle w:val="Heading2"/>
        <w:spacing w:after="120" w:before="240"/>
      </w:pPr>
      <w:r>
        <w:rPr>
          <w:rFonts w:ascii="Arial" w:cs="Arial" w:eastAsia="Arial" w:hAnsi="Arial"/>
          <w:b/>
          <w:bCs/>
          <w:color w:val="2E75B6"/>
          <w:sz w:val="26"/>
          <w:szCs w:val="26"/>
        </w:rPr>
        <w:t xml:space="preserve">8.2 Phase 3 (Production Scaling)</w:t>
      </w:r>
    </w:p>
    <w:p>
      <w:pPr>
        <w:pStyle w:val="ListParagraph"/>
        <w:numPr>
          <w:ilvl w:val="0"/>
          <w:numId w:val="2"/>
        </w:numPr>
        <w:spacing w:after="40" w:before="40"/>
      </w:pPr>
      <w:r>
        <w:rPr>
          <w:rFonts w:ascii="Arial" w:cs="Arial" w:eastAsia="Arial" w:hAnsi="Arial"/>
          <w:color w:val="333333"/>
          <w:sz w:val="22"/>
          <w:szCs w:val="22"/>
        </w:rPr>
        <w:t xml:space="preserve">Cloud storage integration (Cloudflare R2 — free tier: 10GB/month)</w:t>
      </w:r>
    </w:p>
    <w:p>
      <w:pPr>
        <w:pStyle w:val="ListParagraph"/>
        <w:numPr>
          <w:ilvl w:val="0"/>
          <w:numId w:val="2"/>
        </w:numPr>
        <w:spacing w:after="40" w:before="40"/>
      </w:pPr>
      <w:r>
        <w:rPr>
          <w:rFonts w:ascii="Arial" w:cs="Arial" w:eastAsia="Arial" w:hAnsi="Arial"/>
          <w:color w:val="333333"/>
          <w:sz w:val="22"/>
          <w:szCs w:val="22"/>
        </w:rPr>
        <w:t xml:space="preserve">CDN delivery for enhanced images (Cloudflare free tier)</w:t>
      </w:r>
    </w:p>
    <w:p>
      <w:pPr>
        <w:pStyle w:val="ListParagraph"/>
        <w:numPr>
          <w:ilvl w:val="0"/>
          <w:numId w:val="2"/>
        </w:numPr>
        <w:spacing w:after="40" w:before="40"/>
      </w:pPr>
      <w:r>
        <w:rPr>
          <w:rFonts w:ascii="Arial" w:cs="Arial" w:eastAsia="Arial" w:hAnsi="Arial"/>
          <w:color w:val="333333"/>
          <w:sz w:val="22"/>
          <w:szCs w:val="22"/>
        </w:rPr>
        <w:t xml:space="preserve">Real-time progress via WebSocket (replace polling)</w:t>
      </w:r>
    </w:p>
    <w:p>
      <w:pPr>
        <w:pStyle w:val="ListParagraph"/>
        <w:numPr>
          <w:ilvl w:val="0"/>
          <w:numId w:val="2"/>
        </w:numPr>
        <w:spacing w:after="40" w:before="40"/>
      </w:pPr>
      <w:r>
        <w:rPr>
          <w:rFonts w:ascii="Arial" w:cs="Arial" w:eastAsia="Arial" w:hAnsi="Arial"/>
          <w:color w:val="333333"/>
          <w:sz w:val="22"/>
          <w:szCs w:val="22"/>
        </w:rPr>
        <w:t xml:space="preserve">Exploration of newer models: CodeFormer for face restoration, ESRGAN variants</w:t>
      </w:r>
    </w:p>
    <w:p>
      <w:pPr>
        <w:spacing w:after="120" w:before="0"/>
      </w:pPr>
      <w:r>
        <w:t xml:space="preserve"/>
      </w:r>
    </w:p>
    <w:p>
      <w:pPr>
        <w:pStyle w:val="Heading1"/>
        <w:pBdr>
          <w:bottom w:val="single" w:color="1F3864" w:sz="6" w:space="1"/>
        </w:pBdr>
        <w:spacing w:after="160" w:before="360"/>
      </w:pPr>
      <w:r>
        <w:rPr>
          <w:rFonts w:ascii="Arial" w:cs="Arial" w:eastAsia="Arial" w:hAnsi="Arial"/>
          <w:b/>
          <w:bCs/>
          <w:color w:val="1F3864"/>
          <w:sz w:val="32"/>
          <w:szCs w:val="32"/>
        </w:rPr>
        <w:t xml:space="preserve">9. Conclusion</w:t>
      </w:r>
    </w:p>
    <w:p>
      <w:pPr>
        <w:spacing w:after="100" w:before="60"/>
        <w:jc w:val="both"/>
      </w:pPr>
      <w:r>
        <w:rPr>
          <w:rFonts w:ascii="Arial" w:cs="Arial" w:eastAsia="Arial" w:hAnsi="Arial"/>
          <w:color w:val="333333"/>
          <w:sz w:val="22"/>
          <w:szCs w:val="22"/>
        </w:rPr>
        <w:t xml:space="preserve">This project demonstrates a practical and deployable application of deep learning in image enhancement. The architecture is sound and the technology choices are well-justified. With the six free optimizations outlined in this report — particularly model pre-loading and HuggingFace GPU deployment — the system transitions from a functional prototype to a genuinely production-quality application.</w:t>
      </w:r>
    </w:p>
    <w:p>
      <w:pPr>
        <w:spacing w:after="100" w:before="60"/>
        <w:jc w:val="both"/>
      </w:pPr>
      <w:r>
        <w:rPr>
          <w:rFonts w:ascii="Arial" w:cs="Arial" w:eastAsia="Arial" w:hAnsi="Arial"/>
          <w:color w:val="333333"/>
          <w:sz w:val="22"/>
          <w:szCs w:val="22"/>
        </w:rPr>
        <w:t xml:space="preserve">The most important action items are: load models at startup (eliminates the cold-start penalty), deploy on HuggingFace Spaces (free GPU acceleration), and add async job processing with frontend progress feedback (eliminates perceived UI freeze). These three changes alone transform the user experience substantially and require minimal implementation effort.</w:t>
      </w:r>
    </w:p>
    <w:p>
      <w:pPr>
        <w:spacing w:after="100" w:before="60"/>
        <w:jc w:val="both"/>
      </w:pPr>
      <w:r>
        <w:rPr>
          <w:rFonts w:ascii="Arial" w:cs="Arial" w:eastAsia="Arial" w:hAnsi="Arial"/>
          <w:color w:val="333333"/>
          <w:sz w:val="22"/>
          <w:szCs w:val="22"/>
        </w:rPr>
        <w:t xml:space="preserve">The project provides a strong portfolio foundation with real AI substance, a clean full-stack architecture, and a credible optimization roadmap.</w:t>
      </w:r>
    </w:p>
    <w:p>
      <w:pPr>
        <w:spacing w:after="120" w:before="0"/>
      </w:pPr>
      <w:r>
        <w:t xml:space="preserve"/>
      </w:r>
    </w:p>
    <w:p>
      <w:pPr>
        <w:pStyle w:val="Heading1"/>
        <w:pBdr>
          <w:bottom w:val="single" w:color="1F3864" w:sz="6" w:space="1"/>
        </w:pBdr>
        <w:spacing w:after="160" w:before="360"/>
      </w:pPr>
      <w:r>
        <w:rPr>
          <w:rFonts w:ascii="Arial" w:cs="Arial" w:eastAsia="Arial" w:hAnsi="Arial"/>
          <w:b/>
          <w:bCs/>
          <w:color w:val="1F3864"/>
          <w:sz w:val="32"/>
          <w:szCs w:val="32"/>
        </w:rPr>
        <w:t xml:space="preserve">10. References</w:t>
      </w:r>
    </w:p>
    <w:p>
      <w:pPr>
        <w:pStyle w:val="ListParagraph"/>
        <w:numPr>
          <w:ilvl w:val="0"/>
          <w:numId w:val="2"/>
        </w:numPr>
        <w:spacing w:after="40" w:before="40"/>
      </w:pPr>
      <w:r>
        <w:rPr>
          <w:rFonts w:ascii="Arial" w:cs="Arial" w:eastAsia="Arial" w:hAnsi="Arial"/>
          <w:color w:val="333333"/>
          <w:sz w:val="22"/>
          <w:szCs w:val="22"/>
        </w:rPr>
        <w:t xml:space="preserve">Wang, X. et al. (2021). Real-ESRGAN: Training Real-World Blind Super-Resolution with Pure Synthetic Data. ICCV 2021 Workshop.</w:t>
      </w:r>
    </w:p>
    <w:p>
      <w:pPr>
        <w:pStyle w:val="ListParagraph"/>
        <w:numPr>
          <w:ilvl w:val="0"/>
          <w:numId w:val="2"/>
        </w:numPr>
        <w:spacing w:after="40" w:before="40"/>
      </w:pPr>
      <w:r>
        <w:rPr>
          <w:rFonts w:ascii="Arial" w:cs="Arial" w:eastAsia="Arial" w:hAnsi="Arial"/>
          <w:color w:val="333333"/>
          <w:sz w:val="22"/>
          <w:szCs w:val="22"/>
        </w:rPr>
        <w:t xml:space="preserve">Wang, X. et al. (2021). GFPGAN: Towards Real-World Blind Face Restoration with Generative Facial Prior. CVPR 2021.</w:t>
      </w:r>
    </w:p>
    <w:p>
      <w:pPr>
        <w:pStyle w:val="ListParagraph"/>
        <w:numPr>
          <w:ilvl w:val="0"/>
          <w:numId w:val="2"/>
        </w:numPr>
        <w:spacing w:after="40" w:before="40"/>
      </w:pPr>
      <w:r>
        <w:rPr>
          <w:rFonts w:ascii="Arial" w:cs="Arial" w:eastAsia="Arial" w:hAnsi="Arial"/>
          <w:color w:val="333333"/>
          <w:sz w:val="22"/>
          <w:szCs w:val="22"/>
        </w:rPr>
        <w:t xml:space="preserve">FastAPI Official Documentation. https://fastapi.tiangolo.com</w:t>
      </w:r>
    </w:p>
    <w:p>
      <w:pPr>
        <w:pStyle w:val="ListParagraph"/>
        <w:numPr>
          <w:ilvl w:val="0"/>
          <w:numId w:val="2"/>
        </w:numPr>
        <w:spacing w:after="40" w:before="40"/>
      </w:pPr>
      <w:r>
        <w:rPr>
          <w:rFonts w:ascii="Arial" w:cs="Arial" w:eastAsia="Arial" w:hAnsi="Arial"/>
          <w:color w:val="333333"/>
          <w:sz w:val="22"/>
          <w:szCs w:val="22"/>
        </w:rPr>
        <w:t xml:space="preserve">PyTorch Official Documentation. https://pytorch.org/docs</w:t>
      </w:r>
    </w:p>
    <w:p>
      <w:pPr>
        <w:pStyle w:val="ListParagraph"/>
        <w:numPr>
          <w:ilvl w:val="0"/>
          <w:numId w:val="2"/>
        </w:numPr>
        <w:spacing w:after="40" w:before="40"/>
      </w:pPr>
      <w:r>
        <w:rPr>
          <w:rFonts w:ascii="Arial" w:cs="Arial" w:eastAsia="Arial" w:hAnsi="Arial"/>
          <w:color w:val="333333"/>
          <w:sz w:val="22"/>
          <w:szCs w:val="22"/>
        </w:rPr>
        <w:t xml:space="preserve">OpenCV Documentation. https://docs.opencv.org</w:t>
      </w:r>
    </w:p>
    <w:p>
      <w:pPr>
        <w:pStyle w:val="ListParagraph"/>
        <w:numPr>
          <w:ilvl w:val="0"/>
          <w:numId w:val="2"/>
        </w:numPr>
        <w:spacing w:after="40" w:before="40"/>
      </w:pPr>
      <w:r>
        <w:rPr>
          <w:rFonts w:ascii="Arial" w:cs="Arial" w:eastAsia="Arial" w:hAnsi="Arial"/>
          <w:color w:val="333333"/>
          <w:sz w:val="22"/>
          <w:szCs w:val="22"/>
        </w:rPr>
        <w:t xml:space="preserve">HuggingFace Spaces Documentation. https://huggingface.co/docs/hub/spaces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pPr>
    <w:r>
      <w:rPr>
        <w:rFonts w:ascii="Arial" w:cs="Arial" w:eastAsia="Arial" w:hAnsi="Arial"/>
        <w:color w:val="888888"/>
        <w:sz w:val="16"/>
        <w:szCs w:val="16"/>
      </w:rPr>
      <w:t xml:space="preserve">Noraj Chathuranga Pradeepa  |  Full-Stack Developer &amp; AI Enthusiast</w:t>
    </w:r>
    <w:r>
      <w:rPr>
        <w:rFonts w:ascii="Arial" w:cs="Arial" w:eastAsia="Arial" w:hAnsi="Arial"/>
        <w:color w:val="888888"/>
        <w:sz w:val="16"/>
        <w:szCs w:val="16"/>
      </w:rPr>
      <w:t xml:space="preserve">   Page </w:t>
    </w:r>
    <w:r>
      <w:rPr>
        <w:rFonts w:ascii="Arial" w:cs="Arial" w:eastAsia="Arial" w:hAnsi="Arial"/>
        <w:color w:val="1F3864"/>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1"/>
      </w:pBdr>
    </w:pPr>
    <w:r>
      <w:rPr>
        <w:rFonts w:ascii="Arial" w:cs="Arial" w:eastAsia="Arial" w:hAnsi="Arial"/>
        <w:b/>
        <w:bCs/>
        <w:color w:val="1F3864"/>
        <w:sz w:val="18"/>
        <w:szCs w:val="18"/>
      </w:rPr>
      <w:t xml:space="preserve">AI-Powered Image Enhancement System</w:t>
    </w:r>
    <w:r>
      <w:rPr>
        <w:rFonts w:ascii="Arial" w:cs="Arial" w:eastAsia="Arial" w:hAnsi="Arial"/>
        <w:color w:val="888888"/>
        <w:sz w:val="18"/>
        <w:szCs w:val="18"/>
      </w:rPr>
      <w:t xml:space="preserve">   |   Technical Report &amp; Optimization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2026-04-17T23:47:54.822Z</dcterms:created>
  <dcterms:modified xsi:type="dcterms:W3CDTF">2026-04-17T23:47:54.823Z</dcterms:modified>
</cp:coreProperties>
</file>

<file path=docProps/custom.xml><?xml version="1.0" encoding="utf-8"?>
<Properties xmlns="http://schemas.openxmlformats.org/officeDocument/2006/custom-properties" xmlns:vt="http://schemas.openxmlformats.org/officeDocument/2006/docPropsVTypes"/>
</file>