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before="52" w:after="0"/>
        <w:rPr>
          <w:b/>
          <w:bCs/>
          <w:spacing w:val="2"/>
        </w:rPr>
      </w:pPr>
      <w:r>
        <w:rPr>
          <w:b/>
          <w:bCs/>
          <w:spacing w:val="2"/>
        </w:rPr>
        <w:t>CURRICULUM VITAE</w:t>
      </w:r>
    </w:p>
    <w:p>
      <w:pPr>
        <w:pStyle w:val="Normal"/>
        <w:widowControl w:val="false"/>
        <w:spacing w:before="52" w:after="0"/>
        <w:rPr>
          <w:b/>
          <w:bCs/>
          <w:spacing w:val="2"/>
        </w:rPr>
      </w:pPr>
      <w:r>
        <w:rPr>
          <w:b/>
          <w:bCs/>
          <w:spacing w:val="2"/>
        </w:rPr>
      </w:r>
    </w:p>
    <w:p>
      <w:pPr>
        <w:pStyle w:val="Normal"/>
        <w:widowControl w:val="false"/>
        <w:spacing w:before="52" w:after="0"/>
        <w:rPr>
          <w:b/>
          <w:bCs/>
          <w:w w:val="102"/>
        </w:rPr>
      </w:pPr>
      <w:r>
        <w:rPr>
          <w:b/>
          <w:bCs/>
          <w:w w:val="102"/>
        </w:rPr>
      </w:r>
    </w:p>
    <w:p>
      <w:pPr>
        <w:pStyle w:val="Normal"/>
        <w:widowControl w:val="false"/>
        <w:tabs>
          <w:tab w:val="clear" w:pos="720"/>
          <w:tab w:val="left" w:pos="2220" w:leader="none"/>
        </w:tabs>
        <w:spacing w:before="72" w:after="0"/>
        <w:ind w:right="-20"/>
        <w:rPr>
          <w:spacing w:val="3"/>
        </w:rPr>
      </w:pPr>
      <w:r>
        <w:rPr>
          <w:spacing w:val="3"/>
        </w:rPr>
        <w:t>Family name, First name: Magyar, Norbert</w:t>
      </w:r>
    </w:p>
    <w:p>
      <w:pPr>
        <w:pStyle w:val="Normal"/>
        <w:widowControl w:val="false"/>
        <w:tabs>
          <w:tab w:val="clear" w:pos="720"/>
          <w:tab w:val="left" w:pos="2220" w:leader="none"/>
        </w:tabs>
        <w:spacing w:before="72" w:after="0"/>
        <w:ind w:right="-20"/>
        <w:rPr>
          <w:spacing w:val="3"/>
        </w:rPr>
      </w:pPr>
      <w:r>
        <w:rPr>
          <w:spacing w:val="3"/>
        </w:rPr>
        <w:t>Researcher unique identifier(s): ORCID - 0000-0001-5731-8173</w:t>
      </w:r>
    </w:p>
    <w:p>
      <w:pPr>
        <w:pStyle w:val="Normal"/>
        <w:widowControl w:val="false"/>
        <w:tabs>
          <w:tab w:val="clear" w:pos="720"/>
          <w:tab w:val="left" w:pos="2220" w:leader="none"/>
        </w:tabs>
        <w:spacing w:before="72" w:after="0"/>
        <w:ind w:right="-20"/>
        <w:rPr>
          <w:spacing w:val="3"/>
        </w:rPr>
      </w:pPr>
      <w:r>
        <w:rPr>
          <w:spacing w:val="3"/>
        </w:rPr>
        <w:t>Date of birth: 21/08/1990</w:t>
        <w:tab/>
      </w:r>
    </w:p>
    <w:p>
      <w:pPr>
        <w:pStyle w:val="Normal"/>
        <w:widowControl w:val="false"/>
        <w:tabs>
          <w:tab w:val="clear" w:pos="720"/>
          <w:tab w:val="left" w:pos="2220" w:leader="none"/>
        </w:tabs>
        <w:spacing w:before="72" w:after="0"/>
        <w:ind w:right="-20"/>
        <w:rPr>
          <w:color w:val="000000"/>
        </w:rPr>
      </w:pPr>
      <w:r>
        <w:rPr>
          <w:color w:val="000000"/>
          <w:position w:val="-1"/>
        </w:rPr>
        <w:t>Nationality: HU, RO</w:t>
      </w:r>
    </w:p>
    <w:p>
      <w:pPr>
        <w:pStyle w:val="Normal"/>
        <w:widowControl w:val="false"/>
        <w:tabs>
          <w:tab w:val="clear" w:pos="720"/>
          <w:tab w:val="left" w:pos="2220" w:leader="none"/>
        </w:tabs>
        <w:spacing w:before="72" w:after="0"/>
        <w:ind w:right="-20"/>
        <w:rPr>
          <w:color w:val="000000"/>
        </w:rPr>
      </w:pPr>
      <w:r>
        <w:rPr>
          <w:spacing w:val="3"/>
          <w:position w:val="-1"/>
        </w:rPr>
        <w:t xml:space="preserve">URL for website: </w:t>
        <w:tab/>
      </w:r>
      <w:hyperlink r:id="rId2">
        <w:r>
          <w:rPr>
            <w:rStyle w:val="Hyperlink"/>
            <w:color w:val="000000"/>
            <w:spacing w:val="3"/>
            <w:position w:val="-1"/>
          </w:rPr>
          <w:t>https://norbertmagyar.github.io</w:t>
        </w:r>
      </w:hyperlink>
      <w:r>
        <w:rPr>
          <w:color w:val="000000"/>
          <w:spacing w:val="3"/>
          <w:position w:val="-1"/>
        </w:rPr>
        <w:t xml:space="preserve">                        </w:t>
        <w:tab/>
      </w:r>
      <w:hyperlink r:id="rId3">
        <w:r>
          <w:rPr>
            <w:rStyle w:val="Hyperlink"/>
            <w:spacing w:val="3"/>
          </w:rPr>
          <w:t>https://magyarfnorbert.wixsite.com/home</w:t>
        </w:r>
      </w:hyperlink>
    </w:p>
    <w:p>
      <w:pPr>
        <w:pStyle w:val="Normal"/>
        <w:widowControl w:val="false"/>
        <w:spacing w:lineRule="exact" w:line="280"/>
        <w:rPr>
          <w:color w:val="000000"/>
        </w:rPr>
      </w:pPr>
      <w:r>
        <w:rPr>
          <w:color w:val="000000"/>
        </w:rPr>
        <w:t xml:space="preserve">                              </w:t>
      </w:r>
    </w:p>
    <w:p>
      <w:pPr>
        <w:pStyle w:val="Normal"/>
        <w:widowControl w:val="false"/>
        <w:numPr>
          <w:ilvl w:val="0"/>
          <w:numId w:val="1"/>
        </w:numPr>
        <w:ind w:hanging="357" w:left="357" w:right="-23"/>
        <w:rPr>
          <w:b/>
          <w:bCs/>
          <w:color w:val="000000"/>
          <w:w w:val="102"/>
        </w:rPr>
      </w:pPr>
      <w:r>
        <w:rPr>
          <w:b/>
          <w:bCs/>
          <w:color w:val="000000"/>
          <w:spacing w:val="3"/>
          <w:w w:val="102"/>
        </w:rPr>
        <w:t>EDUCATION</w:t>
      </w:r>
    </w:p>
    <w:p>
      <w:pPr>
        <w:pStyle w:val="Normal"/>
        <w:widowControl w:val="false"/>
        <w:ind w:left="357" w:right="-23"/>
        <w:rPr>
          <w:b/>
          <w:bCs/>
          <w:color w:val="000000"/>
          <w:w w:val="102"/>
        </w:rPr>
      </w:pPr>
      <w:r>
        <w:rPr>
          <w:b/>
          <w:bCs/>
          <w:color w:val="000000"/>
          <w:w w:val="102"/>
        </w:rPr>
      </w:r>
    </w:p>
    <w:p>
      <w:pPr>
        <w:pStyle w:val="Normal"/>
        <w:widowControl w:val="false"/>
        <w:tabs>
          <w:tab w:val="clear" w:pos="720"/>
          <w:tab w:val="left" w:pos="1418" w:leader="none"/>
        </w:tabs>
        <w:spacing w:before="13" w:after="0"/>
        <w:ind w:hanging="1418" w:left="1418" w:right="-23"/>
        <w:rPr>
          <w:i/>
          <w:i/>
          <w:iCs/>
          <w:color w:val="000000"/>
        </w:rPr>
      </w:pPr>
      <w:r>
        <w:rPr>
          <w:color w:val="000000"/>
        </w:rPr>
        <w:t>2014/10 – 2018/10:      PhD in Mathematics, Title: “</w:t>
      </w:r>
      <w:r>
        <w:rPr>
          <w:i/>
          <w:iCs/>
          <w:color w:val="000000"/>
        </w:rPr>
        <w:t xml:space="preserve">Back-reaction of the plasma on  coronal </w:t>
      </w:r>
      <w:r>
        <w:rPr>
          <w:i/>
          <w:iCs/>
          <w:color w:val="000000"/>
        </w:rPr>
        <w:br w:type="textWrapping" w:clear="all"/>
      </w:r>
      <w:r>
        <w:rPr>
          <w:i/>
          <w:iCs/>
          <w:color w:val="000000"/>
        </w:rPr>
        <w:t xml:space="preserve">              oscillations” </w:t>
      </w:r>
    </w:p>
    <w:p>
      <w:pPr>
        <w:pStyle w:val="Normal"/>
        <w:widowControl w:val="false"/>
        <w:tabs>
          <w:tab w:val="clear" w:pos="720"/>
          <w:tab w:val="left" w:pos="1418" w:leader="none"/>
        </w:tabs>
        <w:spacing w:before="13" w:after="0"/>
        <w:ind w:hanging="1418" w:left="1418" w:right="-23"/>
        <w:rPr>
          <w:color w:val="000000"/>
        </w:rPr>
      </w:pPr>
      <w:r>
        <w:rPr>
          <w:i/>
          <w:iCs/>
          <w:color w:val="000000"/>
        </w:rPr>
        <w:t xml:space="preserve">                                      </w:t>
      </w:r>
      <w:r>
        <w:rPr>
          <w:color w:val="000000"/>
        </w:rPr>
        <w:t xml:space="preserve">Centre for mathematical Plasma Astrophysics (CmPA), Dept. of  </w:t>
      </w:r>
      <w:r>
        <w:rPr>
          <w:color w:val="000000"/>
        </w:rPr>
        <w:br w:type="textWrapping" w:clear="all"/>
      </w:r>
      <w:r>
        <w:rPr>
          <w:color w:val="000000"/>
        </w:rPr>
        <w:t xml:space="preserve">              Mathematics, KU  Leuven, Belgium</w:t>
      </w:r>
    </w:p>
    <w:p>
      <w:pPr>
        <w:pStyle w:val="Normal"/>
        <w:widowControl w:val="false"/>
        <w:tabs>
          <w:tab w:val="clear" w:pos="720"/>
          <w:tab w:val="left" w:pos="1418" w:leader="none"/>
        </w:tabs>
        <w:spacing w:before="13" w:after="0"/>
        <w:ind w:left="1803" w:right="-113"/>
        <w:rPr>
          <w:color w:val="000000"/>
        </w:rPr>
      </w:pPr>
      <w:r>
        <w:rPr>
          <w:color w:val="000000"/>
        </w:rPr>
        <w:t xml:space="preserve">        </w:t>
      </w:r>
      <w:r>
        <w:rPr>
          <w:color w:val="000000"/>
        </w:rPr>
        <w:t>Name of PhD Supervisor: Prof. Tom Van Doorsselaere</w:t>
      </w:r>
    </w:p>
    <w:p>
      <w:pPr>
        <w:pStyle w:val="Normal"/>
        <w:widowControl w:val="false"/>
        <w:tabs>
          <w:tab w:val="clear" w:pos="720"/>
          <w:tab w:val="left" w:pos="1418" w:leader="none"/>
        </w:tabs>
        <w:spacing w:before="13" w:after="0"/>
        <w:ind w:hanging="1418" w:left="1418" w:right="-23"/>
        <w:rPr>
          <w:color w:val="000000"/>
        </w:rPr>
      </w:pPr>
      <w:r>
        <w:rPr>
          <w:color w:val="000000"/>
        </w:rPr>
      </w:r>
    </w:p>
    <w:p>
      <w:pPr>
        <w:pStyle w:val="Normal"/>
        <w:widowControl w:val="false"/>
        <w:tabs>
          <w:tab w:val="clear" w:pos="720"/>
          <w:tab w:val="left" w:pos="1418" w:leader="none"/>
        </w:tabs>
        <w:spacing w:before="13" w:after="0"/>
        <w:ind w:hanging="1418" w:left="1418" w:right="-23"/>
        <w:rPr>
          <w:color w:val="000000"/>
        </w:rPr>
      </w:pPr>
      <w:r>
        <w:rPr>
          <w:color w:val="000000"/>
        </w:rPr>
        <w:t>2012/10 – 2014/07:      Master in Computational Physics</w:t>
      </w:r>
    </w:p>
    <w:p>
      <w:pPr>
        <w:pStyle w:val="Normal"/>
        <w:widowControl w:val="false"/>
        <w:tabs>
          <w:tab w:val="clear" w:pos="720"/>
          <w:tab w:val="left" w:pos="1418" w:leader="none"/>
        </w:tabs>
        <w:spacing w:before="13" w:after="0"/>
        <w:ind w:hanging="1418" w:left="1418" w:right="-23"/>
        <w:rPr>
          <w:bCs/>
          <w:color w:val="000000"/>
          <w:spacing w:val="4"/>
        </w:rPr>
      </w:pPr>
      <w:r>
        <w:rPr>
          <w:color w:val="000000"/>
        </w:rPr>
        <w:tab/>
        <w:t xml:space="preserve">              Faculty of Physics</w:t>
      </w:r>
      <w:r>
        <w:rPr>
          <w:bCs/>
          <w:color w:val="000000"/>
          <w:spacing w:val="4"/>
        </w:rPr>
        <w:t xml:space="preserve">, “Babeș-Bolyai” University, Cluj-Napoca,         </w:t>
      </w:r>
      <w:r>
        <w:rPr>
          <w:bCs/>
          <w:color w:val="000000"/>
          <w:spacing w:val="4"/>
        </w:rPr>
        <w:br w:type="textWrapping" w:clear="all"/>
      </w:r>
      <w:r>
        <w:rPr>
          <w:bCs/>
          <w:color w:val="000000"/>
          <w:spacing w:val="4"/>
        </w:rPr>
        <w:t xml:space="preserve">             Romania</w:t>
        <w:tab/>
      </w:r>
    </w:p>
    <w:p>
      <w:pPr>
        <w:pStyle w:val="Normal"/>
        <w:widowControl w:val="false"/>
        <w:tabs>
          <w:tab w:val="clear" w:pos="720"/>
          <w:tab w:val="left" w:pos="1540" w:leader="none"/>
        </w:tabs>
        <w:ind w:right="-20"/>
        <w:rPr>
          <w:bCs/>
          <w:color w:val="000000"/>
          <w:spacing w:val="4"/>
        </w:rPr>
      </w:pPr>
      <w:r>
        <w:rPr>
          <w:bCs/>
          <w:color w:val="000000"/>
          <w:spacing w:val="4"/>
        </w:rPr>
        <w:t xml:space="preserve"> </w:t>
      </w:r>
    </w:p>
    <w:p>
      <w:pPr>
        <w:pStyle w:val="Normal"/>
        <w:widowControl w:val="false"/>
        <w:numPr>
          <w:ilvl w:val="0"/>
          <w:numId w:val="1"/>
        </w:numPr>
        <w:ind w:hanging="357" w:left="357" w:right="-23"/>
        <w:rPr>
          <w:color w:val="000000"/>
        </w:rPr>
      </w:pPr>
      <w:r>
        <w:rPr>
          <w:b/>
          <w:bCs/>
          <w:color w:val="000000"/>
          <w:spacing w:val="2"/>
        </w:rPr>
        <w:t>CURRENT</w:t>
      </w:r>
      <w:r>
        <w:rPr>
          <w:b/>
          <w:bCs/>
          <w:color w:val="000000"/>
          <w:spacing w:val="24"/>
        </w:rPr>
        <w:t xml:space="preserve"> </w:t>
      </w:r>
      <w:r>
        <w:rPr>
          <w:b/>
          <w:bCs/>
          <w:color w:val="000000"/>
          <w:spacing w:val="2"/>
          <w:w w:val="102"/>
        </w:rPr>
        <w:t>P</w:t>
      </w:r>
      <w:r>
        <w:rPr>
          <w:b/>
          <w:bCs/>
          <w:color w:val="000000"/>
          <w:spacing w:val="3"/>
          <w:w w:val="102"/>
        </w:rPr>
        <w:t>O</w:t>
      </w:r>
      <w:r>
        <w:rPr>
          <w:b/>
          <w:bCs/>
          <w:color w:val="000000"/>
          <w:spacing w:val="2"/>
          <w:w w:val="102"/>
        </w:rPr>
        <w:t>SI</w:t>
      </w:r>
      <w:r>
        <w:rPr>
          <w:b/>
          <w:bCs/>
          <w:color w:val="000000"/>
          <w:spacing w:val="3"/>
          <w:w w:val="102"/>
        </w:rPr>
        <w:t>T</w:t>
      </w:r>
      <w:r>
        <w:rPr>
          <w:b/>
          <w:bCs/>
          <w:color w:val="000000"/>
          <w:spacing w:val="2"/>
          <w:w w:val="102"/>
        </w:rPr>
        <w:t>I</w:t>
      </w:r>
      <w:r>
        <w:rPr>
          <w:b/>
          <w:bCs/>
          <w:color w:val="000000"/>
          <w:spacing w:val="3"/>
          <w:w w:val="102"/>
        </w:rPr>
        <w:t>ON</w:t>
      </w:r>
    </w:p>
    <w:p>
      <w:pPr>
        <w:pStyle w:val="Normal"/>
        <w:widowControl w:val="false"/>
        <w:ind w:left="357" w:right="-23"/>
        <w:rPr>
          <w:color w:val="000000"/>
        </w:rPr>
      </w:pPr>
      <w:r>
        <w:rPr>
          <w:color w:val="000000"/>
        </w:rPr>
      </w:r>
    </w:p>
    <w:p>
      <w:pPr>
        <w:pStyle w:val="Normal"/>
        <w:widowControl w:val="false"/>
        <w:tabs>
          <w:tab w:val="clear" w:pos="720"/>
          <w:tab w:val="left" w:pos="1418" w:leader="none"/>
        </w:tabs>
        <w:spacing w:before="13" w:after="0"/>
        <w:ind w:hanging="1418" w:left="1418" w:right="-23"/>
        <w:rPr>
          <w:color w:val="000000"/>
        </w:rPr>
      </w:pPr>
      <w:r>
        <w:rPr>
          <w:color w:val="000000"/>
        </w:rPr>
        <w:t xml:space="preserve">2026/09 – </w:t>
        <w:tab/>
        <w:tab/>
        <w:tab/>
        <w:t>Space Data Solutions Architect</w:t>
      </w:r>
    </w:p>
    <w:p>
      <w:pPr>
        <w:pStyle w:val="Normal"/>
        <w:widowControl w:val="false"/>
        <w:tabs>
          <w:tab w:val="clear" w:pos="720"/>
          <w:tab w:val="left" w:pos="1418" w:leader="none"/>
        </w:tabs>
        <w:spacing w:before="13" w:after="0"/>
        <w:ind w:hanging="1418" w:left="1418" w:right="-23"/>
        <w:rPr>
          <w:color w:val="000000"/>
        </w:rPr>
      </w:pPr>
      <w:r>
        <w:rPr>
          <w:color w:val="000000"/>
        </w:rPr>
        <w:tab/>
        <w:tab/>
        <w:tab/>
        <w:t>Antwerp Space, Belgium</w:t>
      </w:r>
    </w:p>
    <w:p>
      <w:pPr>
        <w:pStyle w:val="Normal"/>
        <w:widowControl w:val="false"/>
        <w:tabs>
          <w:tab w:val="clear" w:pos="720"/>
          <w:tab w:val="left" w:pos="1418" w:leader="none"/>
        </w:tabs>
        <w:spacing w:before="13" w:after="0"/>
        <w:ind w:hanging="1418" w:left="1418" w:right="-23"/>
        <w:rPr>
          <w:color w:val="000000"/>
        </w:rPr>
      </w:pPr>
      <w:r>
        <w:rPr>
          <w:color w:val="000000"/>
        </w:rPr>
      </w:r>
    </w:p>
    <w:p>
      <w:pPr>
        <w:pStyle w:val="Normal"/>
        <w:widowControl w:val="false"/>
        <w:numPr>
          <w:ilvl w:val="0"/>
          <w:numId w:val="1"/>
        </w:numPr>
        <w:ind w:hanging="357" w:left="357" w:right="-23"/>
        <w:rPr>
          <w:color w:val="000000"/>
        </w:rPr>
      </w:pPr>
      <w:r>
        <w:rPr>
          <w:b/>
          <w:bCs/>
          <w:color w:val="000000"/>
          <w:spacing w:val="2"/>
        </w:rPr>
        <w:t>P</w:t>
      </w:r>
      <w:r>
        <w:rPr>
          <w:b/>
          <w:bCs/>
          <w:color w:val="000000"/>
          <w:spacing w:val="3"/>
        </w:rPr>
        <w:t>REV</w:t>
      </w:r>
      <w:r>
        <w:rPr>
          <w:b/>
          <w:bCs/>
          <w:color w:val="000000"/>
          <w:spacing w:val="2"/>
        </w:rPr>
        <w:t>I</w:t>
      </w:r>
      <w:r>
        <w:rPr>
          <w:b/>
          <w:bCs/>
          <w:color w:val="000000"/>
          <w:spacing w:val="3"/>
        </w:rPr>
        <w:t>OU</w:t>
      </w:r>
      <w:r>
        <w:rPr>
          <w:b/>
          <w:bCs/>
          <w:color w:val="000000"/>
        </w:rPr>
        <w:t>S</w:t>
      </w:r>
      <w:r>
        <w:rPr>
          <w:b/>
          <w:bCs/>
          <w:color w:val="000000"/>
          <w:spacing w:val="27"/>
        </w:rPr>
        <w:t xml:space="preserve"> </w:t>
      </w:r>
      <w:r>
        <w:rPr>
          <w:b/>
          <w:bCs/>
          <w:color w:val="000000"/>
          <w:spacing w:val="2"/>
          <w:w w:val="102"/>
        </w:rPr>
        <w:t>P</w:t>
      </w:r>
      <w:r>
        <w:rPr>
          <w:b/>
          <w:bCs/>
          <w:color w:val="000000"/>
          <w:spacing w:val="3"/>
          <w:w w:val="102"/>
        </w:rPr>
        <w:t>O</w:t>
      </w:r>
      <w:r>
        <w:rPr>
          <w:b/>
          <w:bCs/>
          <w:color w:val="000000"/>
          <w:spacing w:val="2"/>
          <w:w w:val="102"/>
        </w:rPr>
        <w:t>SI</w:t>
      </w:r>
      <w:r>
        <w:rPr>
          <w:b/>
          <w:bCs/>
          <w:color w:val="000000"/>
          <w:spacing w:val="3"/>
          <w:w w:val="102"/>
        </w:rPr>
        <w:t>T</w:t>
      </w:r>
      <w:r>
        <w:rPr>
          <w:b/>
          <w:bCs/>
          <w:color w:val="000000"/>
          <w:spacing w:val="2"/>
          <w:w w:val="102"/>
        </w:rPr>
        <w:t>I</w:t>
      </w:r>
      <w:r>
        <w:rPr>
          <w:b/>
          <w:bCs/>
          <w:color w:val="000000"/>
          <w:spacing w:val="3"/>
          <w:w w:val="102"/>
        </w:rPr>
        <w:t>ON</w:t>
      </w:r>
      <w:r>
        <w:rPr>
          <w:b/>
          <w:bCs/>
          <w:color w:val="000000"/>
          <w:w w:val="102"/>
        </w:rPr>
        <w:t>S</w:t>
      </w:r>
    </w:p>
    <w:p>
      <w:pPr>
        <w:pStyle w:val="Normal"/>
        <w:widowControl w:val="false"/>
        <w:ind w:hanging="357" w:left="357" w:right="-23"/>
        <w:rPr>
          <w:color w:val="000000"/>
        </w:rPr>
      </w:pPr>
      <w:r>
        <w:rPr/>
      </w:r>
    </w:p>
    <w:p>
      <w:pPr>
        <w:pStyle w:val="Normal"/>
        <w:widowControl w:val="false"/>
        <w:tabs>
          <w:tab w:val="clear" w:pos="720"/>
          <w:tab w:val="left" w:pos="1418" w:leader="none"/>
        </w:tabs>
        <w:spacing w:before="13" w:after="0"/>
        <w:ind w:hanging="1418" w:left="1418" w:right="-23"/>
        <w:rPr>
          <w:color w:val="000000"/>
        </w:rPr>
      </w:pPr>
      <w:r>
        <w:rPr>
          <w:color w:val="000000"/>
        </w:rPr>
        <w:t xml:space="preserve">2024/12 – </w:t>
      </w:r>
      <w:r>
        <w:rPr>
          <w:color w:val="000000"/>
        </w:rPr>
        <w:t>2026/09</w:t>
      </w:r>
      <w:r>
        <w:rPr>
          <w:color w:val="000000"/>
        </w:rPr>
        <w:tab/>
        <w:t>Space Data Software Engineer</w:t>
      </w:r>
    </w:p>
    <w:p>
      <w:pPr>
        <w:pStyle w:val="Normal"/>
        <w:widowControl w:val="false"/>
        <w:tabs>
          <w:tab w:val="clear" w:pos="720"/>
          <w:tab w:val="left" w:pos="1418" w:leader="none"/>
        </w:tabs>
        <w:spacing w:before="13" w:after="0"/>
        <w:ind w:hanging="1418" w:left="1418" w:right="-23"/>
        <w:rPr>
          <w:color w:val="000000"/>
        </w:rPr>
      </w:pPr>
      <w:r>
        <w:rPr>
          <w:b/>
          <w:bCs/>
          <w:color w:val="000000"/>
          <w:w w:val="102"/>
        </w:rPr>
        <w:tab/>
        <w:tab/>
        <w:tab/>
      </w:r>
      <w:r>
        <w:rPr>
          <w:b w:val="false"/>
          <w:bCs w:val="false"/>
          <w:color w:val="000000"/>
          <w:w w:val="102"/>
        </w:rPr>
        <w:t>Starion Technologies N.V., Diegem, Belgium</w:t>
      </w:r>
    </w:p>
    <w:p>
      <w:pPr>
        <w:pStyle w:val="Normal"/>
        <w:widowControl w:val="false"/>
        <w:ind w:left="357" w:right="-23"/>
        <w:rPr>
          <w:color w:val="000000"/>
        </w:rPr>
      </w:pPr>
      <w:r>
        <w:rPr>
          <w:color w:val="000000"/>
        </w:rPr>
      </w:r>
    </w:p>
    <w:p>
      <w:pPr>
        <w:pStyle w:val="Normal"/>
        <w:widowControl w:val="false"/>
        <w:tabs>
          <w:tab w:val="clear" w:pos="720"/>
          <w:tab w:val="left" w:pos="1418" w:leader="none"/>
        </w:tabs>
        <w:spacing w:before="13" w:after="0"/>
        <w:ind w:hanging="1418" w:left="1418" w:right="-23"/>
        <w:rPr>
          <w:color w:val="000000"/>
        </w:rPr>
      </w:pPr>
      <w:r>
        <w:rPr>
          <w:color w:val="000000"/>
        </w:rPr>
        <w:t>2021/07 – 2024/07       FWO Postdoctoral Fellow</w:t>
      </w:r>
    </w:p>
    <w:p>
      <w:pPr>
        <w:pStyle w:val="Normal"/>
        <w:widowControl w:val="false"/>
        <w:tabs>
          <w:tab w:val="clear" w:pos="720"/>
          <w:tab w:val="left" w:pos="1418" w:leader="none"/>
        </w:tabs>
        <w:spacing w:before="13" w:after="0"/>
        <w:ind w:right="-23"/>
        <w:rPr>
          <w:color w:val="000000"/>
        </w:rPr>
      </w:pPr>
      <w:r>
        <w:rPr/>
        <w:t xml:space="preserve">                                     </w:t>
      </w:r>
      <w:r>
        <w:rPr/>
        <w:t xml:space="preserve">Centre for mathematical Plasma Astrophysics (CmPA), Dept. of  </w:t>
      </w:r>
      <w:r>
        <w:rPr/>
        <w:br w:type="textWrapping" w:clear="all"/>
      </w:r>
      <w:r>
        <w:rPr/>
        <w:t xml:space="preserve">                                     Mathematics, KU  Leuven, Belgium</w:t>
      </w:r>
    </w:p>
    <w:p>
      <w:pPr>
        <w:pStyle w:val="Normal"/>
        <w:widowControl w:val="false"/>
        <w:tabs>
          <w:tab w:val="clear" w:pos="720"/>
          <w:tab w:val="left" w:pos="1418" w:leader="none"/>
        </w:tabs>
        <w:spacing w:before="13" w:after="0"/>
        <w:ind w:right="-23"/>
        <w:rPr>
          <w:color w:val="000000"/>
        </w:rPr>
      </w:pPr>
      <w:r>
        <w:rPr>
          <w:color w:val="000000"/>
        </w:rPr>
      </w:r>
    </w:p>
    <w:p>
      <w:pPr>
        <w:pStyle w:val="Normal"/>
        <w:widowControl w:val="false"/>
        <w:tabs>
          <w:tab w:val="clear" w:pos="720"/>
          <w:tab w:val="left" w:pos="1418" w:leader="none"/>
        </w:tabs>
        <w:ind w:hanging="1418" w:left="1407" w:right="88"/>
        <w:jc w:val="both"/>
        <w:rPr>
          <w:color w:val="000000"/>
          <w:spacing w:val="2"/>
        </w:rPr>
      </w:pPr>
      <w:r>
        <w:rPr>
          <w:color w:val="000000"/>
          <w:spacing w:val="2"/>
        </w:rPr>
        <w:t>2019/07 – 2021/07:      Newton International Fellow of the Royal Society</w:t>
      </w:r>
    </w:p>
    <w:p>
      <w:pPr>
        <w:pStyle w:val="Normal"/>
        <w:widowControl w:val="false"/>
        <w:tabs>
          <w:tab w:val="clear" w:pos="720"/>
          <w:tab w:val="left" w:pos="1418" w:leader="none"/>
        </w:tabs>
        <w:ind w:hanging="1418" w:left="1407" w:right="88"/>
        <w:jc w:val="both"/>
        <w:rPr>
          <w:color w:val="000000"/>
          <w:spacing w:val="2"/>
        </w:rPr>
      </w:pPr>
      <w:r>
        <w:rPr>
          <w:color w:val="000000"/>
          <w:spacing w:val="2"/>
        </w:rPr>
        <w:t xml:space="preserve">                                     </w:t>
      </w:r>
      <w:r>
        <w:rPr>
          <w:color w:val="000000"/>
          <w:spacing w:val="2"/>
        </w:rPr>
        <w:t xml:space="preserve">Centre for Fusion, Space, and Astrophysics (CFSA), Dept. of  </w:t>
      </w:r>
      <w:r>
        <w:rPr>
          <w:color w:val="000000"/>
          <w:spacing w:val="2"/>
        </w:rPr>
        <w:br w:type="textWrapping" w:clear="all"/>
      </w:r>
      <w:r>
        <w:rPr>
          <w:color w:val="000000"/>
          <w:spacing w:val="2"/>
        </w:rPr>
        <w:t xml:space="preserve">              Physics, University of Warwick, UK</w:t>
      </w:r>
    </w:p>
    <w:p>
      <w:pPr>
        <w:pStyle w:val="Normal"/>
        <w:widowControl w:val="false"/>
        <w:tabs>
          <w:tab w:val="clear" w:pos="720"/>
          <w:tab w:val="left" w:pos="1418" w:leader="none"/>
        </w:tabs>
        <w:ind w:hanging="1418" w:left="1407" w:right="88"/>
        <w:jc w:val="both"/>
        <w:rPr>
          <w:color w:val="000000"/>
          <w:spacing w:val="2"/>
        </w:rPr>
      </w:pPr>
      <w:r>
        <w:rPr>
          <w:color w:val="000000"/>
          <w:spacing w:val="2"/>
        </w:rPr>
      </w:r>
    </w:p>
    <w:p>
      <w:pPr>
        <w:pStyle w:val="Normal"/>
        <w:widowControl w:val="false"/>
        <w:tabs>
          <w:tab w:val="clear" w:pos="720"/>
          <w:tab w:val="left" w:pos="1418" w:leader="none"/>
        </w:tabs>
        <w:ind w:hanging="1418" w:left="1407" w:right="88"/>
        <w:jc w:val="both"/>
        <w:rPr>
          <w:color w:val="000000"/>
          <w:spacing w:val="2"/>
        </w:rPr>
      </w:pPr>
      <w:r>
        <w:rPr>
          <w:color w:val="000000"/>
          <w:spacing w:val="2"/>
        </w:rPr>
        <w:t>2018/10 – 2019/07       Postdoctoral mandate of KU Leuven</w:t>
      </w:r>
    </w:p>
    <w:p>
      <w:pPr>
        <w:pStyle w:val="Normal"/>
        <w:widowControl w:val="false"/>
        <w:tabs>
          <w:tab w:val="clear" w:pos="720"/>
          <w:tab w:val="left" w:pos="1418" w:leader="none"/>
        </w:tabs>
        <w:spacing w:before="13" w:after="0"/>
        <w:ind w:right="-23"/>
        <w:rPr>
          <w:color w:val="000000"/>
        </w:rPr>
      </w:pPr>
      <w:r>
        <w:rPr>
          <w:color w:val="000000"/>
          <w:spacing w:val="2"/>
        </w:rPr>
        <w:tab/>
        <w:t xml:space="preserve">              </w:t>
      </w:r>
      <w:r>
        <w:rPr>
          <w:color w:val="000000"/>
        </w:rPr>
        <w:t xml:space="preserve">Centre for mathematical Plasma Astrophysics (CmPA), Dept. of  </w:t>
      </w:r>
      <w:r>
        <w:rPr>
          <w:color w:val="000000"/>
        </w:rPr>
        <w:br w:type="textWrapping" w:clear="all"/>
      </w:r>
      <w:r>
        <w:rPr>
          <w:color w:val="000000"/>
        </w:rPr>
        <w:t xml:space="preserve">                                      Mathematics, KU  Leuven, Belgium</w:t>
      </w:r>
    </w:p>
    <w:p>
      <w:pPr>
        <w:pStyle w:val="Normal"/>
        <w:widowControl w:val="false"/>
        <w:tabs>
          <w:tab w:val="clear" w:pos="720"/>
          <w:tab w:val="left" w:pos="1418" w:leader="none"/>
        </w:tabs>
        <w:spacing w:before="13" w:after="0"/>
        <w:ind w:hanging="1418" w:left="1418" w:right="-23"/>
        <w:rPr>
          <w:color w:val="000000"/>
        </w:rPr>
      </w:pPr>
      <w:r>
        <w:rPr>
          <w:color w:val="000000"/>
        </w:rPr>
      </w:r>
    </w:p>
    <w:p>
      <w:pPr>
        <w:pStyle w:val="Normal"/>
        <w:widowControl w:val="false"/>
        <w:numPr>
          <w:ilvl w:val="0"/>
          <w:numId w:val="1"/>
        </w:numPr>
        <w:spacing w:before="0" w:after="120"/>
        <w:ind w:hanging="357" w:left="357" w:right="-23"/>
        <w:rPr>
          <w:color w:val="000000"/>
        </w:rPr>
      </w:pPr>
      <w:r>
        <w:rPr>
          <w:b/>
          <w:bCs/>
          <w:color w:val="000000"/>
          <w:spacing w:val="2"/>
        </w:rPr>
        <w:t>F</w:t>
      </w:r>
      <w:r>
        <w:rPr>
          <w:b/>
          <w:bCs/>
          <w:color w:val="000000"/>
          <w:spacing w:val="3"/>
        </w:rPr>
        <w:t>ELLO</w:t>
      </w:r>
      <w:r>
        <w:rPr>
          <w:b/>
          <w:bCs/>
          <w:color w:val="000000"/>
          <w:spacing w:val="4"/>
        </w:rPr>
        <w:t>W</w:t>
      </w:r>
      <w:r>
        <w:rPr>
          <w:b/>
          <w:bCs/>
          <w:color w:val="000000"/>
          <w:spacing w:val="2"/>
        </w:rPr>
        <w:t>S</w:t>
      </w:r>
      <w:r>
        <w:rPr>
          <w:b/>
          <w:bCs/>
          <w:color w:val="000000"/>
          <w:spacing w:val="3"/>
        </w:rPr>
        <w:t>H</w:t>
      </w:r>
      <w:r>
        <w:rPr>
          <w:b/>
          <w:bCs/>
          <w:color w:val="000000"/>
          <w:spacing w:val="2"/>
        </w:rPr>
        <w:t>IP</w:t>
      </w:r>
      <w:r>
        <w:rPr>
          <w:b/>
          <w:bCs/>
          <w:color w:val="000000"/>
        </w:rPr>
        <w:t>S AND AWARDS</w:t>
      </w:r>
    </w:p>
    <w:p>
      <w:pPr>
        <w:pStyle w:val="Normal"/>
        <w:widowControl w:val="false"/>
        <w:spacing w:before="0" w:after="120"/>
        <w:ind w:left="357" w:right="-23"/>
        <w:rPr>
          <w:b/>
          <w:bCs/>
          <w:color w:val="000000"/>
        </w:rPr>
      </w:pPr>
      <w:r>
        <w:rPr>
          <w:b/>
          <w:bCs/>
          <w:color w:val="000000"/>
        </w:rPr>
        <w:t>I have been self-financed through awarded fellowships my whole research career.</w:t>
      </w:r>
    </w:p>
    <w:p>
      <w:pPr>
        <w:pStyle w:val="Normal"/>
        <w:widowControl w:val="false"/>
        <w:tabs>
          <w:tab w:val="clear" w:pos="720"/>
          <w:tab w:val="left" w:pos="1418" w:leader="none"/>
        </w:tabs>
        <w:spacing w:lineRule="exact" w:line="260" w:before="3" w:after="0"/>
        <w:ind w:hanging="1418" w:left="1418"/>
        <w:rPr>
          <w:color w:val="000000"/>
          <w:spacing w:val="2"/>
        </w:rPr>
      </w:pPr>
      <w:r>
        <w:rPr>
          <w:color w:val="000000"/>
          <w:spacing w:val="2"/>
        </w:rPr>
        <w:t xml:space="preserve">2020               FWO Postdoctoral Fellowship (3 years, 2020 success rate: ~25%) </w:t>
      </w:r>
    </w:p>
    <w:p>
      <w:pPr>
        <w:pStyle w:val="Normal"/>
        <w:widowControl w:val="false"/>
        <w:tabs>
          <w:tab w:val="clear" w:pos="720"/>
          <w:tab w:val="left" w:pos="1418" w:leader="none"/>
        </w:tabs>
        <w:spacing w:lineRule="exact" w:line="260" w:before="3" w:after="0"/>
        <w:ind w:hanging="1418" w:left="1418"/>
        <w:rPr>
          <w:color w:val="000000"/>
        </w:rPr>
      </w:pPr>
      <w:r>
        <w:rPr>
          <w:color w:val="000000"/>
          <w:spacing w:val="2"/>
        </w:rPr>
        <w:t>2019</w:t>
      </w:r>
      <w:r>
        <w:rPr>
          <w:color w:val="000000"/>
          <w:spacing w:val="-44"/>
        </w:rPr>
        <w:t xml:space="preserve"> </w:t>
      </w:r>
      <w:r>
        <w:rPr>
          <w:color w:val="000000"/>
        </w:rPr>
        <w:tab/>
        <w:t xml:space="preserve">Newton International Fellowship of the Royal Society </w:t>
      </w:r>
    </w:p>
    <w:p>
      <w:pPr>
        <w:pStyle w:val="Normal"/>
        <w:widowControl w:val="false"/>
        <w:tabs>
          <w:tab w:val="clear" w:pos="720"/>
          <w:tab w:val="left" w:pos="1418" w:leader="none"/>
        </w:tabs>
        <w:spacing w:lineRule="exact" w:line="260" w:before="3" w:after="0"/>
        <w:ind w:hanging="1418" w:left="1418"/>
        <w:rPr>
          <w:color w:val="000000"/>
          <w:spacing w:val="2"/>
        </w:rPr>
      </w:pPr>
      <w:r>
        <w:rPr>
          <w:color w:val="000000"/>
        </w:rPr>
        <w:t xml:space="preserve">                        </w:t>
      </w:r>
      <w:r>
        <w:rPr>
          <w:color w:val="000000"/>
        </w:rPr>
        <w:t>(2 years, 2019 success rate: ~8%, Award: ~84k</w:t>
      </w:r>
      <w:r>
        <w:rPr>
          <w:color w:val="000000"/>
          <w:spacing w:val="2"/>
        </w:rPr>
        <w:t>€</w:t>
      </w:r>
      <w:r>
        <w:rPr>
          <w:color w:val="000000"/>
        </w:rPr>
        <w:t xml:space="preserve">) </w:t>
      </w:r>
      <w:r>
        <w:rPr>
          <w:color w:val="000000"/>
          <w:spacing w:val="2"/>
        </w:rPr>
        <w:t xml:space="preserve"> </w:t>
      </w:r>
    </w:p>
    <w:p>
      <w:pPr>
        <w:pStyle w:val="Normal"/>
        <w:widowControl w:val="false"/>
        <w:tabs>
          <w:tab w:val="clear" w:pos="720"/>
          <w:tab w:val="left" w:pos="1418" w:leader="none"/>
        </w:tabs>
        <w:spacing w:lineRule="exact" w:line="260" w:before="3" w:after="0"/>
        <w:ind w:hanging="1418" w:left="1418"/>
        <w:rPr>
          <w:color w:val="000000"/>
          <w:spacing w:val="2"/>
        </w:rPr>
      </w:pPr>
      <w:r>
        <w:rPr>
          <w:color w:val="000000"/>
          <w:spacing w:val="2"/>
        </w:rPr>
        <w:t>2019</w:t>
        <w:tab/>
      </w:r>
      <w:r>
        <w:rPr>
          <w:b/>
          <w:bCs/>
          <w:color w:val="000000"/>
          <w:spacing w:val="2"/>
        </w:rPr>
        <w:t>PhD Thesis Prize</w:t>
      </w:r>
      <w:r>
        <w:rPr>
          <w:color w:val="000000"/>
          <w:spacing w:val="2"/>
        </w:rPr>
        <w:t>, The European Solar Physics Division (ESPD) of the European Physical Society (EPS)</w:t>
      </w:r>
    </w:p>
    <w:p>
      <w:pPr>
        <w:pStyle w:val="Normal"/>
        <w:widowControl w:val="false"/>
        <w:tabs>
          <w:tab w:val="clear" w:pos="720"/>
          <w:tab w:val="left" w:pos="1418" w:leader="none"/>
        </w:tabs>
        <w:spacing w:lineRule="exact" w:line="260" w:before="3" w:after="0"/>
        <w:ind w:hanging="1418" w:left="1418"/>
        <w:rPr>
          <w:color w:val="000000"/>
          <w:spacing w:val="2"/>
        </w:rPr>
      </w:pPr>
      <w:r>
        <w:rPr>
          <w:color w:val="000000"/>
          <w:spacing w:val="2"/>
        </w:rPr>
        <w:t xml:space="preserve">                       “</w:t>
      </w:r>
      <w:r>
        <w:rPr>
          <w:i/>
          <w:iCs/>
          <w:color w:val="000000"/>
          <w:spacing w:val="2"/>
        </w:rPr>
        <w:t>Prize awarded for significant contributions, using 3D magneto-hydrodynamics numerical experiments, to the study of waves and their relation to turbulence in the solar corona</w:t>
      </w:r>
      <w:r>
        <w:rPr>
          <w:color w:val="000000"/>
          <w:spacing w:val="2"/>
        </w:rPr>
        <w:t>”</w:t>
      </w:r>
    </w:p>
    <w:p>
      <w:pPr>
        <w:pStyle w:val="Normal"/>
        <w:widowControl w:val="false"/>
        <w:tabs>
          <w:tab w:val="clear" w:pos="720"/>
          <w:tab w:val="left" w:pos="1418" w:leader="none"/>
        </w:tabs>
        <w:spacing w:lineRule="exact" w:line="260" w:before="3" w:after="0"/>
        <w:ind w:hanging="1418" w:left="1418"/>
        <w:rPr>
          <w:color w:val="000000"/>
          <w:spacing w:val="2"/>
        </w:rPr>
      </w:pPr>
      <w:r>
        <w:rPr>
          <w:color w:val="000000"/>
          <w:spacing w:val="2"/>
        </w:rPr>
        <w:t>2018               Postdoctoral mandate (PDM) (1 year, success rate ~30%)</w:t>
      </w:r>
    </w:p>
    <w:p>
      <w:pPr>
        <w:pStyle w:val="Normal"/>
        <w:widowControl w:val="false"/>
        <w:tabs>
          <w:tab w:val="clear" w:pos="720"/>
          <w:tab w:val="left" w:pos="1418" w:leader="none"/>
        </w:tabs>
        <w:spacing w:before="13" w:after="0"/>
        <w:ind w:hanging="1418" w:left="1418" w:right="-20"/>
        <w:rPr>
          <w:color w:val="000000"/>
          <w:spacing w:val="2"/>
        </w:rPr>
      </w:pPr>
      <w:r>
        <w:rPr>
          <w:color w:val="000000"/>
          <w:spacing w:val="2"/>
        </w:rPr>
        <w:t>2014</w:t>
      </w:r>
      <w:r>
        <w:rPr>
          <w:color w:val="000000"/>
          <w:spacing w:val="-44"/>
        </w:rPr>
        <w:t xml:space="preserve"> </w:t>
      </w:r>
      <w:r>
        <w:rPr>
          <w:color w:val="000000"/>
        </w:rPr>
        <w:tab/>
      </w:r>
      <w:r>
        <w:rPr>
          <w:color w:val="000000"/>
          <w:spacing w:val="2"/>
        </w:rPr>
        <w:t>FWO PhD Fellowship (4 years, 2014 success rate ~22%)</w:t>
      </w:r>
    </w:p>
    <w:p>
      <w:pPr>
        <w:pStyle w:val="Normal"/>
        <w:widowControl w:val="false"/>
        <w:ind w:left="357" w:right="-23"/>
        <w:rPr/>
      </w:pPr>
      <w:r>
        <w:rPr/>
      </w:r>
    </w:p>
    <w:p>
      <w:pPr>
        <w:pStyle w:val="Normal"/>
        <w:widowControl w:val="false"/>
        <w:numPr>
          <w:ilvl w:val="0"/>
          <w:numId w:val="1"/>
        </w:numPr>
        <w:ind w:hanging="357" w:left="357" w:right="-23"/>
        <w:rPr/>
      </w:pPr>
      <w:r>
        <w:rPr>
          <w:b/>
          <w:bCs/>
          <w:spacing w:val="3"/>
        </w:rPr>
        <w:t xml:space="preserve">TEACHING ACTIVITIES </w:t>
      </w:r>
    </w:p>
    <w:p>
      <w:pPr>
        <w:pStyle w:val="Normal"/>
        <w:widowControl w:val="false"/>
        <w:ind w:left="357" w:right="-23"/>
        <w:rPr/>
      </w:pPr>
      <w:r>
        <w:rPr/>
      </w:r>
    </w:p>
    <w:p>
      <w:pPr>
        <w:pStyle w:val="Normal"/>
        <w:widowControl w:val="false"/>
        <w:tabs>
          <w:tab w:val="clear" w:pos="720"/>
          <w:tab w:val="left" w:pos="1418" w:leader="none"/>
        </w:tabs>
        <w:spacing w:before="13" w:after="0"/>
        <w:ind w:right="-23"/>
        <w:rPr>
          <w:color w:val="000000"/>
        </w:rPr>
      </w:pPr>
      <w:r>
        <w:rPr>
          <w:color w:val="000000"/>
          <w:spacing w:val="2"/>
        </w:rPr>
        <w:t>2021 – 2022</w:t>
        <w:tab/>
        <w:t xml:space="preserve">Teaching assistant – Plasma Physics, </w:t>
      </w:r>
      <w:r>
        <w:rPr>
          <w:color w:val="000000"/>
        </w:rPr>
        <w:t>Dept. of Mathematics, KU Leuven, Belgium</w:t>
      </w:r>
    </w:p>
    <w:p>
      <w:pPr>
        <w:pStyle w:val="Normal"/>
        <w:widowControl w:val="false"/>
        <w:tabs>
          <w:tab w:val="clear" w:pos="720"/>
          <w:tab w:val="left" w:pos="1418" w:leader="none"/>
        </w:tabs>
        <w:spacing w:before="13" w:after="0"/>
        <w:ind w:right="-23"/>
        <w:rPr>
          <w:color w:val="000000"/>
        </w:rPr>
      </w:pPr>
      <w:r>
        <w:rPr>
          <w:color w:val="000000"/>
        </w:rPr>
        <w:t xml:space="preserve">2020 – 2021    </w:t>
      </w:r>
      <w:r>
        <w:rPr>
          <w:b/>
          <w:bCs/>
          <w:color w:val="000000"/>
        </w:rPr>
        <w:t>Guest lecturer</w:t>
      </w:r>
      <w:r>
        <w:rPr>
          <w:color w:val="000000"/>
        </w:rPr>
        <w:t xml:space="preserve"> – Solar Physics, University of Warwick, UK</w:t>
      </w:r>
    </w:p>
    <w:p>
      <w:pPr>
        <w:pStyle w:val="Normal"/>
        <w:widowControl w:val="false"/>
        <w:tabs>
          <w:tab w:val="clear" w:pos="720"/>
          <w:tab w:val="left" w:pos="1418" w:leader="none"/>
        </w:tabs>
        <w:spacing w:before="13" w:after="0"/>
        <w:ind w:right="-23"/>
        <w:rPr>
          <w:color w:val="000000"/>
        </w:rPr>
      </w:pPr>
      <w:r>
        <w:rPr>
          <w:color w:val="000000"/>
          <w:spacing w:val="2"/>
        </w:rPr>
        <w:t xml:space="preserve">2016 – 2019 </w:t>
        <w:tab/>
        <w:t xml:space="preserve">Teaching assistant – Fluid Dynamics, </w:t>
      </w:r>
      <w:r>
        <w:rPr>
          <w:color w:val="000000"/>
        </w:rPr>
        <w:t>Dept. of Mathematics, KU Leuven, Belgium</w:t>
      </w:r>
    </w:p>
    <w:p>
      <w:pPr>
        <w:pStyle w:val="Normal"/>
        <w:widowControl w:val="false"/>
        <w:tabs>
          <w:tab w:val="clear" w:pos="720"/>
          <w:tab w:val="left" w:pos="1418" w:leader="none"/>
        </w:tabs>
        <w:spacing w:before="13" w:after="0"/>
        <w:ind w:right="-23"/>
        <w:rPr>
          <w:color w:val="000000"/>
        </w:rPr>
      </w:pPr>
      <w:r>
        <w:rPr>
          <w:color w:val="000000"/>
        </w:rPr>
        <w:t>2015 – 2018    Teaching assistant – Space Weather, Dept. of Mathematics, KU Leuven, Belgium</w:t>
      </w:r>
    </w:p>
    <w:p>
      <w:pPr>
        <w:pStyle w:val="Normal"/>
        <w:widowControl w:val="false"/>
        <w:ind w:right="-20"/>
        <w:rPr>
          <w:b/>
          <w:bCs/>
          <w:color w:val="000000"/>
          <w:spacing w:val="2"/>
        </w:rPr>
      </w:pPr>
      <w:r>
        <w:rPr>
          <w:b/>
          <w:bCs/>
          <w:color w:val="000000"/>
          <w:spacing w:val="2"/>
        </w:rPr>
      </w:r>
    </w:p>
    <w:p>
      <w:pPr>
        <w:pStyle w:val="Normal"/>
        <w:widowControl w:val="false"/>
        <w:numPr>
          <w:ilvl w:val="0"/>
          <w:numId w:val="1"/>
        </w:numPr>
        <w:ind w:hanging="357" w:left="357" w:right="-23"/>
        <w:rPr>
          <w:b/>
          <w:bCs/>
          <w:color w:val="000000"/>
          <w:spacing w:val="2"/>
        </w:rPr>
      </w:pPr>
      <w:r>
        <w:rPr>
          <w:b/>
          <w:bCs/>
          <w:color w:val="000000"/>
          <w:spacing w:val="2"/>
        </w:rPr>
        <w:t>ORGANISATION OF SCIENTIFIC MEETINGS</w:t>
      </w:r>
    </w:p>
    <w:p>
      <w:pPr>
        <w:pStyle w:val="Normal"/>
        <w:widowControl w:val="false"/>
        <w:ind w:left="357" w:right="-23"/>
        <w:rPr>
          <w:b/>
          <w:bCs/>
          <w:color w:val="000000"/>
          <w:spacing w:val="2"/>
        </w:rPr>
      </w:pPr>
      <w:r>
        <w:rPr>
          <w:b/>
          <w:bCs/>
          <w:color w:val="000000"/>
          <w:spacing w:val="2"/>
        </w:rPr>
      </w:r>
    </w:p>
    <w:p>
      <w:pPr>
        <w:pStyle w:val="Normal"/>
        <w:widowControl w:val="false"/>
        <w:tabs>
          <w:tab w:val="clear" w:pos="720"/>
          <w:tab w:val="left" w:pos="1418" w:leader="none"/>
        </w:tabs>
        <w:ind w:hanging="1418" w:left="1418" w:right="-20"/>
        <w:rPr>
          <w:color w:val="000000"/>
          <w:spacing w:val="2"/>
        </w:rPr>
      </w:pPr>
      <w:r>
        <w:rPr>
          <w:color w:val="000000"/>
          <w:spacing w:val="2"/>
        </w:rPr>
        <w:t xml:space="preserve">2022                </w:t>
      </w:r>
      <w:r>
        <w:rPr>
          <w:b/>
          <w:bCs/>
          <w:color w:val="000000"/>
          <w:spacing w:val="2"/>
        </w:rPr>
        <w:t>ISSI (International Space Science Institute) Team Leader</w:t>
      </w:r>
      <w:r>
        <w:rPr>
          <w:color w:val="000000"/>
          <w:spacing w:val="2"/>
        </w:rPr>
        <w:t xml:space="preserve">, Title: </w:t>
      </w:r>
      <w:r>
        <w:rPr>
          <w:i/>
          <w:iCs/>
          <w:color w:val="000000"/>
          <w:spacing w:val="2"/>
        </w:rPr>
        <w:t>“Turbulence at the Edge of the Solar Corona: Constraining Available Theories Using the Latest Parker Solar Probe Measurements”</w:t>
      </w:r>
      <w:r>
        <w:rPr>
          <w:color w:val="000000"/>
          <w:spacing w:val="2"/>
        </w:rPr>
        <w:t>, 15 team members in two one-week meetings, Bern, Switzerland</w:t>
      </w:r>
    </w:p>
    <w:p>
      <w:pPr>
        <w:pStyle w:val="Normal"/>
        <w:widowControl w:val="false"/>
        <w:tabs>
          <w:tab w:val="clear" w:pos="720"/>
          <w:tab w:val="left" w:pos="1418" w:leader="none"/>
        </w:tabs>
        <w:ind w:hanging="1418" w:left="1418" w:right="-20"/>
        <w:rPr>
          <w:color w:val="000000"/>
        </w:rPr>
      </w:pPr>
      <w:r>
        <w:rPr>
          <w:color w:val="000000"/>
          <w:spacing w:val="2"/>
        </w:rPr>
        <w:t xml:space="preserve">2022 </w:t>
      </w:r>
      <w:r>
        <w:rPr>
          <w:color w:val="000000"/>
        </w:rPr>
        <w:tab/>
        <w:t xml:space="preserve">Member of SOC, LOC, CmPA Conference on Solar Physics, ~70 participants, KU Leuven, Belgium </w:t>
      </w:r>
    </w:p>
    <w:p>
      <w:pPr>
        <w:pStyle w:val="Normal"/>
        <w:widowControl w:val="false"/>
        <w:tabs>
          <w:tab w:val="clear" w:pos="720"/>
          <w:tab w:val="left" w:pos="1418" w:leader="none"/>
        </w:tabs>
        <w:spacing w:before="13" w:after="0"/>
        <w:ind w:hanging="1418" w:left="1418" w:right="-20"/>
        <w:rPr>
          <w:color w:val="000000"/>
        </w:rPr>
      </w:pPr>
      <w:r>
        <w:rPr>
          <w:color w:val="000000"/>
          <w:spacing w:val="2"/>
        </w:rPr>
        <w:t>2021</w:t>
      </w:r>
      <w:r>
        <w:rPr>
          <w:color w:val="000000"/>
          <w:spacing w:val="-44"/>
        </w:rPr>
        <w:t xml:space="preserve"> </w:t>
      </w:r>
      <w:r>
        <w:rPr>
          <w:color w:val="000000"/>
        </w:rPr>
        <w:tab/>
        <w:t>Convener of session on solar coronal heating mechanisms, National Astronomy Meeting (NAM) of the UK, ~60 participants in the session, University of Bath, UK</w:t>
      </w:r>
    </w:p>
    <w:p>
      <w:pPr>
        <w:pStyle w:val="Normal"/>
        <w:widowControl w:val="false"/>
        <w:spacing w:lineRule="exact" w:line="200"/>
        <w:rPr>
          <w:color w:val="000000"/>
        </w:rPr>
      </w:pPr>
      <w:r>
        <w:rPr>
          <w:color w:val="000000"/>
        </w:rPr>
      </w:r>
    </w:p>
    <w:p>
      <w:pPr>
        <w:pStyle w:val="Normal"/>
        <w:widowControl w:val="false"/>
        <w:numPr>
          <w:ilvl w:val="0"/>
          <w:numId w:val="1"/>
        </w:numPr>
        <w:ind w:hanging="357" w:left="357" w:right="-23"/>
        <w:rPr>
          <w:color w:val="000000"/>
        </w:rPr>
      </w:pPr>
      <w:r>
        <w:rPr>
          <w:b/>
          <w:bCs/>
          <w:color w:val="000000"/>
          <w:spacing w:val="2"/>
        </w:rPr>
        <w:t>I</w:t>
      </w:r>
      <w:r>
        <w:rPr>
          <w:b/>
          <w:bCs/>
          <w:color w:val="000000"/>
          <w:spacing w:val="3"/>
        </w:rPr>
        <w:t>N</w:t>
      </w:r>
      <w:r>
        <w:rPr>
          <w:b/>
          <w:bCs/>
          <w:color w:val="000000"/>
          <w:spacing w:val="2"/>
        </w:rPr>
        <w:t>S</w:t>
      </w:r>
      <w:r>
        <w:rPr>
          <w:b/>
          <w:bCs/>
          <w:color w:val="000000"/>
          <w:spacing w:val="3"/>
        </w:rPr>
        <w:t>T</w:t>
      </w:r>
      <w:r>
        <w:rPr>
          <w:b/>
          <w:bCs/>
          <w:color w:val="000000"/>
          <w:spacing w:val="2"/>
        </w:rPr>
        <w:t>I</w:t>
      </w:r>
      <w:r>
        <w:rPr>
          <w:b/>
          <w:bCs/>
          <w:color w:val="000000"/>
          <w:spacing w:val="3"/>
        </w:rPr>
        <w:t>TUT</w:t>
      </w:r>
      <w:r>
        <w:rPr>
          <w:b/>
          <w:bCs/>
          <w:color w:val="000000"/>
          <w:spacing w:val="2"/>
        </w:rPr>
        <w:t>I</w:t>
      </w:r>
      <w:r>
        <w:rPr>
          <w:b/>
          <w:bCs/>
          <w:color w:val="000000"/>
          <w:spacing w:val="3"/>
        </w:rPr>
        <w:t>ONA</w:t>
      </w:r>
      <w:r>
        <w:rPr>
          <w:b/>
          <w:bCs/>
          <w:color w:val="000000"/>
        </w:rPr>
        <w:t>L</w:t>
      </w:r>
      <w:r>
        <w:rPr>
          <w:b/>
          <w:bCs/>
          <w:color w:val="000000"/>
          <w:spacing w:val="39"/>
        </w:rPr>
        <w:t xml:space="preserve"> </w:t>
      </w:r>
      <w:r>
        <w:rPr>
          <w:b/>
          <w:bCs/>
          <w:color w:val="000000"/>
          <w:spacing w:val="3"/>
          <w:w w:val="102"/>
        </w:rPr>
        <w:t>RE</w:t>
      </w:r>
      <w:r>
        <w:rPr>
          <w:b/>
          <w:bCs/>
          <w:color w:val="000000"/>
          <w:spacing w:val="2"/>
          <w:w w:val="102"/>
        </w:rPr>
        <w:t>SP</w:t>
      </w:r>
      <w:r>
        <w:rPr>
          <w:b/>
          <w:bCs/>
          <w:color w:val="000000"/>
          <w:spacing w:val="3"/>
          <w:w w:val="102"/>
        </w:rPr>
        <w:t>ON</w:t>
      </w:r>
      <w:r>
        <w:rPr>
          <w:b/>
          <w:bCs/>
          <w:color w:val="000000"/>
          <w:spacing w:val="2"/>
          <w:w w:val="102"/>
        </w:rPr>
        <w:t>SI</w:t>
      </w:r>
      <w:r>
        <w:rPr>
          <w:b/>
          <w:bCs/>
          <w:color w:val="000000"/>
          <w:spacing w:val="3"/>
          <w:w w:val="102"/>
        </w:rPr>
        <w:t>B</w:t>
      </w:r>
      <w:r>
        <w:rPr>
          <w:b/>
          <w:bCs/>
          <w:color w:val="000000"/>
          <w:spacing w:val="2"/>
          <w:w w:val="102"/>
        </w:rPr>
        <w:t>I</w:t>
      </w:r>
      <w:r>
        <w:rPr>
          <w:b/>
          <w:bCs/>
          <w:color w:val="000000"/>
          <w:spacing w:val="3"/>
          <w:w w:val="102"/>
        </w:rPr>
        <w:t>L</w:t>
      </w:r>
      <w:r>
        <w:rPr>
          <w:b/>
          <w:bCs/>
          <w:color w:val="000000"/>
          <w:spacing w:val="2"/>
          <w:w w:val="102"/>
        </w:rPr>
        <w:t>I</w:t>
      </w:r>
      <w:r>
        <w:rPr>
          <w:b/>
          <w:bCs/>
          <w:color w:val="000000"/>
          <w:spacing w:val="3"/>
          <w:w w:val="102"/>
        </w:rPr>
        <w:t>T</w:t>
      </w:r>
      <w:r>
        <w:rPr>
          <w:b/>
          <w:bCs/>
          <w:color w:val="000000"/>
          <w:spacing w:val="2"/>
          <w:w w:val="102"/>
        </w:rPr>
        <w:t>I</w:t>
      </w:r>
      <w:r>
        <w:rPr>
          <w:b/>
          <w:bCs/>
          <w:color w:val="000000"/>
          <w:spacing w:val="3"/>
          <w:w w:val="102"/>
        </w:rPr>
        <w:t>E</w:t>
      </w:r>
      <w:r>
        <w:rPr>
          <w:b/>
          <w:bCs/>
          <w:color w:val="000000"/>
          <w:w w:val="102"/>
        </w:rPr>
        <w:t>S</w:t>
      </w:r>
    </w:p>
    <w:p>
      <w:pPr>
        <w:pStyle w:val="Normal"/>
        <w:widowControl w:val="false"/>
        <w:ind w:left="357" w:right="-23"/>
        <w:rPr>
          <w:color w:val="000000"/>
        </w:rPr>
      </w:pPr>
      <w:r>
        <w:rPr>
          <w:color w:val="000000"/>
        </w:rPr>
      </w:r>
    </w:p>
    <w:p>
      <w:pPr>
        <w:pStyle w:val="Normal"/>
        <w:widowControl w:val="false"/>
        <w:ind w:right="-23"/>
        <w:rPr>
          <w:color w:val="000000"/>
        </w:rPr>
      </w:pPr>
      <w:r>
        <w:rPr>
          <w:color w:val="000000"/>
        </w:rPr>
        <w:t xml:space="preserve">2022 – 2023    Master student Advisor (Willem Keppens), Centre for mathematical Plasma  </w:t>
      </w:r>
      <w:r>
        <w:rPr>
          <w:color w:val="000000"/>
        </w:rPr>
        <w:br w:type="textWrapping" w:clear="all"/>
      </w:r>
      <w:r>
        <w:rPr>
          <w:color w:val="000000"/>
        </w:rPr>
        <w:t xml:space="preserve">                        Astrophysics (CmPA), Dept. of Mathematics, KU  Leuven, Belgium</w:t>
      </w:r>
    </w:p>
    <w:p>
      <w:pPr>
        <w:pStyle w:val="Normal"/>
        <w:widowControl w:val="false"/>
        <w:tabs>
          <w:tab w:val="clear" w:pos="720"/>
          <w:tab w:val="left" w:pos="1418" w:leader="none"/>
        </w:tabs>
        <w:spacing w:before="13" w:after="0"/>
        <w:ind w:hanging="1418" w:left="1418" w:right="-20"/>
        <w:rPr>
          <w:color w:val="000000"/>
        </w:rPr>
      </w:pPr>
      <w:r>
        <w:rPr>
          <w:color w:val="000000"/>
          <w:spacing w:val="2"/>
        </w:rPr>
        <w:t>2021</w:t>
      </w:r>
      <w:r>
        <w:rPr>
          <w:color w:val="000000"/>
          <w:spacing w:val="13"/>
        </w:rPr>
        <w:t xml:space="preserve"> </w:t>
      </w:r>
      <w:r>
        <w:rPr>
          <w:color w:val="000000"/>
        </w:rPr>
        <w:t>–</w:t>
      </w:r>
      <w:r>
        <w:rPr>
          <w:color w:val="000000"/>
          <w:spacing w:val="7"/>
        </w:rPr>
        <w:t xml:space="preserve"> 2024</w:t>
      </w:r>
      <w:r>
        <w:rPr>
          <w:color w:val="000000"/>
          <w:spacing w:val="-44"/>
        </w:rPr>
        <w:t xml:space="preserve">       </w:t>
      </w:r>
      <w:r>
        <w:rPr>
          <w:b/>
          <w:bCs/>
          <w:color w:val="000000"/>
          <w:spacing w:val="3"/>
        </w:rPr>
        <w:t>PhD</w:t>
      </w:r>
      <w:r>
        <w:rPr>
          <w:b/>
          <w:bCs/>
          <w:color w:val="000000"/>
          <w:spacing w:val="19"/>
        </w:rPr>
        <w:t xml:space="preserve"> </w:t>
      </w:r>
      <w:r>
        <w:rPr>
          <w:b/>
          <w:bCs/>
          <w:color w:val="000000"/>
          <w:spacing w:val="2"/>
        </w:rPr>
        <w:t>S</w:t>
      </w:r>
      <w:r>
        <w:rPr>
          <w:b/>
          <w:bCs/>
          <w:color w:val="000000"/>
          <w:spacing w:val="1"/>
        </w:rPr>
        <w:t>t</w:t>
      </w:r>
      <w:r>
        <w:rPr>
          <w:b/>
          <w:bCs/>
          <w:color w:val="000000"/>
          <w:spacing w:val="2"/>
        </w:rPr>
        <w:t>uden</w:t>
      </w:r>
      <w:r>
        <w:rPr>
          <w:b/>
          <w:bCs/>
          <w:color w:val="000000"/>
        </w:rPr>
        <w:t>t</w:t>
      </w:r>
      <w:r>
        <w:rPr>
          <w:b/>
          <w:bCs/>
          <w:color w:val="000000"/>
          <w:spacing w:val="17"/>
        </w:rPr>
        <w:t xml:space="preserve"> Co-</w:t>
      </w:r>
      <w:r>
        <w:rPr>
          <w:b/>
          <w:bCs/>
          <w:color w:val="000000"/>
          <w:spacing w:val="3"/>
        </w:rPr>
        <w:t>A</w:t>
      </w:r>
      <w:r>
        <w:rPr>
          <w:b/>
          <w:bCs/>
          <w:color w:val="000000"/>
          <w:spacing w:val="2"/>
        </w:rPr>
        <w:t>dv</w:t>
      </w:r>
      <w:r>
        <w:rPr>
          <w:b/>
          <w:bCs/>
          <w:color w:val="000000"/>
          <w:spacing w:val="1"/>
        </w:rPr>
        <w:t>i</w:t>
      </w:r>
      <w:r>
        <w:rPr>
          <w:b/>
          <w:bCs/>
          <w:color w:val="000000"/>
          <w:spacing w:val="2"/>
        </w:rPr>
        <w:t>so</w:t>
      </w:r>
      <w:r>
        <w:rPr>
          <w:b/>
          <w:bCs/>
          <w:color w:val="000000"/>
        </w:rPr>
        <w:t xml:space="preserve">r </w:t>
      </w:r>
      <w:r>
        <w:rPr>
          <w:color w:val="000000"/>
        </w:rPr>
        <w:t>(Rajab Ismayilli), Centre for mathematical Plasma Astrophysics (CmPA), Dept. of Mathematics, KU  Leuven, Belgium</w:t>
      </w:r>
    </w:p>
    <w:p>
      <w:pPr>
        <w:pStyle w:val="Normal"/>
        <w:widowControl w:val="false"/>
        <w:tabs>
          <w:tab w:val="clear" w:pos="720"/>
          <w:tab w:val="left" w:pos="1418" w:leader="none"/>
        </w:tabs>
        <w:spacing w:before="13" w:after="0"/>
        <w:ind w:hanging="1418" w:left="1418" w:right="-20"/>
        <w:rPr>
          <w:color w:val="000000"/>
          <w:spacing w:val="23"/>
        </w:rPr>
      </w:pPr>
      <w:r>
        <w:rPr>
          <w:color w:val="000000"/>
          <w:spacing w:val="2"/>
        </w:rPr>
        <w:t>2020</w:t>
      </w:r>
      <w:r>
        <w:rPr>
          <w:color w:val="000000"/>
          <w:spacing w:val="13"/>
        </w:rPr>
        <w:t xml:space="preserve"> </w:t>
      </w:r>
      <w:r>
        <w:rPr>
          <w:color w:val="000000"/>
        </w:rPr>
        <w:t>–</w:t>
      </w:r>
      <w:r>
        <w:rPr>
          <w:color w:val="000000"/>
          <w:spacing w:val="7"/>
        </w:rPr>
        <w:t xml:space="preserve"> </w:t>
      </w:r>
      <w:r>
        <w:rPr>
          <w:color w:val="000000"/>
          <w:spacing w:val="2"/>
        </w:rPr>
        <w:t>2021</w:t>
      </w:r>
      <w:r>
        <w:rPr>
          <w:color w:val="000000"/>
          <w:spacing w:val="-44"/>
        </w:rPr>
        <w:t xml:space="preserve"> </w:t>
      </w:r>
      <w:r>
        <w:rPr>
          <w:color w:val="000000"/>
        </w:rPr>
        <w:tab/>
      </w:r>
      <w:r>
        <w:rPr>
          <w:color w:val="000000"/>
          <w:spacing w:val="4"/>
        </w:rPr>
        <w:t>PhD Student Supervisory Committee Member (Rajab Ismayilli)</w:t>
      </w:r>
      <w:r>
        <w:rPr>
          <w:color w:val="000000"/>
        </w:rPr>
        <w:t>, Centre for mathematical Plasma Astrophysics (CmPA), Dept. of Mathematics, KU  Leuven, Belgium</w:t>
      </w:r>
      <w:r>
        <w:rPr>
          <w:color w:val="000000"/>
          <w:spacing w:val="23"/>
        </w:rPr>
        <w:t xml:space="preserve"> </w:t>
      </w:r>
    </w:p>
    <w:p>
      <w:pPr>
        <w:pStyle w:val="Normal"/>
        <w:rPr/>
      </w:pPr>
      <w:r>
        <w:rPr/>
        <w:t xml:space="preserve">2019                Master Internship Advisor (Pauline Simon), </w:t>
      </w:r>
      <w:r>
        <w:rPr>
          <w:color w:val="000000"/>
        </w:rPr>
        <w:t xml:space="preserve">Centre for mathematical Plasma  </w:t>
      </w:r>
      <w:r>
        <w:rPr>
          <w:color w:val="000000"/>
        </w:rPr>
        <w:br w:type="textWrapping" w:clear="all"/>
      </w:r>
      <w:r>
        <w:rPr>
          <w:color w:val="000000"/>
        </w:rPr>
        <w:t xml:space="preserve">                        Astrophysics (CmPA), Dept. of Mathematics, KU  Leuven, Belgium</w:t>
      </w:r>
    </w:p>
    <w:p>
      <w:pPr>
        <w:pStyle w:val="Normal"/>
        <w:widowControl w:val="false"/>
        <w:tabs>
          <w:tab w:val="clear" w:pos="720"/>
          <w:tab w:val="left" w:pos="1580" w:leader="none"/>
        </w:tabs>
        <w:spacing w:before="13" w:after="0"/>
        <w:ind w:right="-20"/>
        <w:rPr>
          <w:color w:val="000000"/>
        </w:rPr>
      </w:pPr>
      <w:r>
        <w:rPr>
          <w:color w:val="000000"/>
        </w:rPr>
      </w:r>
    </w:p>
    <w:p>
      <w:pPr>
        <w:pStyle w:val="Normal"/>
        <w:widowControl w:val="false"/>
        <w:numPr>
          <w:ilvl w:val="0"/>
          <w:numId w:val="1"/>
        </w:numPr>
        <w:spacing w:before="0" w:after="120"/>
        <w:ind w:hanging="357" w:left="357" w:right="-23"/>
        <w:rPr>
          <w:b/>
          <w:bCs/>
          <w:color w:val="000000"/>
          <w:spacing w:val="2"/>
        </w:rPr>
      </w:pPr>
      <w:r>
        <w:rPr>
          <w:b/>
          <w:bCs/>
          <w:color w:val="000000"/>
          <w:spacing w:val="2"/>
        </w:rPr>
        <w:t>REVIEWING ACTIVITIES</w:t>
      </w:r>
    </w:p>
    <w:p>
      <w:pPr>
        <w:pStyle w:val="Normal"/>
        <w:widowControl w:val="false"/>
        <w:tabs>
          <w:tab w:val="clear" w:pos="720"/>
          <w:tab w:val="left" w:pos="1418" w:leader="none"/>
        </w:tabs>
        <w:spacing w:lineRule="auto" w:line="252"/>
        <w:ind w:hanging="1418" w:left="1418" w:right="1856"/>
        <w:rPr>
          <w:b/>
          <w:bCs/>
          <w:color w:val="000000"/>
          <w:spacing w:val="2"/>
        </w:rPr>
      </w:pPr>
      <w:r>
        <w:rPr>
          <w:b/>
          <w:bCs/>
          <w:color w:val="000000"/>
          <w:spacing w:val="2"/>
        </w:rPr>
      </w:r>
    </w:p>
    <w:p>
      <w:pPr>
        <w:pStyle w:val="Normal"/>
        <w:widowControl w:val="false"/>
        <w:tabs>
          <w:tab w:val="clear" w:pos="720"/>
          <w:tab w:val="left" w:pos="1418" w:leader="none"/>
        </w:tabs>
        <w:spacing w:lineRule="auto" w:line="252" w:before="8" w:after="0"/>
        <w:ind w:hanging="1418" w:left="1418" w:right="1856"/>
        <w:rPr>
          <w:color w:val="000000"/>
          <w:spacing w:val="2"/>
        </w:rPr>
      </w:pPr>
      <w:r>
        <w:rPr>
          <w:color w:val="000000"/>
          <w:spacing w:val="2"/>
        </w:rPr>
        <w:t>2020               Reviewer, ASCR Leadership Computing Challenge (ALCC) proposals, DOE, US</w:t>
      </w:r>
    </w:p>
    <w:p>
      <w:pPr>
        <w:pStyle w:val="Normal"/>
        <w:widowControl w:val="false"/>
        <w:tabs>
          <w:tab w:val="clear" w:pos="720"/>
          <w:tab w:val="left" w:pos="1418" w:leader="none"/>
        </w:tabs>
        <w:spacing w:lineRule="auto" w:line="252" w:before="8" w:after="0"/>
        <w:ind w:hanging="1418" w:left="1418" w:right="1856"/>
        <w:rPr>
          <w:color w:val="000000"/>
        </w:rPr>
      </w:pPr>
      <w:r>
        <w:rPr>
          <w:color w:val="000000"/>
          <w:spacing w:val="2"/>
        </w:rPr>
        <w:t>2017</w:t>
      </w:r>
      <w:r>
        <w:rPr>
          <w:color w:val="000000"/>
          <w:spacing w:val="13"/>
        </w:rPr>
        <w:t xml:space="preserve"> </w:t>
      </w:r>
      <w:r>
        <w:rPr>
          <w:color w:val="000000"/>
        </w:rPr>
        <w:t>– 2024</w:t>
        <w:tab/>
      </w:r>
      <w:r>
        <w:rPr>
          <w:color w:val="000000"/>
          <w:spacing w:val="3"/>
        </w:rPr>
        <w:t>R</w:t>
      </w:r>
      <w:r>
        <w:rPr>
          <w:color w:val="000000"/>
          <w:spacing w:val="2"/>
        </w:rPr>
        <w:t>ev</w:t>
      </w:r>
      <w:r>
        <w:rPr>
          <w:color w:val="000000"/>
          <w:spacing w:val="1"/>
        </w:rPr>
        <w:t>i</w:t>
      </w:r>
      <w:r>
        <w:rPr>
          <w:color w:val="000000"/>
          <w:spacing w:val="2"/>
        </w:rPr>
        <w:t>e</w:t>
      </w:r>
      <w:r>
        <w:rPr>
          <w:color w:val="000000"/>
          <w:spacing w:val="3"/>
        </w:rPr>
        <w:t>w</w:t>
      </w:r>
      <w:r>
        <w:rPr>
          <w:color w:val="000000"/>
          <w:spacing w:val="2"/>
        </w:rPr>
        <w:t>e</w:t>
      </w:r>
      <w:r>
        <w:rPr>
          <w:color w:val="000000"/>
        </w:rPr>
        <w:t>r for The Astrophysics Journal, Nature, MNRAS, A&amp;A, Solar Physics</w:t>
      </w:r>
    </w:p>
    <w:p>
      <w:pPr>
        <w:pStyle w:val="Normal"/>
        <w:widowControl w:val="false"/>
        <w:ind w:right="-20"/>
        <w:rPr>
          <w:bCs/>
          <w:color w:val="000000"/>
          <w:spacing w:val="4"/>
        </w:rPr>
      </w:pPr>
      <w:r>
        <w:rPr>
          <w:bCs/>
          <w:color w:val="000000"/>
          <w:spacing w:val="4"/>
        </w:rPr>
      </w:r>
    </w:p>
    <w:p>
      <w:pPr>
        <w:pStyle w:val="Normal"/>
        <w:widowControl w:val="false"/>
        <w:numPr>
          <w:ilvl w:val="0"/>
          <w:numId w:val="1"/>
        </w:numPr>
        <w:ind w:hanging="357" w:left="357" w:right="-23"/>
        <w:rPr>
          <w:color w:val="000000"/>
        </w:rPr>
      </w:pPr>
      <w:r>
        <w:rPr>
          <w:b/>
          <w:bCs/>
          <w:color w:val="000000"/>
          <w:spacing w:val="4"/>
        </w:rPr>
        <w:t>M</w:t>
      </w:r>
      <w:r>
        <w:rPr>
          <w:b/>
          <w:bCs/>
          <w:color w:val="000000"/>
          <w:spacing w:val="3"/>
        </w:rPr>
        <w:t>E</w:t>
      </w:r>
      <w:r>
        <w:rPr>
          <w:b/>
          <w:bCs/>
          <w:color w:val="000000"/>
          <w:spacing w:val="4"/>
        </w:rPr>
        <w:t>M</w:t>
      </w:r>
      <w:r>
        <w:rPr>
          <w:b/>
          <w:bCs/>
          <w:color w:val="000000"/>
          <w:spacing w:val="3"/>
        </w:rPr>
        <w:t>BER</w:t>
      </w:r>
      <w:r>
        <w:rPr>
          <w:b/>
          <w:bCs/>
          <w:color w:val="000000"/>
          <w:spacing w:val="2"/>
        </w:rPr>
        <w:t>S</w:t>
      </w:r>
      <w:r>
        <w:rPr>
          <w:b/>
          <w:bCs/>
          <w:color w:val="000000"/>
          <w:spacing w:val="3"/>
        </w:rPr>
        <w:t>H</w:t>
      </w:r>
      <w:r>
        <w:rPr>
          <w:b/>
          <w:bCs/>
          <w:color w:val="000000"/>
          <w:spacing w:val="2"/>
        </w:rPr>
        <w:t>I</w:t>
      </w:r>
      <w:r>
        <w:rPr>
          <w:b/>
          <w:bCs/>
          <w:color w:val="000000"/>
          <w:spacing w:val="3"/>
        </w:rPr>
        <w:t>P</w:t>
      </w:r>
      <w:r>
        <w:rPr>
          <w:b/>
          <w:bCs/>
          <w:color w:val="000000"/>
        </w:rPr>
        <w:t>S</w:t>
      </w:r>
      <w:r>
        <w:rPr>
          <w:b/>
          <w:bCs/>
          <w:color w:val="000000"/>
          <w:spacing w:val="37"/>
        </w:rPr>
        <w:t xml:space="preserve"> </w:t>
      </w:r>
      <w:r>
        <w:rPr>
          <w:b/>
          <w:bCs/>
          <w:color w:val="000000"/>
        </w:rPr>
        <w:t>OF</w:t>
      </w:r>
      <w:r>
        <w:rPr>
          <w:b/>
          <w:bCs/>
          <w:color w:val="000000"/>
          <w:spacing w:val="10"/>
        </w:rPr>
        <w:t xml:space="preserve"> </w:t>
      </w:r>
      <w:r>
        <w:rPr>
          <w:b/>
          <w:bCs/>
          <w:color w:val="000000"/>
          <w:spacing w:val="2"/>
        </w:rPr>
        <w:t>S</w:t>
      </w:r>
      <w:r>
        <w:rPr>
          <w:b/>
          <w:bCs/>
          <w:color w:val="000000"/>
          <w:spacing w:val="3"/>
        </w:rPr>
        <w:t>C</w:t>
      </w:r>
      <w:r>
        <w:rPr>
          <w:b/>
          <w:bCs/>
          <w:color w:val="000000"/>
          <w:spacing w:val="2"/>
        </w:rPr>
        <w:t>I</w:t>
      </w:r>
      <w:r>
        <w:rPr>
          <w:b/>
          <w:bCs/>
          <w:color w:val="000000"/>
          <w:spacing w:val="3"/>
        </w:rPr>
        <w:t>ENT</w:t>
      </w:r>
      <w:r>
        <w:rPr>
          <w:b/>
          <w:bCs/>
          <w:color w:val="000000"/>
          <w:spacing w:val="2"/>
        </w:rPr>
        <w:t>I</w:t>
      </w:r>
      <w:r>
        <w:rPr>
          <w:b/>
          <w:bCs/>
          <w:color w:val="000000"/>
          <w:spacing w:val="3"/>
        </w:rPr>
        <w:t>F</w:t>
      </w:r>
      <w:r>
        <w:rPr>
          <w:b/>
          <w:bCs/>
          <w:color w:val="000000"/>
          <w:spacing w:val="2"/>
        </w:rPr>
        <w:t>I</w:t>
      </w:r>
      <w:r>
        <w:rPr>
          <w:b/>
          <w:bCs/>
          <w:color w:val="000000"/>
        </w:rPr>
        <w:t>C</w:t>
      </w:r>
      <w:r>
        <w:rPr>
          <w:b/>
          <w:bCs/>
          <w:color w:val="000000"/>
          <w:spacing w:val="29"/>
        </w:rPr>
        <w:t xml:space="preserve"> </w:t>
      </w:r>
      <w:r>
        <w:rPr>
          <w:b/>
          <w:bCs/>
          <w:color w:val="000000"/>
          <w:spacing w:val="2"/>
          <w:w w:val="102"/>
        </w:rPr>
        <w:t>S</w:t>
      </w:r>
      <w:r>
        <w:rPr>
          <w:b/>
          <w:bCs/>
          <w:color w:val="000000"/>
          <w:spacing w:val="3"/>
          <w:w w:val="102"/>
        </w:rPr>
        <w:t>OC</w:t>
      </w:r>
      <w:r>
        <w:rPr>
          <w:b/>
          <w:bCs/>
          <w:color w:val="000000"/>
          <w:spacing w:val="2"/>
          <w:w w:val="102"/>
        </w:rPr>
        <w:t>I</w:t>
      </w:r>
      <w:r>
        <w:rPr>
          <w:b/>
          <w:bCs/>
          <w:color w:val="000000"/>
          <w:spacing w:val="3"/>
          <w:w w:val="102"/>
        </w:rPr>
        <w:t>ET</w:t>
      </w:r>
      <w:r>
        <w:rPr>
          <w:b/>
          <w:bCs/>
          <w:color w:val="000000"/>
          <w:spacing w:val="2"/>
          <w:w w:val="102"/>
        </w:rPr>
        <w:t>I</w:t>
      </w:r>
      <w:r>
        <w:rPr>
          <w:b/>
          <w:bCs/>
          <w:color w:val="000000"/>
          <w:spacing w:val="3"/>
          <w:w w:val="102"/>
        </w:rPr>
        <w:t>E</w:t>
      </w:r>
      <w:r>
        <w:rPr>
          <w:b/>
          <w:bCs/>
          <w:color w:val="000000"/>
          <w:w w:val="102"/>
        </w:rPr>
        <w:t xml:space="preserve">S </w:t>
      </w:r>
    </w:p>
    <w:p>
      <w:pPr>
        <w:pStyle w:val="Normal"/>
        <w:widowControl w:val="false"/>
        <w:tabs>
          <w:tab w:val="clear" w:pos="720"/>
          <w:tab w:val="left" w:pos="1418" w:leader="none"/>
        </w:tabs>
        <w:spacing w:lineRule="exact" w:line="260"/>
        <w:ind w:hanging="1407" w:left="1407"/>
        <w:rPr>
          <w:color w:val="000000"/>
          <w:spacing w:val="2"/>
        </w:rPr>
      </w:pPr>
      <w:r>
        <w:rPr>
          <w:color w:val="000000"/>
          <w:spacing w:val="2"/>
        </w:rPr>
      </w:r>
    </w:p>
    <w:p>
      <w:pPr>
        <w:pStyle w:val="Normal"/>
        <w:widowControl w:val="false"/>
        <w:tabs>
          <w:tab w:val="clear" w:pos="720"/>
          <w:tab w:val="left" w:pos="1418" w:leader="none"/>
        </w:tabs>
        <w:spacing w:lineRule="exact" w:line="260" w:before="3" w:after="0"/>
        <w:ind w:hanging="1407" w:left="1407"/>
        <w:rPr>
          <w:color w:val="000000"/>
          <w:spacing w:val="2"/>
        </w:rPr>
      </w:pPr>
      <w:r>
        <w:rPr>
          <w:color w:val="000000"/>
          <w:spacing w:val="2"/>
        </w:rPr>
        <w:t xml:space="preserve">2019 </w:t>
      </w:r>
      <w:r>
        <w:rPr>
          <w:color w:val="000000"/>
        </w:rPr>
        <w:t>–</w:t>
      </w:r>
      <w:r>
        <w:rPr>
          <w:color w:val="000000"/>
          <w:spacing w:val="2"/>
        </w:rPr>
        <w:tab/>
        <w:t>IAU Junior Member</w:t>
      </w:r>
    </w:p>
    <w:p>
      <w:pPr>
        <w:pStyle w:val="Normal"/>
        <w:widowControl w:val="false"/>
        <w:spacing w:lineRule="exact" w:line="260" w:before="3" w:after="0"/>
        <w:rPr>
          <w:color w:val="000000"/>
        </w:rPr>
      </w:pPr>
      <w:r>
        <w:rPr>
          <w:color w:val="000000"/>
        </w:rPr>
      </w:r>
    </w:p>
    <w:p>
      <w:pPr>
        <w:pStyle w:val="Normal"/>
        <w:widowControl w:val="false"/>
        <w:numPr>
          <w:ilvl w:val="0"/>
          <w:numId w:val="1"/>
        </w:numPr>
        <w:ind w:hanging="357" w:left="357" w:right="-45"/>
        <w:jc w:val="both"/>
        <w:rPr>
          <w:b/>
          <w:bCs/>
          <w:w w:val="102"/>
        </w:rPr>
      </w:pPr>
      <w:r>
        <w:rPr>
          <w:b/>
          <w:bCs/>
          <w:spacing w:val="4"/>
        </w:rPr>
        <w:t xml:space="preserve">MAJOR COLLABORATIONS </w:t>
      </w:r>
    </w:p>
    <w:p>
      <w:pPr>
        <w:pStyle w:val="Normal"/>
        <w:widowControl w:val="false"/>
        <w:ind w:left="357" w:right="-45"/>
        <w:jc w:val="both"/>
        <w:rPr>
          <w:b/>
          <w:bCs/>
          <w:w w:val="102"/>
        </w:rPr>
      </w:pPr>
      <w:r>
        <w:rPr>
          <w:b/>
          <w:bCs/>
          <w:w w:val="102"/>
        </w:rPr>
      </w:r>
    </w:p>
    <w:p>
      <w:pPr>
        <w:pStyle w:val="Normal"/>
        <w:widowControl w:val="false"/>
        <w:ind w:right="68"/>
        <w:jc w:val="both"/>
        <w:rPr/>
      </w:pPr>
      <w:r>
        <w:rPr/>
        <w:t xml:space="preserve">2022                 </w:t>
      </w:r>
      <w:r>
        <w:rPr>
          <w:b/>
          <w:bCs/>
        </w:rPr>
        <w:t>Two-month research stay at NASA/GSFC</w:t>
      </w:r>
      <w:r>
        <w:rPr/>
        <w:t xml:space="preserve">, USA. </w:t>
      </w:r>
    </w:p>
    <w:p>
      <w:pPr>
        <w:pStyle w:val="Normal"/>
        <w:widowControl w:val="false"/>
        <w:ind w:right="68"/>
        <w:jc w:val="both"/>
        <w:rPr>
          <w:lang w:val="en-US"/>
        </w:rPr>
      </w:pPr>
      <w:r>
        <w:rPr>
          <w:lang w:val="en-US"/>
        </w:rPr>
        <w:t xml:space="preserve">                         </w:t>
      </w:r>
      <w:r>
        <w:rPr>
          <w:lang w:val="en-US"/>
        </w:rPr>
        <w:t xml:space="preserve">Collaborators: Adam Szabo (Parker Solar Probe Mission Scientist), Jaye  </w:t>
      </w:r>
      <w:r>
        <w:rPr>
          <w:lang w:val="en-US"/>
        </w:rPr>
        <w:br w:type="textWrapping" w:clear="all"/>
      </w:r>
      <w:r>
        <w:rPr>
          <w:lang w:val="en-US"/>
        </w:rPr>
        <w:t xml:space="preserve">                         Verniero; </w:t>
      </w:r>
    </w:p>
    <w:p>
      <w:pPr>
        <w:pStyle w:val="Normal"/>
        <w:widowControl w:val="false"/>
        <w:ind w:right="68"/>
        <w:jc w:val="both"/>
        <w:rPr>
          <w:b/>
          <w:bCs/>
          <w:lang w:val="en-US"/>
        </w:rPr>
      </w:pPr>
      <w:r>
        <w:rPr>
          <w:lang w:val="en-US"/>
        </w:rPr>
        <w:t xml:space="preserve">                         </w:t>
      </w:r>
      <w:r>
        <w:rPr/>
        <w:t xml:space="preserve">Topic: Parker Solar Probe data analysis. </w:t>
      </w:r>
    </w:p>
    <w:p>
      <w:pPr>
        <w:pStyle w:val="Normal"/>
        <w:widowControl w:val="false"/>
        <w:ind w:right="68"/>
        <w:jc w:val="both"/>
        <w:rPr>
          <w:b/>
          <w:bCs/>
          <w:lang w:val="en-US"/>
        </w:rPr>
      </w:pPr>
      <w:r>
        <w:rPr/>
        <w:t>2020 – 2021     Collaboration with Robert Erd</w:t>
      </w:r>
      <w:r>
        <w:rPr>
          <w:lang w:val="hu-HU"/>
        </w:rPr>
        <w:t>é</w:t>
      </w:r>
      <w:r>
        <w:rPr/>
        <w:t>lyi, University of Sheffield, UK</w:t>
      </w:r>
    </w:p>
    <w:p>
      <w:pPr>
        <w:pStyle w:val="Normal"/>
        <w:widowControl w:val="false"/>
        <w:ind w:right="68"/>
        <w:jc w:val="both"/>
        <w:rPr/>
      </w:pPr>
      <w:r>
        <w:rPr/>
        <w:t xml:space="preserve">                         </w:t>
      </w:r>
      <w:r>
        <w:rPr/>
        <w:t>Topic: Magnetic switchback generation</w:t>
      </w:r>
    </w:p>
    <w:p>
      <w:pPr>
        <w:pStyle w:val="Normal"/>
        <w:widowControl w:val="false"/>
        <w:ind w:right="68"/>
        <w:rPr/>
      </w:pPr>
      <w:r>
        <w:rPr/>
        <w:t xml:space="preserve">2019 – 2020     ISSI Beijing Workshop. Collaborative effort resulting in multiple co- </w:t>
      </w:r>
      <w:r>
        <w:rPr/>
        <w:br w:type="textWrapping" w:clear="all"/>
      </w:r>
      <w:r>
        <w:rPr/>
        <w:t xml:space="preserve">                         authored, invited Space Science Reviews publications on solar coronal  </w:t>
      </w:r>
      <w:r>
        <w:rPr/>
        <w:br w:type="textWrapping" w:clear="all"/>
      </w:r>
      <w:r>
        <w:rPr/>
        <w:t xml:space="preserve">                         physics.</w:t>
      </w:r>
    </w:p>
    <w:p>
      <w:pPr>
        <w:pStyle w:val="Normal"/>
        <w:widowControl w:val="false"/>
        <w:ind w:right="68"/>
        <w:rPr/>
      </w:pPr>
      <w:r>
        <w:rPr/>
        <w:t>2017                 GREGOR Solar observation campaign. Collaborator: Dominik Utz</w:t>
      </w:r>
    </w:p>
    <w:p>
      <w:pPr>
        <w:pStyle w:val="Normal"/>
        <w:widowControl w:val="false"/>
        <w:ind w:right="68"/>
        <w:rPr/>
      </w:pPr>
      <w:r>
        <w:rPr/>
        <w:t xml:space="preserve">                         </w:t>
      </w:r>
      <w:r>
        <w:rPr/>
        <w:t>Topic: Solar Photospheric observations, Teide Observatory, Spain</w:t>
      </w:r>
    </w:p>
    <w:p>
      <w:pPr>
        <w:pStyle w:val="Normal"/>
        <w:widowControl w:val="false"/>
        <w:ind w:right="68"/>
        <w:rPr>
          <w:lang w:val="en-US"/>
        </w:rPr>
      </w:pPr>
      <w:r>
        <w:rPr>
          <w:lang w:val="en-US"/>
        </w:rPr>
        <w:t>2015                 Collaboration with Jaume Terradas, University of Balearic Islands, Spain</w:t>
      </w:r>
    </w:p>
    <w:p>
      <w:pPr>
        <w:pStyle w:val="Normal"/>
        <w:widowControl w:val="false"/>
        <w:ind w:right="68"/>
        <w:rPr>
          <w:lang w:val="en-US"/>
        </w:rPr>
      </w:pPr>
      <w:r>
        <w:rPr>
          <w:lang w:val="en-US"/>
        </w:rPr>
        <w:t xml:space="preserve">                         </w:t>
      </w:r>
      <w:r>
        <w:rPr>
          <w:lang w:val="en-US"/>
        </w:rPr>
        <w:t>Topic: Simulations of coronal loop oscillations.</w:t>
      </w:r>
    </w:p>
    <w:p>
      <w:pPr>
        <w:pStyle w:val="Normal"/>
        <w:widowControl w:val="false"/>
        <w:ind w:right="68"/>
        <w:rPr>
          <w:lang w:val="en-US"/>
        </w:rPr>
      </w:pPr>
      <w:r>
        <w:rPr>
          <w:lang w:val="en-US"/>
        </w:rPr>
      </w:r>
    </w:p>
    <w:p>
      <w:pPr>
        <w:pStyle w:val="Normal"/>
        <w:widowControl w:val="false"/>
        <w:numPr>
          <w:ilvl w:val="0"/>
          <w:numId w:val="1"/>
        </w:numPr>
        <w:ind w:hanging="357" w:left="357" w:right="-45"/>
        <w:jc w:val="both"/>
        <w:rPr>
          <w:b/>
          <w:bCs/>
          <w:w w:val="102"/>
        </w:rPr>
      </w:pPr>
      <w:r>
        <w:rPr>
          <w:b/>
          <w:bCs/>
          <w:spacing w:val="4"/>
        </w:rPr>
        <w:t>INVITED TALKS AND SEMINARS</w:t>
      </w:r>
    </w:p>
    <w:p>
      <w:pPr>
        <w:pStyle w:val="Normal"/>
        <w:widowControl w:val="false"/>
        <w:ind w:right="68"/>
        <w:rPr>
          <w:lang w:val="en-US"/>
        </w:rPr>
      </w:pPr>
      <w:r>
        <w:rPr>
          <w:lang w:val="en-US"/>
        </w:rPr>
      </w:r>
    </w:p>
    <w:p>
      <w:pPr>
        <w:pStyle w:val="Normal"/>
        <w:widowControl w:val="false"/>
        <w:ind w:right="68"/>
        <w:rPr>
          <w:lang w:val="en-US"/>
        </w:rPr>
      </w:pPr>
      <w:r>
        <w:rPr>
          <w:lang w:val="en-US"/>
        </w:rPr>
        <w:t xml:space="preserve">2015                 Invited Early-Career Researcher on ISSI Team ‘Large-Amplitude  </w:t>
      </w:r>
      <w:r>
        <w:rPr>
          <w:lang w:val="en-US"/>
        </w:rPr>
        <w:br w:type="textWrapping" w:clear="all"/>
      </w:r>
      <w:r>
        <w:rPr>
          <w:lang w:val="en-US"/>
        </w:rPr>
        <w:t xml:space="preserve">                         Oscillations as a Probe of Quiescent and Erupting Solar Prominences’, Bern,  </w:t>
      </w:r>
      <w:r>
        <w:rPr>
          <w:lang w:val="en-US"/>
        </w:rPr>
        <w:br w:type="textWrapping" w:clear="all"/>
      </w:r>
      <w:r>
        <w:rPr>
          <w:lang w:val="en-US"/>
        </w:rPr>
        <w:t xml:space="preserve">                         Switzerland.</w:t>
      </w:r>
    </w:p>
    <w:p>
      <w:pPr>
        <w:pStyle w:val="Normal"/>
        <w:widowControl w:val="false"/>
        <w:ind w:right="68"/>
        <w:rPr>
          <w:lang w:val="en-US"/>
        </w:rPr>
      </w:pPr>
      <w:r>
        <w:rPr>
          <w:lang w:val="en-US"/>
        </w:rPr>
        <w:t xml:space="preserve">2017-2018        Invited Early-Career Researcher on ISSI Team ‘Towards Dynamic Solar </w:t>
      </w:r>
      <w:r>
        <w:rPr>
          <w:lang w:val="en-US"/>
        </w:rPr>
        <w:br w:type="textWrapping" w:clear="all"/>
      </w:r>
      <w:r>
        <w:rPr>
          <w:lang w:val="en-US"/>
        </w:rPr>
        <w:t xml:space="preserve">                         Atmospheric Magneto-Seismology with New Generation Instrumentation’,  </w:t>
      </w:r>
      <w:r>
        <w:rPr>
          <w:lang w:val="en-US"/>
        </w:rPr>
        <w:br w:type="textWrapping" w:clear="all"/>
      </w:r>
      <w:r>
        <w:rPr>
          <w:lang w:val="en-US"/>
        </w:rPr>
        <w:t xml:space="preserve">                         Bern, Switzerland.</w:t>
      </w:r>
    </w:p>
    <w:p>
      <w:pPr>
        <w:pStyle w:val="Normal"/>
        <w:widowControl w:val="false"/>
        <w:ind w:right="68"/>
        <w:rPr>
          <w:lang w:val="en-US"/>
        </w:rPr>
      </w:pPr>
      <w:r>
        <w:rPr>
          <w:lang w:val="en-US"/>
        </w:rPr>
        <w:t xml:space="preserve">2018                 Invited talk at BUKS Workshop ‘Waves and Instabilities in the Solar </w:t>
      </w:r>
      <w:r>
        <w:rPr>
          <w:lang w:val="en-US"/>
        </w:rPr>
        <w:br w:type="textWrapping" w:clear="all"/>
      </w:r>
      <w:r>
        <w:rPr>
          <w:lang w:val="en-US"/>
        </w:rPr>
        <w:t xml:space="preserve">                         Atmosphere: Confronting the Current State-of-the Art’, La Laguna, Spain.</w:t>
      </w:r>
    </w:p>
    <w:p>
      <w:pPr>
        <w:pStyle w:val="Normal"/>
        <w:widowControl w:val="false"/>
        <w:ind w:right="68"/>
        <w:rPr>
          <w:lang w:val="en-US"/>
        </w:rPr>
      </w:pPr>
      <w:r>
        <w:rPr>
          <w:lang w:val="en-US"/>
        </w:rPr>
        <w:t>2019                 Seminar of the Solar Physics group, University of Northumbria, UK.</w:t>
      </w:r>
    </w:p>
    <w:p>
      <w:pPr>
        <w:pStyle w:val="Normal"/>
        <w:widowControl w:val="false"/>
        <w:ind w:right="68"/>
        <w:rPr>
          <w:lang w:val="en-US"/>
        </w:rPr>
      </w:pPr>
      <w:r>
        <w:rPr>
          <w:lang w:val="en-US"/>
        </w:rPr>
        <w:t>2019                 Seminar at the Plasma Dynamics Group, University of Sheffield, UK.</w:t>
      </w:r>
    </w:p>
    <w:p>
      <w:pPr>
        <w:pStyle w:val="Normal"/>
        <w:widowControl w:val="false"/>
        <w:ind w:right="68"/>
        <w:rPr>
          <w:lang w:val="en-US"/>
        </w:rPr>
      </w:pPr>
      <w:r>
        <w:rPr>
          <w:lang w:val="en-US"/>
        </w:rPr>
        <w:t xml:space="preserve">2019                 Seminar at Center for Fusion, Space, and Astrophysics, University of </w:t>
      </w:r>
      <w:r>
        <w:rPr>
          <w:lang w:val="en-US"/>
        </w:rPr>
        <w:br w:type="textWrapping" w:clear="all"/>
      </w:r>
      <w:r>
        <w:rPr>
          <w:lang w:val="en-US"/>
        </w:rPr>
        <w:t xml:space="preserve">                         Warwick, UK.</w:t>
      </w:r>
    </w:p>
    <w:p>
      <w:pPr>
        <w:pStyle w:val="Normal"/>
        <w:widowControl w:val="false"/>
        <w:ind w:right="68"/>
        <w:rPr>
          <w:lang w:val="en-US"/>
        </w:rPr>
      </w:pPr>
      <w:r>
        <w:rPr>
          <w:lang w:val="en-US"/>
        </w:rPr>
        <w:t xml:space="preserve">2019                 Invited team member in ISSI Beijing Workshop, ‘Oscillatory Processes in  </w:t>
      </w:r>
      <w:r>
        <w:rPr>
          <w:lang w:val="en-US"/>
        </w:rPr>
        <w:br w:type="textWrapping" w:clear="all"/>
      </w:r>
      <w:r>
        <w:rPr>
          <w:lang w:val="en-US"/>
        </w:rPr>
        <w:t xml:space="preserve">                         Solar and Stellar Coronae’, Beijing, China.</w:t>
      </w:r>
    </w:p>
    <w:p>
      <w:pPr>
        <w:pStyle w:val="Normal"/>
        <w:widowControl w:val="false"/>
        <w:ind w:right="68"/>
        <w:rPr>
          <w:lang w:val="en-US"/>
        </w:rPr>
      </w:pPr>
      <w:r>
        <w:rPr>
          <w:lang w:val="en-US"/>
        </w:rPr>
        <w:t xml:space="preserve">2020                 PhD Prize Talk at the European Solar Physics Division conference (cancelled  </w:t>
      </w:r>
      <w:r>
        <w:rPr>
          <w:lang w:val="en-US"/>
        </w:rPr>
        <w:br w:type="textWrapping" w:clear="all"/>
      </w:r>
      <w:r>
        <w:rPr>
          <w:lang w:val="en-US"/>
        </w:rPr>
        <w:t xml:space="preserve">                         due to Covid).</w:t>
      </w:r>
    </w:p>
    <w:p>
      <w:pPr>
        <w:pStyle w:val="Normal"/>
        <w:widowControl w:val="false"/>
        <w:ind w:right="68"/>
        <w:rPr>
          <w:lang w:val="en-US"/>
        </w:rPr>
      </w:pPr>
      <w:r>
        <w:rPr>
          <w:lang w:val="en-US"/>
        </w:rPr>
        <w:t xml:space="preserve">2021                 Seminar at Solar and Magnetospheric Theory Group, University of St. </w:t>
      </w:r>
      <w:r>
        <w:rPr>
          <w:lang w:val="en-US"/>
        </w:rPr>
        <w:br w:type="textWrapping" w:clear="all"/>
      </w:r>
      <w:r>
        <w:rPr>
          <w:lang w:val="en-US"/>
        </w:rPr>
        <w:t xml:space="preserve">                         Andrews, UK (virtual).</w:t>
      </w:r>
    </w:p>
    <w:p>
      <w:pPr>
        <w:pStyle w:val="Normal"/>
        <w:widowControl w:val="false"/>
        <w:ind w:right="68"/>
        <w:rPr>
          <w:lang w:val="en-US"/>
        </w:rPr>
      </w:pPr>
      <w:r>
        <w:rPr>
          <w:lang w:val="en-US"/>
        </w:rPr>
        <w:t>2021                 Invited talk at AOGS conference, session on Solar Physics (virtual).</w:t>
      </w:r>
    </w:p>
    <w:p>
      <w:pPr>
        <w:pStyle w:val="Normal"/>
        <w:widowControl w:val="false"/>
        <w:ind w:right="68"/>
        <w:rPr>
          <w:lang w:val="en-US"/>
        </w:rPr>
      </w:pPr>
      <w:r>
        <w:rPr>
          <w:lang w:val="en-US"/>
        </w:rPr>
        <w:t>2022                 Seminar at NASA/GSFC Heliospheric Physics Laboratory, Greenbelt, USA.</w:t>
      </w:r>
    </w:p>
    <w:p>
      <w:pPr>
        <w:pStyle w:val="Normal"/>
        <w:widowControl w:val="false"/>
        <w:ind w:right="68"/>
        <w:rPr>
          <w:lang w:val="en-US"/>
        </w:rPr>
      </w:pPr>
      <w:r>
        <w:rPr>
          <w:lang w:val="en-US"/>
        </w:rPr>
        <w:t xml:space="preserve">2022                 Invited talk at the 4th Workshop on Magnetic Fields in Laboratory High </w:t>
      </w:r>
      <w:r>
        <w:rPr>
          <w:lang w:val="en-US"/>
        </w:rPr>
        <w:br w:type="textWrapping" w:clear="all"/>
      </w:r>
      <w:r>
        <w:rPr>
          <w:lang w:val="en-US"/>
        </w:rPr>
        <w:t xml:space="preserve">                         Energy Density Plasmas (LaB), Paris, France.</w:t>
      </w:r>
    </w:p>
    <w:p>
      <w:pPr>
        <w:pStyle w:val="Normal"/>
        <w:widowControl w:val="false"/>
        <w:ind w:right="68"/>
        <w:rPr>
          <w:lang w:val="en-US"/>
        </w:rPr>
      </w:pPr>
      <w:r>
        <w:rPr>
          <w:lang w:val="en-US"/>
        </w:rPr>
        <w:t xml:space="preserve">2023                 Invited review on “Alfvén waves in the solar atmosphere”, AGU Chapman  </w:t>
      </w:r>
      <w:r>
        <w:rPr>
          <w:lang w:val="en-US"/>
        </w:rPr>
        <w:br w:type="textWrapping" w:clear="all"/>
      </w:r>
      <w:r>
        <w:rPr>
          <w:lang w:val="en-US"/>
        </w:rPr>
        <w:t xml:space="preserve">                         conference, Berlin, Germany.</w:t>
      </w:r>
    </w:p>
    <w:p>
      <w:pPr>
        <w:pStyle w:val="Normal"/>
        <w:widowControl w:val="false"/>
        <w:ind w:right="68"/>
        <w:rPr>
          <w:lang w:val="en-US"/>
        </w:rPr>
      </w:pPr>
      <w:r>
        <w:rPr>
          <w:lang w:val="en-US"/>
        </w:rPr>
        <w:t>2023                 Invited workshop member at ISSI: ‘</w:t>
      </w:r>
      <w:hyperlink r:id="rId4">
        <w:r>
          <w:rPr>
            <w:rStyle w:val="Hyperlink"/>
            <w:b w:val="false"/>
            <w:bCs w:val="false"/>
            <w:i w:val="false"/>
            <w:caps w:val="false"/>
            <w:smallCaps w:val="false"/>
            <w:strike w:val="false"/>
            <w:dstrike w:val="false"/>
            <w:color w:val="000000"/>
            <w:spacing w:val="0"/>
            <w:sz w:val="24"/>
            <w:szCs w:val="24"/>
            <w:u w:val="none"/>
            <w:effect w:val="none"/>
            <w:shd w:fill="FFFFFF" w:val="clear"/>
            <w:lang w:val="en-US"/>
          </w:rPr>
          <w:t xml:space="preserve">Magnetic Switchbacks in the Young </w:t>
          <w:tab/>
          <w:tab/>
          <w:tab/>
          <w:t xml:space="preserve"> Solar Wind</w:t>
        </w:r>
      </w:hyperlink>
      <w:r>
        <w:rPr>
          <w:lang w:val="en-US"/>
        </w:rPr>
        <w:t xml:space="preserve">’, Bern, Switzerland       </w:t>
      </w:r>
    </w:p>
    <w:p>
      <w:pPr>
        <w:pStyle w:val="Normal"/>
        <w:widowControl w:val="false"/>
        <w:ind w:right="68"/>
        <w:rPr>
          <w:lang w:val="en-US"/>
        </w:rPr>
      </w:pPr>
      <w:r>
        <w:rPr>
          <w:lang w:val="en-US"/>
        </w:rPr>
        <w:t>2024                 Invited working group member at ISSI: ‘</w:t>
      </w:r>
      <w:hyperlink r:id="rId5">
        <w:r>
          <w:rPr>
            <w:rStyle w:val="Hyperlink"/>
            <w:b w:val="false"/>
            <w:bCs w:val="false"/>
            <w:i w:val="false"/>
            <w:caps w:val="false"/>
            <w:smallCaps w:val="false"/>
            <w:strike w:val="false"/>
            <w:dstrike w:val="false"/>
            <w:color w:val="000000"/>
            <w:spacing w:val="0"/>
            <w:sz w:val="24"/>
            <w:szCs w:val="24"/>
            <w:u w:val="none"/>
            <w:effect w:val="none"/>
            <w:shd w:fill="FFFFFF" w:val="clear"/>
            <w:lang w:val="en-US"/>
          </w:rPr>
          <w:t xml:space="preserve">Why Do We Still Have a “Coronal                   </w:t>
          <w:tab/>
          <w:tab/>
          <w:t xml:space="preserve"> Heating Problem” 8 Decades After Edlen’s 1943 Article?</w:t>
        </w:r>
      </w:hyperlink>
      <w:r>
        <w:rPr>
          <w:b w:val="false"/>
          <w:bCs w:val="false"/>
          <w:i w:val="false"/>
          <w:caps w:val="false"/>
          <w:smallCaps w:val="false"/>
          <w:strike w:val="false"/>
          <w:dstrike w:val="false"/>
          <w:color w:val="000000"/>
          <w:spacing w:val="0"/>
          <w:sz w:val="24"/>
          <w:szCs w:val="24"/>
          <w:u w:val="none"/>
          <w:effect w:val="none"/>
          <w:shd w:fill="FFFFFF" w:val="clear"/>
          <w:lang w:val="en-US"/>
        </w:rPr>
        <w:t xml:space="preserve"> </w:t>
      </w:r>
      <w:r>
        <w:rPr>
          <w:lang w:val="en-US"/>
        </w:rPr>
        <w:t xml:space="preserve">’, Bern, </w:t>
        <w:tab/>
        <w:tab/>
        <w:t xml:space="preserve">              </w:t>
        <w:tab/>
        <w:tab/>
        <w:t xml:space="preserve"> Switzerland</w:t>
      </w:r>
    </w:p>
    <w:p>
      <w:pPr>
        <w:pStyle w:val="Normal"/>
        <w:widowControl w:val="false"/>
        <w:ind w:right="68"/>
        <w:rPr>
          <w:lang w:val="en-US"/>
        </w:rPr>
      </w:pPr>
      <w:r>
        <w:rPr>
          <w:lang w:val="en-US"/>
        </w:rPr>
        <w:t>2026</w:t>
        <w:tab/>
        <w:tab/>
        <w:t xml:space="preserve"> Talk at </w:t>
      </w:r>
      <w:r>
        <w:rPr>
          <w:b w:val="false"/>
          <w:i w:val="false"/>
          <w:caps w:val="false"/>
          <w:smallCaps w:val="false"/>
          <w:color w:val="000000"/>
          <w:spacing w:val="0"/>
          <w:lang w:val="en-US"/>
        </w:rPr>
        <w:t xml:space="preserve">ESA’s Space Weather Service Network Workshop, ESOC, </w:t>
        <w:tab/>
        <w:tab/>
        <w:tab/>
        <w:t>Darmstadt, Germany</w:t>
      </w:r>
    </w:p>
    <w:p>
      <w:pPr>
        <w:pStyle w:val="Normal"/>
        <w:widowControl w:val="false"/>
        <w:ind w:right="68"/>
        <w:rPr>
          <w:lang w:val="en-US"/>
        </w:rPr>
      </w:pPr>
      <w:r>
        <w:rPr>
          <w:b w:val="false"/>
          <w:i w:val="false"/>
          <w:caps w:val="false"/>
          <w:smallCaps w:val="false"/>
          <w:color w:val="000000"/>
          <w:spacing w:val="0"/>
          <w:lang w:val="en-US"/>
        </w:rPr>
        <w:t xml:space="preserve">2026                “Architecture and Innovations for ESA’s Space Weather Payload Data </w:t>
        <w:tab/>
        <w:tab/>
        <w:tab/>
        <w:t>Centre” at ESAW 2026, ESA-ESOC, Darmstadt, Germany</w:t>
      </w:r>
    </w:p>
    <w:p>
      <w:pPr>
        <w:pStyle w:val="Normal"/>
        <w:widowControl w:val="false"/>
        <w:ind w:right="68"/>
        <w:rPr>
          <w:lang w:val="en-US"/>
        </w:rPr>
      </w:pPr>
      <w:r>
        <w:rPr>
          <w:lang w:val="en-US"/>
        </w:rPr>
      </w:r>
    </w:p>
    <w:p>
      <w:pPr>
        <w:pStyle w:val="Normal"/>
        <w:rPr>
          <w:b/>
          <w:bCs/>
        </w:rPr>
      </w:pPr>
      <w:r>
        <w:rPr>
          <w:b/>
          <w:bCs/>
        </w:rPr>
      </w:r>
    </w:p>
    <w:p>
      <w:pPr>
        <w:pStyle w:val="Normal"/>
        <w:rPr>
          <w:b/>
          <w:bCs/>
        </w:rPr>
      </w:pPr>
      <w:r>
        <w:rPr>
          <w:b/>
          <w:bCs/>
        </w:rPr>
      </w:r>
    </w:p>
    <w:p>
      <w:pPr>
        <w:pStyle w:val="Normal"/>
        <w:rPr>
          <w:b/>
          <w:bCs/>
        </w:rPr>
      </w:pPr>
      <w:r>
        <w:rPr>
          <w:b/>
          <w:bCs/>
        </w:rPr>
        <w:t>PUBLICATION LIST</w:t>
      </w:r>
    </w:p>
    <w:p>
      <w:pPr>
        <w:pStyle w:val="Normal"/>
        <w:rPr>
          <w:b/>
          <w:bCs/>
        </w:rPr>
      </w:pPr>
      <w:r>
        <w:rPr>
          <w:b/>
          <w:bCs/>
        </w:rPr>
      </w:r>
    </w:p>
    <w:p>
      <w:pPr>
        <w:pStyle w:val="Normal"/>
        <w:rPr>
          <w:b/>
          <w:bCs/>
        </w:rPr>
      </w:pPr>
      <w:r>
        <w:rPr>
          <w:b/>
          <w:bCs/>
        </w:rPr>
      </w:r>
    </w:p>
    <w:p>
      <w:pPr>
        <w:pStyle w:val="Normal"/>
        <w:jc w:val="both"/>
        <w:rPr/>
      </w:pPr>
      <w:r>
        <w:rPr/>
        <w:t xml:space="preserve">According to NASA/ADS, as of </w:t>
      </w:r>
      <w:r>
        <w:rPr/>
        <w:t>October</w:t>
      </w:r>
      <w:r>
        <w:rPr/>
        <w:t xml:space="preserve"> 202</w:t>
      </w:r>
      <w:r>
        <w:rPr/>
        <w:t>6</w:t>
      </w:r>
      <w:r>
        <w:rPr/>
        <w:t>, I have co-authored 3</w:t>
      </w:r>
      <w:r>
        <w:rPr/>
        <w:t>9</w:t>
      </w:r>
      <w:r>
        <w:rPr/>
        <w:t xml:space="preserve"> peer-reviewed publications, 15 of which as the PI or first author. Some other important metrics are the following:</w:t>
      </w:r>
    </w:p>
    <w:p>
      <w:pPr>
        <w:pStyle w:val="ListParagraph"/>
        <w:numPr>
          <w:ilvl w:val="0"/>
          <w:numId w:val="3"/>
        </w:numPr>
        <w:jc w:val="both"/>
        <w:rPr/>
      </w:pPr>
      <w:r>
        <w:rPr/>
        <w:t>1</w:t>
      </w:r>
      <w:r>
        <w:rPr/>
        <w:t>256</w:t>
      </w:r>
      <w:r>
        <w:rPr/>
        <w:t xml:space="preserve"> citations (3</w:t>
      </w:r>
      <w:r>
        <w:rPr/>
        <w:t>95</w:t>
      </w:r>
      <w:r>
        <w:rPr/>
        <w:t xml:space="preserve"> for first-authored papers)</w:t>
      </w:r>
    </w:p>
    <w:p>
      <w:pPr>
        <w:pStyle w:val="ListParagraph"/>
        <w:numPr>
          <w:ilvl w:val="0"/>
          <w:numId w:val="3"/>
        </w:numPr>
        <w:jc w:val="both"/>
        <w:rPr/>
      </w:pPr>
      <w:r>
        <w:rPr/>
        <w:t>H-Index of 1</w:t>
      </w:r>
      <w:r>
        <w:rPr/>
        <w:t>9</w:t>
      </w:r>
      <w:r>
        <w:rPr/>
        <w:t xml:space="preserve"> (1</w:t>
      </w:r>
      <w:r>
        <w:rPr/>
        <w:t>2</w:t>
      </w:r>
      <w:r>
        <w:rPr/>
        <w:t xml:space="preserve"> for first-authored papers)</w:t>
      </w:r>
    </w:p>
    <w:p>
      <w:pPr>
        <w:pStyle w:val="ListParagraph"/>
        <w:numPr>
          <w:ilvl w:val="0"/>
          <w:numId w:val="3"/>
        </w:numPr>
        <w:jc w:val="both"/>
        <w:rPr/>
      </w:pPr>
      <w:r>
        <w:rPr/>
        <w:t>10 papers without the PhD supervisor, T. Van Doorsselaere (5 first-authored papers)</w:t>
      </w:r>
    </w:p>
    <w:p>
      <w:pPr>
        <w:pStyle w:val="Normal"/>
        <w:rPr>
          <w:b/>
          <w:bCs/>
        </w:rPr>
      </w:pPr>
      <w:r>
        <w:rPr>
          <w:b/>
          <w:bCs/>
        </w:rPr>
      </w:r>
    </w:p>
    <w:p>
      <w:pPr>
        <w:pStyle w:val="Normal"/>
        <w:rPr/>
      </w:pPr>
      <w:r>
        <w:rPr>
          <w:b/>
          <w:bCs/>
        </w:rPr>
        <w:t>First-authored papers</w:t>
      </w:r>
      <w:r>
        <w:rPr/>
        <w:t>:</w:t>
      </w:r>
    </w:p>
    <w:p>
      <w:pPr>
        <w:pStyle w:val="ListParagraph"/>
        <w:numPr>
          <w:ilvl w:val="0"/>
          <w:numId w:val="0"/>
        </w:numPr>
        <w:ind w:hanging="0" w:left="720"/>
        <w:rPr/>
      </w:pPr>
      <w:r>
        <w:rPr/>
      </w:r>
    </w:p>
    <w:p>
      <w:pPr>
        <w:pStyle w:val="BodyText"/>
        <w:numPr>
          <w:ilvl w:val="0"/>
          <w:numId w:val="2"/>
        </w:numPr>
        <w:rPr>
          <w:rFonts w:ascii="Times New Roman" w:hAnsi="Times New Roman"/>
          <w:color w:val="000000"/>
          <w:sz w:val="24"/>
          <w:szCs w:val="24"/>
        </w:rPr>
      </w:pPr>
      <w:r>
        <w:rPr>
          <w:b w:val="false"/>
          <w:bCs w:val="false"/>
          <w:i w:val="false"/>
          <w:iCs/>
          <w:caps w:val="false"/>
          <w:smallCaps w:val="false"/>
          <w:strike w:val="false"/>
          <w:dstrike w:val="false"/>
          <w:color w:val="000000"/>
          <w:spacing w:val="0"/>
          <w:sz w:val="24"/>
          <w:szCs w:val="24"/>
          <w:u w:val="none"/>
          <w:effect w:val="none"/>
          <w:shd w:fill="auto" w:val="clear"/>
        </w:rPr>
        <w:t xml:space="preserve">Magyar, N., </w:t>
      </w:r>
      <w:r>
        <w:rPr>
          <w:b w:val="false"/>
          <w:i w:val="false"/>
          <w:caps w:val="false"/>
          <w:smallCaps w:val="false"/>
          <w:strike w:val="false"/>
          <w:dstrike w:val="false"/>
          <w:color w:val="000000"/>
          <w:spacing w:val="0"/>
          <w:sz w:val="24"/>
          <w:szCs w:val="24"/>
          <w:u w:val="none"/>
          <w:effect w:val="none"/>
          <w:shd w:fill="auto" w:val="clear"/>
        </w:rPr>
        <w:t xml:space="preserve">Verniero, J., Szabo, A., Zhang, J., </w:t>
      </w:r>
      <w:r>
        <w:rPr>
          <w:b w:val="false"/>
          <w:i w:val="false"/>
          <w:caps w:val="false"/>
          <w:smallCaps w:val="false"/>
          <w:color w:val="000000"/>
          <w:spacing w:val="0"/>
          <w:sz w:val="24"/>
          <w:szCs w:val="24"/>
          <w:u w:val="none"/>
          <w:shd w:fill="auto" w:val="clear"/>
        </w:rPr>
        <w:t>Van Doorsselaere, T.;</w:t>
      </w:r>
      <w:r>
        <w:rPr>
          <w:b w:val="false"/>
          <w:bCs w:val="false"/>
          <w:i/>
          <w:iCs/>
          <w:color w:val="000000"/>
          <w:sz w:val="24"/>
          <w:szCs w:val="24"/>
          <w:u w:val="none"/>
        </w:rPr>
        <w:t>“</w:t>
      </w:r>
      <w:r>
        <w:rPr>
          <w:b w:val="false"/>
          <w:bCs w:val="false"/>
          <w:i/>
          <w:iCs/>
          <w:caps w:val="false"/>
          <w:smallCaps w:val="false"/>
          <w:color w:val="000000"/>
          <w:spacing w:val="0"/>
          <w:sz w:val="24"/>
          <w:szCs w:val="24"/>
          <w:u w:val="none"/>
        </w:rPr>
        <w:t xml:space="preserve">Solar wind data analysis aided by synthetic modeling: A better understanding of plasma frame variations from temporal data”, </w:t>
      </w:r>
      <w:r>
        <w:rPr>
          <w:b w:val="false"/>
          <w:bCs w:val="false"/>
          <w:i w:val="false"/>
          <w:iCs w:val="false"/>
          <w:caps w:val="false"/>
          <w:smallCaps w:val="false"/>
          <w:color w:val="000000"/>
          <w:spacing w:val="0"/>
          <w:sz w:val="24"/>
          <w:szCs w:val="24"/>
          <w:u w:val="none"/>
        </w:rPr>
        <w:t>Astronomy &amp; Astrophysics, Volume 688, id.A74, 10 pp., 2024.</w:t>
      </w:r>
    </w:p>
    <w:p>
      <w:pPr>
        <w:pStyle w:val="ListParagraph"/>
        <w:numPr>
          <w:ilvl w:val="0"/>
          <w:numId w:val="2"/>
        </w:numPr>
        <w:rPr/>
      </w:pPr>
      <w:r>
        <w:rPr>
          <w:b w:val="false"/>
          <w:bCs w:val="false"/>
          <w:i w:val="false"/>
          <w:iCs w:val="false"/>
          <w:color w:val="000000"/>
          <w:u w:val="none"/>
        </w:rPr>
        <w:t xml:space="preserve">Magyar, N.; </w:t>
      </w:r>
      <w:r>
        <w:rPr>
          <w:b w:val="false"/>
          <w:bCs w:val="false"/>
          <w:i/>
          <w:iCs/>
          <w:color w:val="000000"/>
          <w:u w:val="none"/>
        </w:rPr>
        <w:t>“</w:t>
      </w:r>
      <w:r>
        <w:rPr>
          <w:b w:val="false"/>
          <w:bCs w:val="false"/>
          <w:i/>
          <w:iCs/>
          <w:caps w:val="false"/>
          <w:smallCaps w:val="false"/>
          <w:color w:val="000000"/>
          <w:spacing w:val="0"/>
          <w:sz w:val="24"/>
          <w:u w:val="none"/>
          <w:shd w:fill="FFFFFF" w:val="clear"/>
        </w:rPr>
        <w:t xml:space="preserve">Alfvén Waves in the Solar Atmosphere”, </w:t>
      </w:r>
      <w:r>
        <w:rPr>
          <w:b w:val="false"/>
          <w:bCs w:val="false"/>
          <w:i w:val="false"/>
          <w:iCs/>
          <w:caps w:val="false"/>
          <w:smallCaps w:val="false"/>
          <w:color w:val="000000"/>
          <w:spacing w:val="0"/>
          <w:sz w:val="24"/>
          <w:szCs w:val="24"/>
          <w:shd w:fill="FFFFFF" w:val="clear"/>
        </w:rPr>
        <w:t>Alfvén Waves Across Heliophysics: Progress, Challenges, and Opportunities, Edited by Andreas Keiling. ISBN: 9781394195954. Geophysical Monograph Series, Vol. 285. Wiley,  p.3-38</w:t>
      </w:r>
      <w:r>
        <w:rPr>
          <w:b w:val="false"/>
          <w:bCs w:val="false"/>
          <w:i/>
          <w:iCs/>
          <w:caps w:val="false"/>
          <w:smallCaps w:val="false"/>
          <w:color w:val="000000"/>
          <w:spacing w:val="0"/>
          <w:sz w:val="24"/>
          <w:szCs w:val="24"/>
          <w:shd w:fill="FFFFFF" w:val="clear"/>
        </w:rPr>
        <w:t xml:space="preserve">, </w:t>
      </w:r>
      <w:r>
        <w:rPr>
          <w:b w:val="false"/>
          <w:bCs w:val="false"/>
          <w:i w:val="false"/>
          <w:iCs w:val="false"/>
          <w:caps w:val="false"/>
          <w:smallCaps w:val="false"/>
          <w:color w:val="000000"/>
          <w:spacing w:val="0"/>
          <w:sz w:val="24"/>
          <w:szCs w:val="24"/>
          <w:shd w:fill="FFFFFF" w:val="clear"/>
        </w:rPr>
        <w:t>2024.</w:t>
      </w:r>
    </w:p>
    <w:p>
      <w:pPr>
        <w:pStyle w:val="ListParagraph"/>
        <w:numPr>
          <w:ilvl w:val="0"/>
          <w:numId w:val="0"/>
        </w:numPr>
        <w:ind w:hanging="0" w:left="720"/>
        <w:rPr>
          <w:rFonts w:ascii="Times New Roman" w:hAnsi="Times New Roman"/>
          <w:b w:val="false"/>
          <w:bCs w:val="false"/>
          <w:i w:val="false"/>
          <w:i w:val="false"/>
          <w:iCs w:val="false"/>
          <w:caps w:val="false"/>
          <w:smallCaps w:val="false"/>
          <w:color w:val="000000"/>
          <w:spacing w:val="0"/>
          <w:sz w:val="24"/>
          <w:szCs w:val="24"/>
          <w:shd w:fill="FFFFFF" w:val="clear"/>
        </w:rPr>
      </w:pPr>
      <w:r>
        <w:rPr>
          <w:b w:val="false"/>
          <w:bCs w:val="false"/>
          <w:i w:val="false"/>
          <w:iCs w:val="false"/>
          <w:caps w:val="false"/>
          <w:smallCaps w:val="false"/>
          <w:color w:val="000000"/>
          <w:spacing w:val="0"/>
          <w:sz w:val="24"/>
          <w:szCs w:val="24"/>
          <w:shd w:fill="FFFFFF" w:val="clear"/>
        </w:rPr>
      </w:r>
    </w:p>
    <w:p>
      <w:pPr>
        <w:pStyle w:val="ListParagraph"/>
        <w:numPr>
          <w:ilvl w:val="0"/>
          <w:numId w:val="2"/>
        </w:numPr>
        <w:rPr/>
      </w:pPr>
      <w:r>
        <w:rPr/>
        <w:t>Magyar, N., Van Doorsselaere, T.; “</w:t>
      </w:r>
      <w:r>
        <w:rPr>
          <w:i/>
          <w:iCs/>
        </w:rPr>
        <w:t>Phase Mixing and the 1/f Spectrum in the Solar Wind</w:t>
      </w:r>
      <w:r>
        <w:rPr/>
        <w:t>”, The Astrophysical Journal, Volume 938, Issue 2, id.98, 9 pp., 2022.</w:t>
      </w:r>
    </w:p>
    <w:p>
      <w:pPr>
        <w:pStyle w:val="ListParagraph"/>
        <w:rPr/>
      </w:pPr>
      <w:r>
        <w:rPr/>
      </w:r>
    </w:p>
    <w:p>
      <w:pPr>
        <w:pStyle w:val="ListParagraph"/>
        <w:numPr>
          <w:ilvl w:val="0"/>
          <w:numId w:val="2"/>
        </w:numPr>
        <w:rPr/>
      </w:pPr>
      <w:r>
        <w:rPr/>
        <w:t>Magyar, N., Duckenfield, T., Van Doorsselaere, T., Nakariakov, V. M.; “</w:t>
      </w:r>
      <w:r>
        <w:rPr>
          <w:i/>
          <w:iCs/>
        </w:rPr>
        <w:t>The dynamics and observability of circularly polarized kink waves</w:t>
      </w:r>
      <w:r>
        <w:rPr/>
        <w:t>”, Astronomy &amp; Astrophysics, Volume 659, id.A73, 8 pp., 2022.</w:t>
      </w:r>
    </w:p>
    <w:p>
      <w:pPr>
        <w:pStyle w:val="ListParagraph"/>
        <w:rPr/>
      </w:pPr>
      <w:r>
        <w:rPr/>
      </w:r>
    </w:p>
    <w:p>
      <w:pPr>
        <w:pStyle w:val="ListParagraph"/>
        <w:numPr>
          <w:ilvl w:val="0"/>
          <w:numId w:val="2"/>
        </w:numPr>
        <w:rPr/>
      </w:pPr>
      <w:r>
        <w:rPr/>
        <w:t>Magyar, N., Utz, D., Erdélyi, R., Nakariakov, V. M.; “</w:t>
      </w:r>
      <w:r>
        <w:rPr>
          <w:i/>
          <w:iCs/>
        </w:rPr>
        <w:t>Could Switchbacks Originate in the Lower Solar Atmosphere? II. Propagation of Switchbacks in the Solar Corona</w:t>
      </w:r>
      <w:r>
        <w:rPr/>
        <w:t>”, The Astrophysical Journal, Volume 914, Issue 1, id.8, 13 pp., 2021.</w:t>
      </w:r>
    </w:p>
    <w:p>
      <w:pPr>
        <w:pStyle w:val="ListParagraph"/>
        <w:rPr/>
      </w:pPr>
      <w:r>
        <w:rPr/>
      </w:r>
    </w:p>
    <w:p>
      <w:pPr>
        <w:pStyle w:val="ListParagraph"/>
        <w:numPr>
          <w:ilvl w:val="0"/>
          <w:numId w:val="2"/>
        </w:numPr>
        <w:rPr/>
      </w:pPr>
      <w:r>
        <w:rPr/>
        <w:t>Magyar, N., Utz, D., Erdélyi, R., Nakariakov, V. M.; “</w:t>
      </w:r>
      <w:r>
        <w:rPr>
          <w:i/>
          <w:iCs/>
        </w:rPr>
        <w:t>Could Switchbacks Originate in the Lower Solar Atmosphere? I. Formation Mechanisms of Switchbacks</w:t>
      </w:r>
      <w:r>
        <w:rPr/>
        <w:t>”, The Astrophysical Journal, Volume 911, Issue 2, id.75, 7 pp., 2021.</w:t>
      </w:r>
    </w:p>
    <w:p>
      <w:pPr>
        <w:pStyle w:val="ListParagraph"/>
        <w:rPr/>
      </w:pPr>
      <w:r>
        <w:rPr/>
      </w:r>
    </w:p>
    <w:p>
      <w:pPr>
        <w:pStyle w:val="ListParagraph"/>
        <w:numPr>
          <w:ilvl w:val="0"/>
          <w:numId w:val="2"/>
        </w:numPr>
        <w:rPr/>
      </w:pPr>
      <w:r>
        <w:rPr/>
        <w:t>Magyar, N., Nakariakov, V. M.; “</w:t>
      </w:r>
      <w:r>
        <w:rPr>
          <w:i/>
          <w:iCs/>
        </w:rPr>
        <w:t>Three-dimensional Simulations of the Inhomogeneous Low Solar Wind</w:t>
      </w:r>
      <w:r>
        <w:rPr/>
        <w:t>”, The Astrophysical Journal, Volume 907, Issue 1, id.55, 16 pp., 2021.</w:t>
      </w:r>
    </w:p>
    <w:p>
      <w:pPr>
        <w:pStyle w:val="ListParagraph"/>
        <w:rPr/>
      </w:pPr>
      <w:r>
        <w:rPr/>
      </w:r>
    </w:p>
    <w:p>
      <w:pPr>
        <w:pStyle w:val="ListParagraph"/>
        <w:numPr>
          <w:ilvl w:val="0"/>
          <w:numId w:val="2"/>
        </w:numPr>
        <w:rPr/>
      </w:pPr>
      <w:r>
        <w:rPr/>
        <w:t>Magyar, N., Nakariakov, V. M.; “</w:t>
      </w:r>
      <w:r>
        <w:rPr>
          <w:i/>
          <w:iCs/>
        </w:rPr>
        <w:t>Standing Kink Waves in Sigmoid Solar Coronal Loops: Implications for Coronal Seismology</w:t>
      </w:r>
      <w:r>
        <w:rPr/>
        <w:t>”, The Astrophysical Journal Letters, Volume 894, Issue 2, id.L23, 5 pp., 2020.</w:t>
      </w:r>
    </w:p>
    <w:p>
      <w:pPr>
        <w:pStyle w:val="ListParagraph"/>
        <w:rPr/>
      </w:pPr>
      <w:r>
        <w:rPr/>
      </w:r>
    </w:p>
    <w:p>
      <w:pPr>
        <w:pStyle w:val="ListParagraph"/>
        <w:numPr>
          <w:ilvl w:val="0"/>
          <w:numId w:val="2"/>
        </w:numPr>
        <w:rPr/>
      </w:pPr>
      <w:r>
        <w:rPr/>
        <w:t>Magyar, N., Van Doorsselaere, T., Goossens, M.; “</w:t>
      </w:r>
      <w:r>
        <w:rPr>
          <w:i/>
          <w:iCs/>
        </w:rPr>
        <w:t>Understanding Uniturbulence: Self-cascade of MHD Waves in the Presence of Inhomogeneities</w:t>
      </w:r>
      <w:r>
        <w:rPr/>
        <w:t>”, The Astrophysical Journal, Volume 882, Issue 1, article id. 50, 11 pp., 2019.</w:t>
      </w:r>
    </w:p>
    <w:p>
      <w:pPr>
        <w:pStyle w:val="ListParagraph"/>
        <w:rPr/>
      </w:pPr>
      <w:r>
        <w:rPr/>
      </w:r>
    </w:p>
    <w:p>
      <w:pPr>
        <w:pStyle w:val="ListParagraph"/>
        <w:numPr>
          <w:ilvl w:val="0"/>
          <w:numId w:val="2"/>
        </w:numPr>
        <w:rPr/>
      </w:pPr>
      <w:r>
        <w:rPr/>
        <w:t>Magyar, N., Van Doorsselaere, T., Goossens, M.; “</w:t>
      </w:r>
      <w:r>
        <w:rPr>
          <w:i/>
          <w:iCs/>
        </w:rPr>
        <w:t>The Nature of Elsässer Variables in Compressible MHD</w:t>
      </w:r>
      <w:r>
        <w:rPr/>
        <w:t>”, The Astrophysical Journal, Volume 873, Issue 1, article id. 56, 7 pp., 2019.</w:t>
      </w:r>
    </w:p>
    <w:p>
      <w:pPr>
        <w:pStyle w:val="ListParagraph"/>
        <w:rPr/>
      </w:pPr>
      <w:r>
        <w:rPr/>
      </w:r>
    </w:p>
    <w:p>
      <w:pPr>
        <w:pStyle w:val="ListParagraph"/>
        <w:numPr>
          <w:ilvl w:val="0"/>
          <w:numId w:val="2"/>
        </w:numPr>
        <w:rPr/>
      </w:pPr>
      <w:r>
        <w:rPr/>
        <w:t>Magyar, N., Van Doorsselaere, T.; “</w:t>
      </w:r>
      <w:r>
        <w:rPr>
          <w:i/>
          <w:iCs/>
        </w:rPr>
        <w:t>Assessing the Capabilities of Dynamic Coronal Seismology of Alfvénic Waves through Forward Modeling</w:t>
      </w:r>
      <w:r>
        <w:rPr/>
        <w:t>”, The Astrophysical Journal, Volume 856, Issue 2, article id. 144, 9 pp., 2018.</w:t>
      </w:r>
    </w:p>
    <w:p>
      <w:pPr>
        <w:pStyle w:val="ListParagraph"/>
        <w:rPr/>
      </w:pPr>
      <w:r>
        <w:rPr/>
      </w:r>
    </w:p>
    <w:p>
      <w:pPr>
        <w:pStyle w:val="ListParagraph"/>
        <w:numPr>
          <w:ilvl w:val="0"/>
          <w:numId w:val="2"/>
        </w:numPr>
        <w:rPr/>
      </w:pPr>
      <w:r>
        <w:rPr/>
        <w:t>Magyar, N., Van Doorsselaere, T., Goossens, M.; “</w:t>
      </w:r>
      <w:r>
        <w:rPr>
          <w:i/>
          <w:iCs/>
        </w:rPr>
        <w:t>Generalized phase mixing: Turbulence-like behaviour from unidirectionally propagating MHD waves</w:t>
      </w:r>
      <w:r>
        <w:rPr/>
        <w:t>”, Scientific Reports, Volume 7, id. 14820, 2017.</w:t>
      </w:r>
    </w:p>
    <w:p>
      <w:pPr>
        <w:pStyle w:val="ListParagraph"/>
        <w:rPr/>
      </w:pPr>
      <w:r>
        <w:rPr/>
      </w:r>
    </w:p>
    <w:p>
      <w:pPr>
        <w:pStyle w:val="ListParagraph"/>
        <w:numPr>
          <w:ilvl w:val="0"/>
          <w:numId w:val="2"/>
        </w:numPr>
        <w:rPr/>
      </w:pPr>
      <w:r>
        <w:rPr/>
        <w:t>Magyar, N., Van Doorsselaere, T.; “</w:t>
      </w:r>
      <w:r>
        <w:rPr>
          <w:i/>
          <w:iCs/>
        </w:rPr>
        <w:t>Damping of nonlinear standing kink oscillations: a numerical study</w:t>
      </w:r>
      <w:r>
        <w:rPr/>
        <w:t>”, Astronomy &amp; Astrophysics, Volume 595, id.A81, 9 pp., 2016.</w:t>
      </w:r>
    </w:p>
    <w:p>
      <w:pPr>
        <w:pStyle w:val="ListParagraph"/>
        <w:rPr/>
      </w:pPr>
      <w:r>
        <w:rPr/>
      </w:r>
    </w:p>
    <w:p>
      <w:pPr>
        <w:pStyle w:val="ListParagraph"/>
        <w:numPr>
          <w:ilvl w:val="0"/>
          <w:numId w:val="2"/>
        </w:numPr>
        <w:rPr/>
      </w:pPr>
      <w:r>
        <w:rPr/>
        <w:t>Magyar, N., Van Doorsselaere, T.; “</w:t>
      </w:r>
      <w:r>
        <w:rPr>
          <w:i/>
          <w:iCs/>
        </w:rPr>
        <w:t>The Instability and Non-existence of Multi-stranded Loops When Driven by Transverse Waves</w:t>
      </w:r>
      <w:r>
        <w:rPr/>
        <w:t>”, The Astrophysical Journal, Volume 823, Issue 2, article id. 82, 8 pp., 2016.</w:t>
      </w:r>
    </w:p>
    <w:p>
      <w:pPr>
        <w:pStyle w:val="ListParagraph"/>
        <w:rPr/>
      </w:pPr>
      <w:r>
        <w:rPr/>
      </w:r>
    </w:p>
    <w:p>
      <w:pPr>
        <w:pStyle w:val="ListParagraph"/>
        <w:numPr>
          <w:ilvl w:val="0"/>
          <w:numId w:val="2"/>
        </w:numPr>
        <w:rPr/>
      </w:pPr>
      <w:r>
        <w:rPr/>
        <w:t>Magyar, N., Van Doorsselaere, T., Marcu, A.; “</w:t>
      </w:r>
      <w:r>
        <w:rPr>
          <w:i/>
          <w:iCs/>
        </w:rPr>
        <w:t>Numerical simulations of transverse oscillations in radiatively cooling coronal loops</w:t>
      </w:r>
      <w:r>
        <w:rPr/>
        <w:t>”, Astronomy &amp; Astrophysics, Volume 582, id.A117, 8 pp., 2015.</w:t>
      </w:r>
    </w:p>
    <w:p>
      <w:pPr>
        <w:pStyle w:val="ListParagraph"/>
        <w:rPr/>
      </w:pPr>
      <w:r>
        <w:rPr/>
      </w:r>
    </w:p>
    <w:p>
      <w:pPr>
        <w:pStyle w:val="Normal"/>
        <w:rPr/>
      </w:pPr>
      <w:r>
        <w:rPr/>
      </w:r>
    </w:p>
    <w:p>
      <w:pPr>
        <w:pStyle w:val="Normal"/>
        <w:rPr/>
      </w:pPr>
      <w:r>
        <w:rPr>
          <w:b/>
          <w:bCs/>
        </w:rPr>
        <w:t>Contributing author papers (excluding conf. Proc.)</w:t>
      </w:r>
      <w:r>
        <w:rPr/>
        <w:t>:</w:t>
      </w:r>
    </w:p>
    <w:p>
      <w:pPr>
        <w:pStyle w:val="Normal"/>
        <w:rPr>
          <w:rFonts w:ascii="Times New Roman" w:hAnsi="Times New Roman"/>
          <w:b w:val="false"/>
          <w:caps w:val="false"/>
          <w:smallCaps w:val="false"/>
          <w:strike w:val="false"/>
          <w:dstrike w:val="false"/>
          <w:color w:val="000000"/>
          <w:spacing w:val="0"/>
          <w:u w:val="none"/>
          <w:effect w:val="none"/>
          <w:shd w:fill="auto" w:val="clear"/>
        </w:rPr>
      </w:pPr>
      <w:r>
        <w:rPr/>
      </w:r>
    </w:p>
    <w:p>
      <w:pPr>
        <w:pStyle w:val="BodyText"/>
        <w:numPr>
          <w:ilvl w:val="0"/>
          <w:numId w:val="4"/>
        </w:numPr>
        <w:rPr/>
      </w:pPr>
      <w:r>
        <w:rPr/>
        <w:t xml:space="preserve">Wyper, P. F., Squire, J., Pariat, E., Agapitov, O. V., Drake, J. F., </w:t>
      </w:r>
      <w:r>
        <w:rPr>
          <w:b/>
          <w:bCs/>
        </w:rPr>
        <w:t>Magyar</w:t>
      </w:r>
      <w:r>
        <w:rPr/>
        <w:t xml:space="preserve">, N., Matthaeus, W. H., Matteini, L., Ruffolo, D., Réville, V., Shi, C., Shoda, M., Swisdak, M., Velli, M., Akhavan-Tafti, M., Gannouni, B., Lionello, R., Madjarska, M. S., Owens, </w:t>
      </w:r>
      <w:r>
        <w:rPr/>
        <w:t>M.</w:t>
      </w:r>
      <w:r>
        <w:rPr/>
        <w:t xml:space="preserve"> J., Raouafi, N. E., Sterling, A. C., Tripathi, D.; “</w:t>
      </w:r>
      <w:r>
        <w:rPr>
          <w:i/>
          <w:iCs/>
        </w:rPr>
        <w:t>Magnetic Switchback Formation: A Review of Proposed Mechanisms</w:t>
      </w:r>
      <w:r>
        <w:rPr/>
        <w:t>”, Space Science Reviews, Volume 222, Issue 4, id.43, 2026.</w:t>
      </w:r>
    </w:p>
    <w:p>
      <w:pPr>
        <w:pStyle w:val="BodyText"/>
        <w:numPr>
          <w:ilvl w:val="0"/>
          <w:numId w:val="4"/>
        </w:numPr>
        <w:rPr/>
      </w:pPr>
      <w:r>
        <w:rPr/>
        <w:t xml:space="preserve">McMurdo, M., Van Doorsselaere, T., </w:t>
      </w:r>
      <w:r>
        <w:rPr>
          <w:b/>
          <w:bCs/>
        </w:rPr>
        <w:t>Magyar</w:t>
      </w:r>
      <w:r>
        <w:rPr/>
        <w:t xml:space="preserve">, N., Banović, L., Lim, D.; </w:t>
      </w:r>
      <w:r>
        <w:rPr>
          <w:b w:val="false"/>
          <w:i w:val="false"/>
          <w:iCs w:val="false"/>
          <w:caps w:val="false"/>
          <w:smallCaps w:val="false"/>
          <w:strike w:val="false"/>
          <w:dstrike w:val="false"/>
          <w:color w:val="000000"/>
          <w:spacing w:val="0"/>
          <w:sz w:val="24"/>
          <w:szCs w:val="24"/>
          <w:u w:val="none"/>
          <w:effect w:val="none"/>
          <w:shd w:fill="auto" w:val="clear"/>
        </w:rPr>
        <w:t>“</w:t>
      </w:r>
      <w:r>
        <w:rPr>
          <w:rFonts w:ascii="Times New Roman" w:hAnsi="Times New Roman"/>
          <w:b w:val="false"/>
          <w:i/>
          <w:iCs/>
          <w:caps w:val="false"/>
          <w:smallCaps w:val="false"/>
          <w:strike w:val="false"/>
          <w:dstrike w:val="false"/>
          <w:color w:val="000000"/>
          <w:spacing w:val="0"/>
          <w:sz w:val="24"/>
          <w:szCs w:val="24"/>
          <w:u w:val="none"/>
          <w:effect w:val="none"/>
          <w:shd w:fill="auto" w:val="clear"/>
        </w:rPr>
        <w:t>The Uniturbulence and Alfvén Wave Solar Model (UAWSoM) in MPI-AMRVAC</w:t>
      </w:r>
      <w:r>
        <w:rPr>
          <w:rFonts w:ascii="Helvetica Neue;Helvetica;Arial;sans-serif" w:hAnsi="Helvetica Neue;Helvetica;Arial;sans-serif"/>
          <w:b w:val="false"/>
          <w:i w:val="false"/>
          <w:iCs w:val="false"/>
          <w:caps w:val="false"/>
          <w:smallCaps w:val="false"/>
          <w:strike w:val="false"/>
          <w:dstrike w:val="false"/>
          <w:color w:val="000000"/>
          <w:spacing w:val="0"/>
          <w:sz w:val="24"/>
          <w:szCs w:val="24"/>
          <w:u w:val="none"/>
          <w:effect w:val="none"/>
          <w:shd w:fill="auto" w:val="clear"/>
        </w:rPr>
        <w:t xml:space="preserve">”, </w:t>
      </w:r>
      <w:r>
        <w:rPr>
          <w:rFonts w:ascii="Times New Roman" w:hAnsi="Times New Roman"/>
          <w:b w:val="false"/>
          <w:i w:val="false"/>
          <w:iCs w:val="false"/>
          <w:caps w:val="false"/>
          <w:smallCaps w:val="false"/>
          <w:strike w:val="false"/>
          <w:dstrike w:val="false"/>
          <w:color w:val="000000"/>
          <w:spacing w:val="0"/>
          <w:sz w:val="24"/>
          <w:szCs w:val="24"/>
          <w:u w:val="none"/>
          <w:effect w:val="none"/>
          <w:shd w:fill="auto" w:val="clear"/>
        </w:rPr>
        <w:t xml:space="preserve">Astronomy &amp; Astrophysics, Volume 705, id.A15, 13 pp., </w:t>
      </w:r>
      <w:r>
        <w:rPr>
          <w:rFonts w:ascii="Times New Roman" w:hAnsi="Times New Roman"/>
          <w:b w:val="false"/>
          <w:i w:val="false"/>
          <w:iCs w:val="false"/>
          <w:caps w:val="false"/>
          <w:smallCaps w:val="false"/>
          <w:strike w:val="false"/>
          <w:dstrike w:val="false"/>
          <w:color w:val="000000"/>
          <w:spacing w:val="0"/>
          <w:sz w:val="24"/>
          <w:szCs w:val="24"/>
          <w:u w:val="none"/>
          <w:effect w:val="none"/>
          <w:shd w:fill="auto" w:val="clear"/>
        </w:rPr>
        <w:t>2026.</w:t>
      </w:r>
    </w:p>
    <w:p>
      <w:pPr>
        <w:pStyle w:val="BodyText"/>
        <w:numPr>
          <w:ilvl w:val="0"/>
          <w:numId w:val="4"/>
        </w:numPr>
        <w:rPr/>
      </w:pPr>
      <w:r>
        <w:rPr>
          <w:b w:val="false"/>
          <w:i w:val="false"/>
          <w:iCs w:val="false"/>
          <w:caps w:val="false"/>
          <w:smallCaps w:val="false"/>
          <w:strike w:val="false"/>
          <w:dstrike w:val="false"/>
          <w:color w:val="000000"/>
          <w:spacing w:val="0"/>
          <w:sz w:val="24"/>
          <w:szCs w:val="24"/>
          <w:u w:val="none"/>
          <w:effect w:val="none"/>
          <w:shd w:fill="auto" w:val="clear"/>
        </w:rPr>
        <w:t xml:space="preserve">Van Doorsselaere, T., </w:t>
      </w:r>
      <w:r>
        <w:rPr>
          <w:b w:val="false"/>
          <w:i w:val="false"/>
          <w:caps w:val="false"/>
          <w:smallCaps w:val="false"/>
          <w:color w:val="000000"/>
          <w:spacing w:val="0"/>
          <w:sz w:val="24"/>
          <w:szCs w:val="24"/>
        </w:rPr>
        <w:t xml:space="preserve">Sieyra, M. V., </w:t>
      </w:r>
      <w:r>
        <w:rPr>
          <w:b/>
          <w:bCs/>
          <w:i w:val="false"/>
          <w:caps w:val="false"/>
          <w:smallCaps w:val="false"/>
          <w:color w:val="000000"/>
          <w:spacing w:val="0"/>
          <w:sz w:val="24"/>
          <w:szCs w:val="24"/>
        </w:rPr>
        <w:t>Magyar</w:t>
      </w:r>
      <w:r>
        <w:rPr>
          <w:b w:val="false"/>
          <w:i w:val="false"/>
          <w:caps w:val="false"/>
          <w:smallCaps w:val="false"/>
          <w:color w:val="000000"/>
          <w:spacing w:val="0"/>
          <w:sz w:val="24"/>
          <w:szCs w:val="24"/>
        </w:rPr>
        <w:t>, N., Goossens, M., Banović, L.;</w:t>
      </w:r>
      <w:r>
        <w:rPr>
          <w:rFonts w:ascii="Helvetica Neue;Helvetica;Arial;sans-serif" w:hAnsi="Helvetica Neue;Helvetica;Arial;sans-serif"/>
          <w:b w:val="false"/>
          <w:i w:val="false"/>
          <w:caps w:val="false"/>
          <w:smallCaps w:val="false"/>
          <w:color w:val="8B949E"/>
          <w:spacing w:val="0"/>
          <w:sz w:val="23"/>
        </w:rPr>
        <w:t xml:space="preserve"> </w:t>
      </w:r>
      <w:r>
        <w:rPr>
          <w:b w:val="false"/>
          <w:i w:val="false"/>
          <w:iCs w:val="false"/>
          <w:caps w:val="false"/>
          <w:smallCaps w:val="false"/>
          <w:strike w:val="false"/>
          <w:dstrike w:val="false"/>
          <w:color w:val="000000"/>
          <w:spacing w:val="0"/>
          <w:sz w:val="24"/>
          <w:szCs w:val="24"/>
          <w:u w:val="none"/>
          <w:effect w:val="none"/>
          <w:shd w:fill="auto" w:val="clear"/>
        </w:rPr>
        <w:t>“</w:t>
      </w:r>
      <w:r>
        <w:rPr>
          <w:b w:val="false"/>
          <w:i/>
          <w:iCs/>
          <w:caps w:val="false"/>
          <w:smallCaps w:val="false"/>
          <w:strike w:val="false"/>
          <w:dstrike w:val="false"/>
          <w:color w:val="000000"/>
          <w:spacing w:val="0"/>
          <w:sz w:val="24"/>
          <w:szCs w:val="24"/>
          <w:u w:val="none"/>
          <w:effect w:val="none"/>
          <w:shd w:fill="auto" w:val="clear"/>
        </w:rPr>
        <w:t>Uniturbulence and Alfvén wave solar model</w:t>
      </w:r>
      <w:r>
        <w:rPr>
          <w:b w:val="false"/>
          <w:i w:val="false"/>
          <w:iCs w:val="false"/>
          <w:caps w:val="false"/>
          <w:smallCaps w:val="false"/>
          <w:strike w:val="false"/>
          <w:dstrike w:val="false"/>
          <w:color w:val="000000"/>
          <w:spacing w:val="0"/>
          <w:sz w:val="24"/>
          <w:szCs w:val="24"/>
          <w:u w:val="none"/>
          <w:effect w:val="none"/>
          <w:shd w:fill="auto" w:val="clear"/>
        </w:rPr>
        <w:t>”, Astronomy &amp; Astrophysics, Volume 696, id.A166, 18 pp., 2025.</w:t>
      </w:r>
    </w:p>
    <w:p>
      <w:pPr>
        <w:pStyle w:val="BodyText"/>
        <w:numPr>
          <w:ilvl w:val="0"/>
          <w:numId w:val="4"/>
        </w:numPr>
        <w:rPr/>
      </w:pPr>
      <w:r>
        <w:rPr>
          <w:b w:val="false"/>
          <w:i w:val="false"/>
          <w:iCs w:val="false"/>
          <w:caps w:val="false"/>
          <w:smallCaps w:val="false"/>
          <w:strike w:val="false"/>
          <w:dstrike w:val="false"/>
          <w:color w:val="000000"/>
          <w:spacing w:val="0"/>
          <w:sz w:val="24"/>
          <w:szCs w:val="24"/>
          <w:u w:val="none"/>
          <w:effect w:val="none"/>
          <w:shd w:fill="auto" w:val="clear"/>
        </w:rPr>
        <w:t xml:space="preserve">Scolini, C., </w:t>
      </w:r>
      <w:r>
        <w:rPr>
          <w:b w:val="false"/>
          <w:i w:val="false"/>
          <w:caps w:val="false"/>
          <w:smallCaps w:val="false"/>
          <w:color w:val="000000"/>
          <w:spacing w:val="0"/>
          <w:sz w:val="23"/>
        </w:rPr>
        <w:t xml:space="preserve">Zhuang, B., Lugaz, N., Winslow, R. M., Farrugia, C. J., </w:t>
      </w:r>
      <w:r>
        <w:rPr>
          <w:b/>
          <w:bCs/>
          <w:i w:val="false"/>
          <w:caps w:val="false"/>
          <w:smallCaps w:val="false"/>
          <w:color w:val="000000"/>
          <w:spacing w:val="0"/>
          <w:sz w:val="23"/>
        </w:rPr>
        <w:t>Magyar</w:t>
      </w:r>
      <w:r>
        <w:rPr>
          <w:b w:val="false"/>
          <w:i w:val="false"/>
          <w:caps w:val="false"/>
          <w:smallCaps w:val="false"/>
          <w:color w:val="000000"/>
          <w:spacing w:val="0"/>
          <w:sz w:val="23"/>
        </w:rPr>
        <w:t xml:space="preserve">, N., Bacchini, F.; </w:t>
      </w:r>
      <w:r>
        <w:rPr>
          <w:b w:val="false"/>
          <w:i w:val="false"/>
          <w:iCs w:val="false"/>
          <w:caps w:val="false"/>
          <w:smallCaps w:val="false"/>
          <w:strike w:val="false"/>
          <w:dstrike w:val="false"/>
          <w:color w:val="000000"/>
          <w:spacing w:val="0"/>
          <w:sz w:val="24"/>
          <w:szCs w:val="24"/>
          <w:u w:val="none"/>
          <w:effect w:val="none"/>
          <w:shd w:fill="auto" w:val="clear"/>
        </w:rPr>
        <w:t>“</w:t>
      </w:r>
      <w:r>
        <w:rPr>
          <w:b w:val="false"/>
          <w:i/>
          <w:iCs/>
          <w:caps w:val="false"/>
          <w:smallCaps w:val="false"/>
          <w:strike w:val="false"/>
          <w:dstrike w:val="false"/>
          <w:color w:val="000000"/>
          <w:spacing w:val="0"/>
          <w:sz w:val="24"/>
          <w:szCs w:val="24"/>
          <w:u w:val="none"/>
          <w:effect w:val="none"/>
          <w:shd w:fill="auto" w:val="clear"/>
        </w:rPr>
        <w:t>Can Alfvénic Fluctuations Affect the Correlation and Complexity of Magnetic Field of Magnetic Ejecta? A Case Study Based on Multi-spacecraft Measurements at 1 au</w:t>
      </w:r>
      <w:r>
        <w:rPr>
          <w:b w:val="false"/>
          <w:i w:val="false"/>
          <w:iCs w:val="false"/>
          <w:caps w:val="false"/>
          <w:smallCaps w:val="false"/>
          <w:strike w:val="false"/>
          <w:dstrike w:val="false"/>
          <w:color w:val="000000"/>
          <w:spacing w:val="0"/>
          <w:sz w:val="24"/>
          <w:szCs w:val="24"/>
          <w:u w:val="none"/>
          <w:effect w:val="none"/>
          <w:shd w:fill="auto" w:val="clear"/>
        </w:rPr>
        <w:t>”, The Astrophysical Journal, Volume 978, Issue 2, id.146, 12 pp., 2025.</w:t>
      </w:r>
    </w:p>
    <w:p>
      <w:pPr>
        <w:pStyle w:val="BodyText"/>
        <w:numPr>
          <w:ilvl w:val="0"/>
          <w:numId w:val="4"/>
        </w:numPr>
        <w:rPr/>
      </w:pPr>
      <w:r>
        <w:rPr>
          <w:b w:val="false"/>
          <w:i w:val="false"/>
          <w:iCs w:val="false"/>
          <w:caps w:val="false"/>
          <w:smallCaps w:val="false"/>
          <w:strike w:val="false"/>
          <w:dstrike w:val="false"/>
          <w:color w:val="000000"/>
          <w:spacing w:val="0"/>
          <w:sz w:val="24"/>
          <w:szCs w:val="24"/>
          <w:u w:val="none"/>
          <w:effect w:val="none"/>
          <w:shd w:fill="auto" w:val="clear"/>
        </w:rPr>
        <w:t xml:space="preserve">Sishtla, C. P., Pomoell, J., </w:t>
      </w:r>
      <w:r>
        <w:rPr>
          <w:b/>
          <w:bCs/>
          <w:i w:val="false"/>
          <w:iCs w:val="false"/>
          <w:caps w:val="false"/>
          <w:smallCaps w:val="false"/>
          <w:strike w:val="false"/>
          <w:dstrike w:val="false"/>
          <w:color w:val="000000"/>
          <w:spacing w:val="0"/>
          <w:sz w:val="24"/>
          <w:szCs w:val="24"/>
          <w:u w:val="none"/>
          <w:effect w:val="none"/>
          <w:shd w:fill="auto" w:val="clear"/>
        </w:rPr>
        <w:t>Magyar</w:t>
      </w:r>
      <w:r>
        <w:rPr>
          <w:b w:val="false"/>
          <w:i w:val="false"/>
          <w:iCs w:val="false"/>
          <w:caps w:val="false"/>
          <w:smallCaps w:val="false"/>
          <w:strike w:val="false"/>
          <w:dstrike w:val="false"/>
          <w:color w:val="000000"/>
          <w:spacing w:val="0"/>
          <w:sz w:val="24"/>
          <w:szCs w:val="24"/>
          <w:u w:val="none"/>
          <w:effect w:val="none"/>
          <w:shd w:fill="auto" w:val="clear"/>
        </w:rPr>
        <w:t xml:space="preserve">, N., Kilpua, E., Good, S.; </w:t>
      </w:r>
      <w:r>
        <w:rPr>
          <w:b w:val="false"/>
          <w:i w:val="false"/>
          <w:iCs/>
          <w:caps w:val="false"/>
          <w:smallCaps w:val="false"/>
          <w:strike w:val="false"/>
          <w:dstrike w:val="false"/>
          <w:color w:val="000000"/>
          <w:spacing w:val="0"/>
          <w:sz w:val="24"/>
          <w:szCs w:val="24"/>
          <w:u w:val="none"/>
          <w:effect w:val="none"/>
          <w:shd w:fill="auto" w:val="clear"/>
        </w:rPr>
        <w:t>“</w:t>
      </w:r>
      <w:r>
        <w:rPr>
          <w:b w:val="false"/>
          <w:i/>
          <w:iCs/>
          <w:caps w:val="false"/>
          <w:smallCaps w:val="false"/>
          <w:strike w:val="false"/>
          <w:dstrike w:val="false"/>
          <w:color w:val="000000"/>
          <w:spacing w:val="0"/>
          <w:sz w:val="24"/>
          <w:szCs w:val="24"/>
          <w:u w:val="none"/>
          <w:effect w:val="none"/>
          <w:shd w:fill="auto" w:val="clear"/>
        </w:rPr>
        <w:t>Validity of using Elsässer variables to study the interaction of compressible solar wind fluctuations with a coronal mass ejection</w:t>
      </w:r>
      <w:r>
        <w:rPr>
          <w:b w:val="false"/>
          <w:i w:val="false"/>
          <w:iCs/>
          <w:caps w:val="false"/>
          <w:smallCaps w:val="false"/>
          <w:strike w:val="false"/>
          <w:dstrike w:val="false"/>
          <w:color w:val="000000"/>
          <w:spacing w:val="0"/>
          <w:sz w:val="24"/>
          <w:szCs w:val="24"/>
          <w:u w:val="none"/>
          <w:effect w:val="none"/>
          <w:shd w:fill="auto" w:val="clear"/>
        </w:rPr>
        <w:t>”, Astronomy &amp; Astrophysics, Volume 683, id.A171, 10 pp., 2024.</w:t>
      </w:r>
    </w:p>
    <w:p>
      <w:pPr>
        <w:pStyle w:val="BodyText"/>
        <w:numPr>
          <w:ilvl w:val="0"/>
          <w:numId w:val="4"/>
        </w:numPr>
        <w:rPr/>
      </w:pPr>
      <w:r>
        <w:rPr>
          <w:b w:val="false"/>
          <w:i w:val="false"/>
          <w:iCs/>
          <w:caps w:val="false"/>
          <w:smallCaps w:val="false"/>
          <w:strike w:val="false"/>
          <w:dstrike w:val="false"/>
          <w:color w:val="000000"/>
          <w:spacing w:val="0"/>
          <w:sz w:val="24"/>
          <w:szCs w:val="24"/>
          <w:u w:val="none"/>
          <w:effect w:val="none"/>
          <w:shd w:fill="auto" w:val="clear"/>
        </w:rPr>
        <w:t xml:space="preserve">Keppens, W., </w:t>
      </w:r>
      <w:r>
        <w:rPr>
          <w:b/>
          <w:bCs/>
          <w:i w:val="false"/>
          <w:caps w:val="false"/>
          <w:smallCaps w:val="false"/>
          <w:strike w:val="false"/>
          <w:dstrike w:val="false"/>
          <w:color w:val="000000"/>
          <w:spacing w:val="0"/>
          <w:sz w:val="24"/>
          <w:szCs w:val="24"/>
          <w:u w:val="none"/>
          <w:effect w:val="none"/>
          <w:shd w:fill="auto" w:val="clear"/>
        </w:rPr>
        <w:t>Magyar</w:t>
      </w:r>
      <w:r>
        <w:rPr>
          <w:b w:val="false"/>
          <w:i w:val="false"/>
          <w:caps w:val="false"/>
          <w:smallCaps w:val="false"/>
          <w:strike w:val="false"/>
          <w:dstrike w:val="false"/>
          <w:color w:val="000000"/>
          <w:spacing w:val="0"/>
          <w:sz w:val="24"/>
          <w:szCs w:val="24"/>
          <w:u w:val="none"/>
          <w:effect w:val="none"/>
          <w:shd w:fill="auto" w:val="clear"/>
        </w:rPr>
        <w:t xml:space="preserve">, N., </w:t>
      </w:r>
      <w:r>
        <w:rPr>
          <w:b w:val="false"/>
          <w:i w:val="false"/>
          <w:caps w:val="false"/>
          <w:smallCaps w:val="false"/>
          <w:color w:val="000000"/>
          <w:spacing w:val="0"/>
          <w:sz w:val="24"/>
          <w:szCs w:val="24"/>
          <w:u w:val="none"/>
          <w:shd w:fill="auto" w:val="clear"/>
        </w:rPr>
        <w:t xml:space="preserve">Van Doorsselaere, T.; </w:t>
      </w:r>
      <w:r>
        <w:rPr>
          <w:b w:val="false"/>
          <w:i w:val="false"/>
          <w:iCs/>
          <w:caps w:val="false"/>
          <w:smallCaps w:val="false"/>
          <w:strike w:val="false"/>
          <w:dstrike w:val="false"/>
          <w:color w:val="000000"/>
          <w:spacing w:val="0"/>
          <w:sz w:val="24"/>
          <w:szCs w:val="24"/>
          <w:u w:val="none"/>
          <w:effect w:val="none"/>
          <w:shd w:fill="auto" w:val="clear"/>
        </w:rPr>
        <w:t>“</w:t>
      </w:r>
      <w:r>
        <w:rPr>
          <w:b w:val="false"/>
          <w:i/>
          <w:iCs/>
          <w:caps w:val="false"/>
          <w:smallCaps w:val="false"/>
          <w:strike w:val="false"/>
          <w:dstrike w:val="false"/>
          <w:color w:val="000000"/>
          <w:spacing w:val="0"/>
          <w:sz w:val="24"/>
          <w:szCs w:val="24"/>
          <w:u w:val="none"/>
          <w:effect w:val="none"/>
          <w:shd w:fill="auto" w:val="clear"/>
        </w:rPr>
        <w:t>Magnetic power spectrum variability with large-scale total magnetic field fluctuations</w:t>
      </w:r>
      <w:r>
        <w:rPr>
          <w:b w:val="false"/>
          <w:i w:val="false"/>
          <w:iCs/>
          <w:caps w:val="false"/>
          <w:smallCaps w:val="false"/>
          <w:strike w:val="false"/>
          <w:dstrike w:val="false"/>
          <w:color w:val="000000"/>
          <w:spacing w:val="0"/>
          <w:sz w:val="24"/>
          <w:szCs w:val="24"/>
          <w:u w:val="none"/>
          <w:effect w:val="none"/>
          <w:shd w:fill="auto" w:val="clear"/>
        </w:rPr>
        <w:t>”, Astronomy &amp; Astrophysics, Volume 683, id.A114, 14 pp., 2024.</w:t>
      </w:r>
    </w:p>
    <w:p>
      <w:pPr>
        <w:pStyle w:val="BodyText"/>
        <w:numPr>
          <w:ilvl w:val="0"/>
          <w:numId w:val="4"/>
        </w:numPr>
        <w:rPr/>
      </w:pPr>
      <w:r>
        <w:rPr>
          <w:b w:val="false"/>
          <w:i w:val="false"/>
          <w:iCs/>
          <w:caps w:val="false"/>
          <w:smallCaps w:val="false"/>
          <w:strike w:val="false"/>
          <w:dstrike w:val="false"/>
          <w:color w:val="000000"/>
          <w:spacing w:val="0"/>
          <w:sz w:val="24"/>
          <w:szCs w:val="24"/>
          <w:u w:val="none"/>
          <w:effect w:val="none"/>
          <w:shd w:fill="auto" w:val="clear"/>
        </w:rPr>
        <w:t xml:space="preserve">Van Doorsselaere, T., </w:t>
      </w:r>
      <w:r>
        <w:rPr>
          <w:b/>
          <w:bCs/>
          <w:i w:val="false"/>
          <w:caps w:val="false"/>
          <w:smallCaps w:val="false"/>
          <w:strike w:val="false"/>
          <w:dstrike w:val="false"/>
          <w:color w:val="000000"/>
          <w:spacing w:val="0"/>
          <w:sz w:val="24"/>
          <w:szCs w:val="24"/>
          <w:u w:val="none"/>
          <w:effect w:val="none"/>
          <w:shd w:fill="auto" w:val="clear"/>
        </w:rPr>
        <w:t>Magyar</w:t>
      </w:r>
      <w:r>
        <w:rPr>
          <w:b w:val="false"/>
          <w:i w:val="false"/>
          <w:caps w:val="false"/>
          <w:smallCaps w:val="false"/>
          <w:strike w:val="false"/>
          <w:dstrike w:val="false"/>
          <w:color w:val="000000"/>
          <w:spacing w:val="0"/>
          <w:sz w:val="24"/>
          <w:szCs w:val="24"/>
          <w:u w:val="none"/>
          <w:effect w:val="none"/>
          <w:shd w:fill="auto" w:val="clear"/>
        </w:rPr>
        <w:t xml:space="preserve">, N., Sieyra, M. V., Goossens, M.; </w:t>
      </w:r>
      <w:r>
        <w:rPr>
          <w:b w:val="false"/>
          <w:i/>
          <w:iCs/>
          <w:caps w:val="false"/>
          <w:smallCaps w:val="false"/>
          <w:strike w:val="false"/>
          <w:dstrike w:val="false"/>
          <w:color w:val="000000"/>
          <w:spacing w:val="0"/>
          <w:sz w:val="24"/>
          <w:szCs w:val="24"/>
          <w:u w:val="none"/>
          <w:effect w:val="none"/>
          <w:shd w:fill="auto" w:val="clear"/>
        </w:rPr>
        <w:t xml:space="preserve">“The magnetohydrodynamic equations in terms of waveframe variables”, </w:t>
      </w:r>
      <w:r>
        <w:rPr>
          <w:b w:val="false"/>
          <w:i w:val="false"/>
          <w:caps w:val="false"/>
          <w:smallCaps w:val="false"/>
          <w:strike w:val="false"/>
          <w:dstrike w:val="false"/>
          <w:color w:val="000000"/>
          <w:spacing w:val="0"/>
          <w:sz w:val="24"/>
          <w:szCs w:val="24"/>
          <w:u w:val="none"/>
          <w:effect w:val="none"/>
          <w:shd w:fill="auto" w:val="clear"/>
        </w:rPr>
        <w:t>Journal of Plasma Physics, Volume 90, Issue 1, article id.905900113, 2024.</w:t>
      </w:r>
    </w:p>
    <w:p>
      <w:pPr>
        <w:pStyle w:val="BodyText"/>
        <w:numPr>
          <w:ilvl w:val="0"/>
          <w:numId w:val="4"/>
        </w:numPr>
        <w:rPr/>
      </w:pPr>
      <w:r>
        <w:rPr>
          <w:b w:val="false"/>
          <w:i w:val="false"/>
          <w:iCs w:val="false"/>
          <w:caps w:val="false"/>
          <w:smallCaps w:val="false"/>
          <w:strike w:val="false"/>
          <w:dstrike w:val="false"/>
          <w:color w:val="000000"/>
          <w:spacing w:val="0"/>
          <w:sz w:val="24"/>
          <w:szCs w:val="24"/>
          <w:u w:val="none"/>
          <w:effect w:val="none"/>
          <w:shd w:fill="auto" w:val="clear"/>
        </w:rPr>
        <w:t xml:space="preserve">Scolini, C., </w:t>
      </w:r>
      <w:r>
        <w:rPr>
          <w:b w:val="false"/>
          <w:i w:val="false"/>
          <w:caps w:val="false"/>
          <w:smallCaps w:val="false"/>
          <w:strike w:val="false"/>
          <w:dstrike w:val="false"/>
          <w:color w:val="000000"/>
          <w:spacing w:val="0"/>
          <w:sz w:val="24"/>
          <w:szCs w:val="24"/>
          <w:u w:val="none"/>
          <w:effect w:val="none"/>
          <w:shd w:fill="auto" w:val="clear"/>
        </w:rPr>
        <w:t xml:space="preserve">Lugaz, N., Winslow, R. M., Farrugia, C. J., </w:t>
      </w:r>
      <w:r>
        <w:rPr>
          <w:b/>
          <w:bCs/>
          <w:i w:val="false"/>
          <w:caps w:val="false"/>
          <w:smallCaps w:val="false"/>
          <w:strike w:val="false"/>
          <w:dstrike w:val="false"/>
          <w:color w:val="000000"/>
          <w:spacing w:val="0"/>
          <w:sz w:val="24"/>
          <w:szCs w:val="24"/>
          <w:u w:val="none"/>
          <w:effect w:val="none"/>
          <w:shd w:fill="auto" w:val="clear"/>
        </w:rPr>
        <w:t>Magyar</w:t>
      </w:r>
      <w:r>
        <w:rPr>
          <w:b w:val="false"/>
          <w:i w:val="false"/>
          <w:caps w:val="false"/>
          <w:smallCaps w:val="false"/>
          <w:strike w:val="false"/>
          <w:dstrike w:val="false"/>
          <w:color w:val="000000"/>
          <w:spacing w:val="0"/>
          <w:sz w:val="24"/>
          <w:szCs w:val="24"/>
          <w:u w:val="none"/>
          <w:effect w:val="none"/>
          <w:shd w:fill="auto" w:val="clear"/>
        </w:rPr>
        <w:t xml:space="preserve">, N., </w:t>
      </w:r>
      <w:r>
        <w:rPr>
          <w:b w:val="false"/>
          <w:i w:val="false"/>
          <w:caps w:val="false"/>
          <w:smallCaps w:val="false"/>
          <w:color w:val="000000"/>
          <w:spacing w:val="0"/>
          <w:sz w:val="24"/>
          <w:szCs w:val="24"/>
          <w:u w:val="none"/>
          <w:shd w:fill="auto" w:val="clear"/>
        </w:rPr>
        <w:t>Bacchini, F.;</w:t>
      </w:r>
      <w:r>
        <w:rPr>
          <w:b w:val="false"/>
          <w:i w:val="false"/>
          <w:iCs w:val="false"/>
          <w:caps w:val="false"/>
          <w:smallCaps w:val="false"/>
          <w:strike w:val="false"/>
          <w:dstrike w:val="false"/>
          <w:color w:val="000000"/>
          <w:spacing w:val="0"/>
          <w:sz w:val="24"/>
          <w:szCs w:val="24"/>
          <w:u w:val="none"/>
          <w:effect w:val="none"/>
          <w:shd w:fill="auto" w:val="clear"/>
        </w:rPr>
        <w:t xml:space="preserve"> “</w:t>
      </w:r>
      <w:r>
        <w:rPr>
          <w:b w:val="false"/>
          <w:i/>
          <w:iCs/>
          <w:caps w:val="false"/>
          <w:smallCaps w:val="false"/>
          <w:strike w:val="false"/>
          <w:dstrike w:val="false"/>
          <w:color w:val="000000"/>
          <w:spacing w:val="0"/>
          <w:sz w:val="24"/>
          <w:szCs w:val="24"/>
          <w:u w:val="none"/>
          <w:effect w:val="none"/>
          <w:shd w:fill="auto" w:val="clear"/>
        </w:rPr>
        <w:t>On the Role of Alfvénic Fluctuations as Mediators of Coherence within Interplanetary Coronal Mass Ejections: Investigation of Multi-spacecraft Measurements at 1 au</w:t>
      </w:r>
      <w:r>
        <w:rPr>
          <w:b w:val="false"/>
          <w:i w:val="false"/>
          <w:iCs w:val="false"/>
          <w:caps w:val="false"/>
          <w:smallCaps w:val="false"/>
          <w:strike w:val="false"/>
          <w:dstrike w:val="false"/>
          <w:color w:val="000000"/>
          <w:spacing w:val="0"/>
          <w:sz w:val="24"/>
          <w:szCs w:val="24"/>
          <w:u w:val="none"/>
          <w:effect w:val="none"/>
          <w:shd w:fill="auto" w:val="clear"/>
        </w:rPr>
        <w:t>”, The Astrophysical Journal, Volume 961, Issue 1, id.135, 13 pp., 2024.</w:t>
      </w:r>
    </w:p>
    <w:p>
      <w:pPr>
        <w:pStyle w:val="BodyText"/>
        <w:numPr>
          <w:ilvl w:val="0"/>
          <w:numId w:val="4"/>
        </w:numPr>
        <w:rPr/>
      </w:pPr>
      <w:r>
        <w:rPr>
          <w:b w:val="false"/>
          <w:i w:val="false"/>
          <w:iCs w:val="false"/>
          <w:caps w:val="false"/>
          <w:smallCaps w:val="false"/>
          <w:strike w:val="false"/>
          <w:dstrike w:val="false"/>
          <w:color w:val="000000"/>
          <w:spacing w:val="0"/>
          <w:sz w:val="24"/>
          <w:szCs w:val="24"/>
          <w:u w:val="none"/>
          <w:effect w:val="none"/>
          <w:shd w:fill="auto" w:val="clear"/>
        </w:rPr>
        <w:t xml:space="preserve">Sishtla, C. P., Jebaraj, I. C., Pomoell, J., </w:t>
      </w:r>
      <w:r>
        <w:rPr>
          <w:b/>
          <w:bCs/>
          <w:i w:val="false"/>
          <w:iCs w:val="false"/>
          <w:caps w:val="false"/>
          <w:smallCaps w:val="false"/>
          <w:strike w:val="false"/>
          <w:dstrike w:val="false"/>
          <w:color w:val="000000"/>
          <w:spacing w:val="0"/>
          <w:sz w:val="24"/>
          <w:szCs w:val="24"/>
          <w:u w:val="none"/>
          <w:effect w:val="none"/>
          <w:shd w:fill="auto" w:val="clear"/>
        </w:rPr>
        <w:t>Magyar</w:t>
      </w:r>
      <w:r>
        <w:rPr>
          <w:b w:val="false"/>
          <w:i w:val="false"/>
          <w:iCs w:val="false"/>
          <w:caps w:val="false"/>
          <w:smallCaps w:val="false"/>
          <w:strike w:val="false"/>
          <w:dstrike w:val="false"/>
          <w:color w:val="000000"/>
          <w:spacing w:val="0"/>
          <w:sz w:val="24"/>
          <w:szCs w:val="24"/>
          <w:u w:val="none"/>
          <w:effect w:val="none"/>
          <w:shd w:fill="auto" w:val="clear"/>
        </w:rPr>
        <w:t>, N., Pulupa, M., Kilpua, E., Bale, S. D.;</w:t>
      </w:r>
      <w:r>
        <w:rPr>
          <w:b w:val="false"/>
          <w:i/>
          <w:iCs/>
          <w:caps w:val="false"/>
          <w:smallCaps w:val="false"/>
          <w:strike w:val="false"/>
          <w:dstrike w:val="false"/>
          <w:color w:val="000000"/>
          <w:spacing w:val="0"/>
          <w:sz w:val="24"/>
          <w:szCs w:val="24"/>
          <w:u w:val="none"/>
          <w:effect w:val="none"/>
          <w:shd w:fill="auto" w:val="clear"/>
        </w:rPr>
        <w:t xml:space="preserve">“The Effect of the Parametric Decay Instability on the Morphology of Coronal Type III Radio Bursts”. </w:t>
      </w:r>
      <w:r>
        <w:rPr>
          <w:b w:val="false"/>
          <w:i w:val="false"/>
          <w:caps w:val="false"/>
          <w:smallCaps w:val="false"/>
          <w:strike w:val="false"/>
          <w:dstrike w:val="false"/>
          <w:color w:val="000000"/>
          <w:spacing w:val="0"/>
          <w:sz w:val="24"/>
          <w:szCs w:val="24"/>
          <w:u w:val="none"/>
          <w:effect w:val="none"/>
          <w:shd w:fill="auto" w:val="clear"/>
        </w:rPr>
        <w:t>The Astrophysical Journal Letters, Volume 959, Issue 2, id.L33, </w:t>
      </w:r>
      <w:r>
        <w:rPr>
          <w:b w:val="false"/>
          <w:caps w:val="false"/>
          <w:smallCaps w:val="false"/>
          <w:strike w:val="false"/>
          <w:dstrike w:val="false"/>
          <w:color w:val="000000"/>
          <w:spacing w:val="0"/>
          <w:sz w:val="24"/>
          <w:szCs w:val="24"/>
          <w:u w:val="none"/>
          <w:effect w:val="none"/>
          <w:shd w:fill="auto" w:val="clear"/>
        </w:rPr>
        <w:t>9 </w:t>
      </w:r>
      <w:r>
        <w:rPr>
          <w:b w:val="false"/>
          <w:i w:val="false"/>
          <w:caps w:val="false"/>
          <w:smallCaps w:val="false"/>
          <w:strike w:val="false"/>
          <w:dstrike w:val="false"/>
          <w:color w:val="000000"/>
          <w:spacing w:val="0"/>
          <w:sz w:val="24"/>
          <w:szCs w:val="24"/>
          <w:u w:val="none"/>
          <w:effect w:val="none"/>
          <w:shd w:fill="auto" w:val="clear"/>
        </w:rPr>
        <w:t>pp., 2023.</w:t>
      </w:r>
    </w:p>
    <w:p>
      <w:pPr>
        <w:pStyle w:val="BodyText"/>
        <w:numPr>
          <w:ilvl w:val="0"/>
          <w:numId w:val="4"/>
        </w:numPr>
        <w:rPr/>
      </w:pPr>
      <w:r>
        <w:rPr>
          <w:b w:val="false"/>
          <w:i w:val="false"/>
          <w:iCs w:val="false"/>
          <w:caps w:val="false"/>
          <w:smallCaps w:val="false"/>
          <w:strike w:val="false"/>
          <w:dstrike w:val="false"/>
          <w:color w:val="000000"/>
          <w:spacing w:val="0"/>
          <w:sz w:val="24"/>
          <w:szCs w:val="24"/>
          <w:u w:val="none"/>
          <w:effect w:val="none"/>
          <w:shd w:fill="auto" w:val="clear"/>
        </w:rPr>
        <w:t>Petr</w:t>
      </w:r>
      <w:r>
        <w:rPr>
          <w:b w:val="false"/>
          <w:i w:val="false"/>
          <w:caps w:val="false"/>
          <w:smallCaps w:val="false"/>
          <w:strike w:val="false"/>
          <w:dstrike w:val="false"/>
          <w:color w:val="000000"/>
          <w:spacing w:val="0"/>
          <w:sz w:val="24"/>
          <w:szCs w:val="24"/>
          <w:u w:val="none"/>
          <w:effect w:val="none"/>
          <w:shd w:fill="auto" w:val="clear"/>
        </w:rPr>
        <w:t xml:space="preserve">ova, E., </w:t>
      </w:r>
      <w:r>
        <w:rPr>
          <w:b/>
          <w:bCs/>
          <w:i w:val="false"/>
          <w:caps w:val="false"/>
          <w:smallCaps w:val="false"/>
          <w:strike w:val="false"/>
          <w:dstrike w:val="false"/>
          <w:color w:val="000000"/>
          <w:spacing w:val="0"/>
          <w:sz w:val="24"/>
          <w:szCs w:val="24"/>
          <w:u w:val="none"/>
          <w:effect w:val="none"/>
          <w:shd w:fill="auto" w:val="clear"/>
        </w:rPr>
        <w:t>Magyar</w:t>
      </w:r>
      <w:r>
        <w:rPr>
          <w:b w:val="false"/>
          <w:i w:val="false"/>
          <w:caps w:val="false"/>
          <w:smallCaps w:val="false"/>
          <w:strike w:val="false"/>
          <w:dstrike w:val="false"/>
          <w:color w:val="000000"/>
          <w:spacing w:val="0"/>
          <w:sz w:val="24"/>
          <w:szCs w:val="24"/>
          <w:u w:val="none"/>
          <w:effect w:val="none"/>
          <w:shd w:fill="auto" w:val="clear"/>
        </w:rPr>
        <w:t xml:space="preserve">, N., Van Doorsselaere, T., </w:t>
      </w:r>
      <w:r>
        <w:rPr>
          <w:b w:val="false"/>
          <w:i w:val="false"/>
          <w:caps w:val="false"/>
          <w:smallCaps w:val="false"/>
          <w:color w:val="000000"/>
          <w:spacing w:val="0"/>
          <w:sz w:val="24"/>
          <w:szCs w:val="24"/>
          <w:u w:val="none"/>
          <w:shd w:fill="auto" w:val="clear"/>
        </w:rPr>
        <w:t xml:space="preserve">Berghmans, D.; </w:t>
      </w:r>
      <w:r>
        <w:rPr>
          <w:b w:val="false"/>
          <w:i/>
          <w:iCs/>
          <w:caps w:val="false"/>
          <w:smallCaps w:val="false"/>
          <w:color w:val="000000"/>
          <w:spacing w:val="0"/>
          <w:sz w:val="24"/>
          <w:szCs w:val="24"/>
          <w:u w:val="none"/>
          <w:shd w:fill="auto" w:val="clear"/>
        </w:rPr>
        <w:t>“</w:t>
      </w:r>
      <w:r>
        <w:rPr>
          <w:b w:val="false"/>
          <w:i/>
          <w:iCs/>
          <w:caps w:val="false"/>
          <w:smallCaps w:val="false"/>
          <w:color w:val="000000"/>
          <w:spacing w:val="0"/>
          <w:sz w:val="24"/>
          <w:szCs w:val="24"/>
          <w:shd w:fill="auto" w:val="clear"/>
        </w:rPr>
        <w:t>High-frequency Decayless Waves with Significant Energy in Solar Orbiter/EUI Observations</w:t>
      </w:r>
      <w:r>
        <w:rPr>
          <w:b w:val="false"/>
          <w:i/>
          <w:iCs/>
          <w:caps w:val="false"/>
          <w:smallCaps w:val="false"/>
          <w:color w:val="000000"/>
          <w:spacing w:val="0"/>
          <w:sz w:val="24"/>
          <w:szCs w:val="24"/>
          <w:u w:val="none"/>
          <w:shd w:fill="auto" w:val="clear"/>
        </w:rPr>
        <w:t xml:space="preserve">”, </w:t>
      </w:r>
      <w:r>
        <w:rPr>
          <w:b w:val="false"/>
          <w:i w:val="false"/>
          <w:iCs/>
          <w:caps w:val="false"/>
          <w:smallCaps w:val="false"/>
          <w:color w:val="000000"/>
          <w:spacing w:val="0"/>
          <w:sz w:val="24"/>
          <w:szCs w:val="24"/>
          <w:u w:val="none"/>
          <w:shd w:fill="auto" w:val="clear"/>
        </w:rPr>
        <w:t>The Astrophysical Journal, Volume 946, Issue 1, id.36, </w:t>
      </w:r>
      <w:r>
        <w:rPr>
          <w:b w:val="false"/>
          <w:i/>
          <w:iCs/>
          <w:caps w:val="false"/>
          <w:smallCaps w:val="false"/>
          <w:color w:val="000000"/>
          <w:spacing w:val="0"/>
          <w:sz w:val="24"/>
          <w:szCs w:val="24"/>
          <w:u w:val="none"/>
          <w:shd w:fill="auto" w:val="clear"/>
        </w:rPr>
        <w:t>11 </w:t>
      </w:r>
      <w:r>
        <w:rPr>
          <w:b w:val="false"/>
          <w:i w:val="false"/>
          <w:iCs/>
          <w:caps w:val="false"/>
          <w:smallCaps w:val="false"/>
          <w:color w:val="000000"/>
          <w:spacing w:val="0"/>
          <w:sz w:val="24"/>
          <w:szCs w:val="24"/>
          <w:u w:val="none"/>
          <w:shd w:fill="auto" w:val="clear"/>
        </w:rPr>
        <w:t>pp</w:t>
      </w:r>
      <w:r>
        <w:rPr>
          <w:rFonts w:ascii="Helvetica Neue;Helvetica;Arial;sans-serif" w:hAnsi="Helvetica Neue;Helvetica;Arial;sans-serif"/>
          <w:b w:val="false"/>
          <w:i w:val="false"/>
          <w:iCs/>
          <w:caps w:val="false"/>
          <w:smallCaps w:val="false"/>
          <w:color w:val="5D5D5D"/>
          <w:spacing w:val="0"/>
          <w:sz w:val="23"/>
          <w:szCs w:val="24"/>
          <w:u w:val="none"/>
          <w:shd w:fill="auto" w:val="clear"/>
        </w:rPr>
        <w:t xml:space="preserve">., </w:t>
      </w:r>
      <w:r>
        <w:rPr>
          <w:b w:val="false"/>
          <w:i w:val="false"/>
          <w:iCs/>
          <w:caps w:val="false"/>
          <w:smallCaps w:val="false"/>
          <w:color w:val="000000"/>
          <w:spacing w:val="0"/>
          <w:sz w:val="24"/>
          <w:szCs w:val="24"/>
          <w:u w:val="none"/>
          <w:shd w:fill="auto" w:val="clear"/>
        </w:rPr>
        <w:t>2023.</w:t>
      </w:r>
      <w:r>
        <w:rPr>
          <w:b w:val="false"/>
          <w:i/>
          <w:iCs/>
          <w:caps w:val="false"/>
          <w:smallCaps w:val="false"/>
          <w:spacing w:val="0"/>
          <w:szCs w:val="24"/>
          <w:u w:val="none"/>
          <w:shd w:fill="auto" w:val="clear"/>
        </w:rPr>
        <w:t xml:space="preserve"> </w:t>
      </w:r>
    </w:p>
    <w:p>
      <w:pPr>
        <w:pStyle w:val="ListParagraph"/>
        <w:numPr>
          <w:ilvl w:val="0"/>
          <w:numId w:val="4"/>
        </w:numPr>
        <w:rPr/>
      </w:pPr>
      <w:r>
        <w:rPr/>
        <w:t xml:space="preserve">Ismayilli, R., Van Doorsselaere, T., Goossens, M., </w:t>
      </w:r>
      <w:r>
        <w:rPr>
          <w:b/>
          <w:bCs/>
        </w:rPr>
        <w:t>Magyar</w:t>
      </w:r>
      <w:r>
        <w:rPr/>
        <w:t>, N.; “</w:t>
      </w:r>
      <w:r>
        <w:rPr>
          <w:i/>
          <w:iCs/>
        </w:rPr>
        <w:t>Non-linear damping of surface Alfvén waves due to Uniturbulence</w:t>
      </w:r>
      <w:r>
        <w:rPr/>
        <w:t>”, Frontiers in Astronomy and Space Sciences, Volume 8, id.241, 2022.</w:t>
      </w:r>
    </w:p>
    <w:p>
      <w:pPr>
        <w:pStyle w:val="ListParagraph"/>
        <w:rPr/>
      </w:pPr>
      <w:r>
        <w:rPr/>
      </w:r>
    </w:p>
    <w:p>
      <w:pPr>
        <w:pStyle w:val="ListParagraph"/>
        <w:numPr>
          <w:ilvl w:val="0"/>
          <w:numId w:val="4"/>
        </w:numPr>
        <w:rPr/>
      </w:pPr>
      <w:r>
        <w:rPr/>
        <w:t xml:space="preserve">Banerjee, D., Krishna Prasad, S., Pant, V., McLaughlin, J. A., Antolin, P., </w:t>
      </w:r>
      <w:r>
        <w:rPr>
          <w:b/>
          <w:bCs/>
        </w:rPr>
        <w:t>Magyar</w:t>
      </w:r>
      <w:r>
        <w:rPr/>
        <w:t>, N., Ofman, L., Tian, H., Van Doorsselaere, T., De Moortel, I., Wang, T. J.; “</w:t>
      </w:r>
      <w:r>
        <w:rPr>
          <w:i/>
          <w:iCs/>
        </w:rPr>
        <w:t>Magnetohydrodynamic Waves in Open Coronal Structures</w:t>
      </w:r>
      <w:r>
        <w:rPr/>
        <w:t>”, Space Science Reviews, Volume 217, Issue 7, article id.76, 2021.</w:t>
      </w:r>
    </w:p>
    <w:p>
      <w:pPr>
        <w:pStyle w:val="Normal"/>
        <w:rPr/>
      </w:pPr>
      <w:r>
        <w:rPr/>
      </w:r>
    </w:p>
    <w:p>
      <w:pPr>
        <w:pStyle w:val="ListParagraph"/>
        <w:numPr>
          <w:ilvl w:val="0"/>
          <w:numId w:val="4"/>
        </w:numPr>
        <w:rPr/>
      </w:pPr>
      <w:r>
        <w:rPr/>
        <w:t xml:space="preserve">Nakariakov, V. M., Anfinogentov, S. A., Antolin, P., Jain, R., Kolotkov, D. Y., Kupriyanova, E. G., Li, D., </w:t>
      </w:r>
      <w:r>
        <w:rPr>
          <w:b/>
          <w:bCs/>
        </w:rPr>
        <w:t>Magyar</w:t>
      </w:r>
      <w:r>
        <w:rPr/>
        <w:t>, N., Nisticò, G., Pascoe, D. J., Srivastava, A. K., Terradas, J., Vasheghani Farahani, S., Verth, G., Yuan, D., Zimovets, I. V.; “</w:t>
      </w:r>
      <w:r>
        <w:rPr>
          <w:i/>
          <w:iCs/>
        </w:rPr>
        <w:t>Kink Oscillations of Coronal Loops</w:t>
      </w:r>
      <w:r>
        <w:rPr/>
        <w:t>”, Space Science Reviews, Volume 217, Issue 6, article id.73, 2021.</w:t>
      </w:r>
    </w:p>
    <w:p>
      <w:pPr>
        <w:pStyle w:val="Normal"/>
        <w:rPr/>
      </w:pPr>
      <w:r>
        <w:rPr/>
      </w:r>
    </w:p>
    <w:p>
      <w:pPr>
        <w:pStyle w:val="ListParagraph"/>
        <w:numPr>
          <w:ilvl w:val="0"/>
          <w:numId w:val="4"/>
        </w:numPr>
        <w:rPr/>
      </w:pPr>
      <w:r>
        <w:rPr/>
        <w:t xml:space="preserve">Van Doorsselaere, T., Goossens, M., </w:t>
      </w:r>
      <w:r>
        <w:rPr>
          <w:b/>
          <w:bCs/>
        </w:rPr>
        <w:t>Magyar</w:t>
      </w:r>
      <w:r>
        <w:rPr/>
        <w:t>, N., Ruderman, M. S., Ismayilli, R.; “</w:t>
      </w:r>
      <w:r>
        <w:rPr>
          <w:i/>
          <w:iCs/>
        </w:rPr>
        <w:t>Nonlinear Damping of Standing Kink Waves Computed With Elsässer Variables</w:t>
      </w:r>
      <w:r>
        <w:rPr/>
        <w:t>”, The Astrophysical Journal, Volume 910, Issue 1, id.58, 8 pp., 2021.</w:t>
      </w:r>
    </w:p>
    <w:p>
      <w:pPr>
        <w:pStyle w:val="ListParagraph"/>
        <w:rPr/>
      </w:pPr>
      <w:r>
        <w:rPr/>
      </w:r>
    </w:p>
    <w:p>
      <w:pPr>
        <w:pStyle w:val="ListParagraph"/>
        <w:numPr>
          <w:ilvl w:val="0"/>
          <w:numId w:val="4"/>
        </w:numPr>
        <w:rPr/>
      </w:pPr>
      <w:r>
        <w:rPr/>
        <w:t xml:space="preserve">Van Doorsselaere, T., Srivastava, A. K., Antolin, P., </w:t>
      </w:r>
      <w:r>
        <w:rPr>
          <w:b/>
          <w:bCs/>
        </w:rPr>
        <w:t>Magyar</w:t>
      </w:r>
      <w:r>
        <w:rPr/>
        <w:t>, N., Vasheghani Farahani, S., Tian, H., Kolotkov, D., Ofman, L., Guo, M., Arregui, I., De Moortel, I., Pascoe, D.; “</w:t>
      </w:r>
      <w:r>
        <w:rPr>
          <w:i/>
          <w:iCs/>
        </w:rPr>
        <w:t>Coronal Heating by MHD Waves</w:t>
      </w:r>
      <w:r>
        <w:rPr/>
        <w:t>”, Space Science Reviews, Volume 216, Issue 8, article id.140, 2020.</w:t>
      </w:r>
    </w:p>
    <w:p>
      <w:pPr>
        <w:pStyle w:val="ListParagraph"/>
        <w:rPr/>
      </w:pPr>
      <w:r>
        <w:rPr/>
      </w:r>
    </w:p>
    <w:p>
      <w:pPr>
        <w:pStyle w:val="ListParagraph"/>
        <w:numPr>
          <w:ilvl w:val="0"/>
          <w:numId w:val="4"/>
        </w:numPr>
        <w:rPr/>
      </w:pPr>
      <w:r>
        <w:rPr/>
        <w:t xml:space="preserve">Pant, V., </w:t>
      </w:r>
      <w:r>
        <w:rPr>
          <w:b/>
          <w:bCs/>
        </w:rPr>
        <w:t>Magyar</w:t>
      </w:r>
      <w:r>
        <w:rPr/>
        <w:t>, N., Van Doorsselaere, T., Morton, R. J.; “</w:t>
      </w:r>
      <w:r>
        <w:rPr>
          <w:i/>
          <w:iCs/>
        </w:rPr>
        <w:t>Investigating “Dark” Energy in the Solar Corona Using Forward Modeling of MHD Waves</w:t>
      </w:r>
      <w:r>
        <w:rPr/>
        <w:t>”, The Astrophysical Journal, Volume 881, Issue 2, article id. 95, 14 pp., 2019.</w:t>
      </w:r>
    </w:p>
    <w:p>
      <w:pPr>
        <w:pStyle w:val="ListParagraph"/>
        <w:rPr/>
      </w:pPr>
      <w:r>
        <w:rPr/>
      </w:r>
    </w:p>
    <w:p>
      <w:pPr>
        <w:pStyle w:val="ListParagraph"/>
        <w:numPr>
          <w:ilvl w:val="0"/>
          <w:numId w:val="4"/>
        </w:numPr>
        <w:rPr/>
      </w:pPr>
      <w:r>
        <w:rPr/>
        <w:t xml:space="preserve">Krishna Prasad, S., Raes, J. O., Van Doorsselaere, T., </w:t>
      </w:r>
      <w:r>
        <w:rPr>
          <w:b/>
          <w:bCs/>
        </w:rPr>
        <w:t>Magyar</w:t>
      </w:r>
      <w:r>
        <w:rPr/>
        <w:t>, N., Jess, D. B.; “</w:t>
      </w:r>
      <w:r>
        <w:rPr>
          <w:i/>
          <w:iCs/>
        </w:rPr>
        <w:t>The Polytropic Index of Solar Coronal Plasma in Sunspot Fan Loops and Its Temperature Dependence</w:t>
      </w:r>
      <w:r>
        <w:rPr/>
        <w:t>”, The Astrophysical Journal, Volume 868, Issue 2, article id. 149, 9 pp., 2018.</w:t>
      </w:r>
    </w:p>
    <w:p>
      <w:pPr>
        <w:pStyle w:val="ListParagraph"/>
        <w:rPr/>
      </w:pPr>
      <w:r>
        <w:rPr/>
      </w:r>
    </w:p>
    <w:p>
      <w:pPr>
        <w:pStyle w:val="ListParagraph"/>
        <w:numPr>
          <w:ilvl w:val="0"/>
          <w:numId w:val="4"/>
        </w:numPr>
        <w:rPr/>
      </w:pPr>
      <w:r>
        <w:rPr/>
        <w:t xml:space="preserve">Terradas, J., </w:t>
      </w:r>
      <w:r>
        <w:rPr>
          <w:b/>
          <w:bCs/>
        </w:rPr>
        <w:t>Magyar</w:t>
      </w:r>
      <w:r>
        <w:rPr/>
        <w:t>, N., Van Doorsselaere, T.; “</w:t>
      </w:r>
      <w:r>
        <w:rPr>
          <w:i/>
          <w:iCs/>
        </w:rPr>
        <w:t>Effect of Magnetic Twist on Nonlinear Transverse Kink Oscillations of Line-tied Magnetic Flux Tubes</w:t>
      </w:r>
      <w:r>
        <w:rPr/>
        <w:t>”, The Astrophysical Journal, Volume 853, Issue 1, article id. 35, 15 pp., 2018.</w:t>
      </w:r>
    </w:p>
    <w:p>
      <w:pPr>
        <w:pStyle w:val="ListParagraph"/>
        <w:rPr/>
      </w:pPr>
      <w:r>
        <w:rPr/>
      </w:r>
    </w:p>
    <w:p>
      <w:pPr>
        <w:pStyle w:val="ListParagraph"/>
        <w:numPr>
          <w:ilvl w:val="0"/>
          <w:numId w:val="4"/>
        </w:numPr>
        <w:rPr/>
      </w:pPr>
      <w:r>
        <w:rPr/>
        <w:t xml:space="preserve">Mandal, S., </w:t>
      </w:r>
      <w:r>
        <w:rPr>
          <w:b/>
          <w:bCs/>
        </w:rPr>
        <w:t>Magyar</w:t>
      </w:r>
      <w:r>
        <w:rPr/>
        <w:t>, N., Yuan, D., Van Doorsselaere, T., Banerjee, D.; “</w:t>
      </w:r>
      <w:r>
        <w:rPr>
          <w:i/>
          <w:iCs/>
        </w:rPr>
        <w:t>Forward Modeling of Propagating Slow Waves in Coronal Loops and Their Frequency-dependent Damping</w:t>
      </w:r>
      <w:r>
        <w:rPr/>
        <w:t>”, The Astrophysical Journal, Volume 820, Issue 1, article id. 13, 9 pp., 2016.</w:t>
      </w:r>
    </w:p>
    <w:p>
      <w:pPr>
        <w:pStyle w:val="ListParagraph"/>
        <w:rPr/>
      </w:pPr>
      <w:r>
        <w:rPr/>
      </w:r>
    </w:p>
    <w:p>
      <w:pPr>
        <w:pStyle w:val="ListParagraph"/>
        <w:numPr>
          <w:ilvl w:val="0"/>
          <w:numId w:val="4"/>
        </w:numPr>
        <w:rPr/>
      </w:pPr>
      <w:r>
        <w:rPr/>
        <w:t xml:space="preserve"> </w:t>
      </w:r>
      <w:r>
        <w:rPr/>
        <w:t xml:space="preserve">Van Doorsselaere, T., Antolin, P., Yuan, D., Reznikova, V., </w:t>
      </w:r>
      <w:r>
        <w:rPr>
          <w:b/>
          <w:bCs/>
        </w:rPr>
        <w:t>Magyar</w:t>
      </w:r>
      <w:r>
        <w:rPr/>
        <w:t>, N.; “</w:t>
      </w:r>
      <w:r>
        <w:rPr>
          <w:i/>
          <w:iCs/>
        </w:rPr>
        <w:t>Forward modelling of optically thin coronal plasma with the FoMo tool</w:t>
      </w:r>
      <w:r>
        <w:rPr/>
        <w:t>”, Frontiers in Astronomy and Space Sciences, Volume 3, id.4, 2016.</w:t>
      </w:r>
    </w:p>
    <w:p>
      <w:pPr>
        <w:pStyle w:val="ListParagraph"/>
        <w:rPr/>
      </w:pPr>
      <w:r>
        <w:rPr/>
      </w:r>
    </w:p>
    <w:p>
      <w:pPr>
        <w:pStyle w:val="ListParagraph"/>
        <w:numPr>
          <w:ilvl w:val="0"/>
          <w:numId w:val="4"/>
        </w:numPr>
        <w:rPr/>
      </w:pPr>
      <w:r>
        <w:rPr/>
        <w:t xml:space="preserve">Mocanu, G., </w:t>
      </w:r>
      <w:r>
        <w:rPr>
          <w:b/>
          <w:bCs/>
        </w:rPr>
        <w:t>Magyar</w:t>
      </w:r>
      <w:r>
        <w:rPr/>
        <w:t>, N., Pardi, A., Marcu, A.; “</w:t>
      </w:r>
      <w:r>
        <w:rPr>
          <w:i/>
          <w:iCs/>
        </w:rPr>
        <w:t>Appearance of an accretion disc perturbed by fractional Brownian Motion density</w:t>
      </w:r>
      <w:r>
        <w:rPr/>
        <w:t>”, Monthly Notices of the Royal Astronomical Society, Volume 439, Issue 4, p.3790-3797, 2014.</w:t>
      </w:r>
    </w:p>
    <w:p>
      <w:pPr>
        <w:pStyle w:val="ListParagraph"/>
        <w:rPr/>
      </w:pPr>
      <w:r>
        <w:rPr/>
      </w:r>
    </w:p>
    <w:p>
      <w:pPr>
        <w:pStyle w:val="Normal"/>
        <w:rPr>
          <w:b/>
          <w:bCs/>
        </w:rPr>
      </w:pPr>
      <w:r>
        <w:rPr>
          <w:b/>
          <w:bCs/>
        </w:rPr>
      </w:r>
    </w:p>
    <w:p>
      <w:pPr>
        <w:pStyle w:val="Normal"/>
        <w:rPr>
          <w:b/>
          <w:bCs/>
        </w:rPr>
      </w:pPr>
      <w:r>
        <w:rPr>
          <w:b/>
          <w:bCs/>
        </w:rPr>
      </w:r>
    </w:p>
    <w:p>
      <w:pPr>
        <w:pStyle w:val="Normal"/>
        <w:rPr>
          <w:b/>
          <w:bCs/>
        </w:rPr>
      </w:pPr>
      <w:r>
        <w:rPr>
          <w:b/>
          <w:bCs/>
        </w:rPr>
        <w:t>STATEMENT OF RESEARCH EXPERIENCE</w:t>
      </w:r>
    </w:p>
    <w:p>
      <w:pPr>
        <w:pStyle w:val="Normal"/>
        <w:rPr>
          <w:b/>
          <w:bCs/>
        </w:rPr>
      </w:pPr>
      <w:r>
        <w:rPr>
          <w:b/>
          <w:bCs/>
        </w:rPr>
      </w:r>
    </w:p>
    <w:p>
      <w:pPr>
        <w:pStyle w:val="Normal"/>
        <w:rPr>
          <w:b/>
          <w:bCs/>
        </w:rPr>
      </w:pPr>
      <w:r>
        <w:rPr>
          <w:b/>
          <w:bCs/>
        </w:rPr>
      </w:r>
    </w:p>
    <w:p>
      <w:pPr>
        <w:pStyle w:val="Normal"/>
        <w:rPr/>
      </w:pPr>
      <w:r>
        <w:rPr/>
      </w:r>
    </w:p>
    <w:p>
      <w:pPr>
        <w:pStyle w:val="Normal"/>
        <w:ind w:firstLine="720"/>
        <w:jc w:val="both"/>
        <w:rPr/>
      </w:pPr>
      <w:r>
        <w:rPr/>
        <w:t xml:space="preserve">I am an astrophysicist having wide-ranging interests in the field, with solar atmospheric and heliospheric plasma physics as my principal areas of expertise. I am skilled in numerical and analytical work, applied to linear and nonlinear MHD waves, their dissipation and heating, MHD turbulence, instabilities, forward-modeling of EUV emission. To a lesser degree, I have participated in and carried out observational work, using the GREGOR, VTT telescopes, and SDO/AIA satellite. I have also undertaken analysis of in-situ data from the Parker Solar Probe, with the aim of comparing my previous results from 3D full MHD simulations of the solar corona and solar wind. Besides these areas of research in which I have published, I am very open and willing to work on other adjacent topics in the future, such as the subject of this position, atmospheric evolution. I am always tending to broaden my scientific horizons and to acquire a more holistic understanding of astrophysics and related areas, including the physics of the solar system. </w:t>
      </w:r>
    </w:p>
    <w:p>
      <w:pPr>
        <w:pStyle w:val="Normal"/>
        <w:jc w:val="both"/>
        <w:rPr/>
      </w:pPr>
      <w:r>
        <w:rPr/>
      </w:r>
    </w:p>
    <w:p>
      <w:pPr>
        <w:pStyle w:val="Normal"/>
        <w:ind w:firstLine="720"/>
        <w:jc w:val="both"/>
        <w:rPr/>
      </w:pPr>
      <w:r>
        <w:rPr/>
        <w:t>I have started my research career studying oscillations of solar coronal loops via numerical simulations. I believe that my research independence and versatility are clearly reflected in my initiative, shortly after the start of my PhD, to lead and participate in theoretical and observational works besides numerical ones, different than my PhD supervisor’s research. Being self-funded since the start of my research career through various fellowships, I have transitioned to doing research on the topics of my own initiative, such as the basics of MHD turbulence and solar wind dynamics. My potential for delivering breakthrough research is reflected by my results in MHD turbulence (‘Uniturbulence’, see first-authored publication no. 7 and 10), for which I was awarded the 2019 PhD Thesis Prize of The European Solar Physics Division (ESPD). I was the co-supervisor of a PhD student working on further characterising Uniturbulence who successfully defended their thesis in 2024. As a follow-up to the research done during my two-month stay (starting March 2022) with the Parker Solar Probe team at NASA/GSFC involving data analysis and comparison to 3D MHD numerical simulations of the solar corona and wind, I have successfully applied to lead a team at ISSI Bern, during which we (15 experts in the field) debated what is yet to be explained in the dynamics of the corona and solar wind in light of the Parker Solar Probe measurements, demonstrating my leadership capabilities.</w:t>
      </w:r>
    </w:p>
    <w:p>
      <w:pPr>
        <w:pStyle w:val="Normal"/>
        <w:jc w:val="both"/>
        <w:rPr>
          <w:b/>
          <w:bCs/>
        </w:rPr>
      </w:pPr>
      <w:r>
        <w:rPr>
          <w:b/>
          <w:bCs/>
        </w:rPr>
      </w:r>
    </w:p>
    <w:p>
      <w:pPr>
        <w:pStyle w:val="Default"/>
        <w:rPr>
          <w:b/>
          <w:bCs/>
        </w:rPr>
      </w:pPr>
      <w:r>
        <w:rPr>
          <w:b/>
          <w:bCs/>
        </w:rPr>
      </w:r>
    </w:p>
    <w:p>
      <w:pPr>
        <w:pStyle w:val="Default"/>
        <w:rPr>
          <w:b/>
          <w:bCs/>
        </w:rPr>
      </w:pPr>
      <w:r>
        <w:rPr>
          <w:b/>
          <w:bCs/>
        </w:rPr>
        <w:t xml:space="preserve">Computational highlights </w:t>
      </w:r>
    </w:p>
    <w:p>
      <w:pPr>
        <w:pStyle w:val="Default"/>
        <w:rPr>
          <w:b/>
          <w:bCs/>
        </w:rPr>
      </w:pPr>
      <w:r>
        <w:rPr>
          <w:b/>
          <w:bCs/>
        </w:rPr>
      </w:r>
    </w:p>
    <w:p>
      <w:pPr>
        <w:pStyle w:val="Default"/>
        <w:rPr/>
      </w:pPr>
      <w:r>
        <w:rPr/>
      </w:r>
    </w:p>
    <w:p>
      <w:pPr>
        <w:pStyle w:val="Normal"/>
        <w:jc w:val="both"/>
        <w:rPr/>
      </w:pPr>
      <w:r>
        <w:rPr/>
        <w:t xml:space="preserve">I have been using and developing various astrophysical MHD codes for almost the last ten years, including MPI-AMRVAC, FLASH, Pluto, Athena++ and KAthena, simulating diverse plasma processes in the solar atmosphere and heliosphere. To date, I have used multiple Tier 2 and Tier 1 CPU and GPU systems at the KU Leuven and at the University of Warwick. I have successfully applied for computing times on two different Tier-1 systems of the Flemish Supercomputing Centre (VSC): On ‘Breniac’ in 2017: 1.000.000 CPU-hours, and on ‘Hortense’ in 2021: 2.360.000 CPU hours. I have implemented physics modules and capabilities in various finite-volume MHD codes, such as optically thin radiative losses in the FLASH code, modified spherical geometry and specialized heating functions in the MPI-AMRVAC code. My expertise in computational modelling is also demonstrated by requests to review proposals for runtime on some of the world’s largest supercomputers. A summary of my previous published computational work (complete with animations from simulations) is available on: </w:t>
      </w:r>
      <w:hyperlink r:id="rId6">
        <w:r>
          <w:rPr>
            <w:rStyle w:val="Hyperlink"/>
          </w:rPr>
          <w:t>https://magyarfnorbert.wixsite.com/home</w:t>
        </w:r>
      </w:hyperlink>
    </w:p>
    <w:p>
      <w:pPr>
        <w:pStyle w:val="Normal"/>
        <w:jc w:val="both"/>
        <w:rPr>
          <w:b/>
          <w:bCs/>
        </w:rPr>
      </w:pPr>
      <w:r>
        <w:rPr>
          <w:b/>
          <w:bCs/>
        </w:rPr>
      </w:r>
    </w:p>
    <w:p>
      <w:pPr>
        <w:pStyle w:val="Normal"/>
        <w:rPr>
          <w:b/>
          <w:bCs/>
        </w:rPr>
      </w:pPr>
      <w:r>
        <w:rPr>
          <w:b/>
          <w:bCs/>
        </w:rPr>
      </w:r>
    </w:p>
    <w:p>
      <w:pPr>
        <w:pStyle w:val="Normal"/>
        <w:rPr>
          <w:b/>
          <w:bCs/>
        </w:rPr>
      </w:pPr>
      <w:r>
        <w:rPr>
          <w:b/>
          <w:bCs/>
        </w:rPr>
      </w:r>
    </w:p>
    <w:p>
      <w:pPr>
        <w:pStyle w:val="Normal"/>
        <w:rPr>
          <w:b/>
          <w:bCs/>
        </w:rPr>
      </w:pPr>
      <w:r>
        <w:rPr>
          <w:b/>
          <w:bCs/>
        </w:rPr>
        <w:t>REFERENCES</w:t>
      </w:r>
    </w:p>
    <w:p>
      <w:pPr>
        <w:pStyle w:val="Normal"/>
        <w:rPr>
          <w:b/>
          <w:bCs/>
        </w:rPr>
      </w:pPr>
      <w:r>
        <w:rPr>
          <w:b/>
          <w:bCs/>
        </w:rPr>
      </w:r>
    </w:p>
    <w:p>
      <w:pPr>
        <w:pStyle w:val="Normal"/>
        <w:rPr>
          <w:b/>
          <w:bCs/>
        </w:rPr>
      </w:pPr>
      <w:r>
        <w:rPr>
          <w:b/>
          <w:bCs/>
        </w:rPr>
      </w:r>
    </w:p>
    <w:p>
      <w:pPr>
        <w:pStyle w:val="ListParagraph"/>
        <w:numPr>
          <w:ilvl w:val="0"/>
          <w:numId w:val="5"/>
        </w:numPr>
        <w:rPr/>
      </w:pPr>
      <w:r>
        <w:rPr/>
        <w:t xml:space="preserve">Valery Nakariakov, University of Warwick, UK. </w:t>
      </w:r>
    </w:p>
    <w:p>
      <w:pPr>
        <w:pStyle w:val="ListParagraph"/>
        <w:rPr/>
      </w:pPr>
      <w:r>
        <w:rPr/>
        <w:t xml:space="preserve">Email: </w:t>
      </w:r>
      <w:hyperlink r:id="rId7">
        <w:r>
          <w:rPr>
            <w:rStyle w:val="Hyperlink"/>
          </w:rPr>
          <w:t>V.Nakariakov@warwick.ac.uk</w:t>
        </w:r>
      </w:hyperlink>
    </w:p>
    <w:p>
      <w:pPr>
        <w:pStyle w:val="ListParagraph"/>
        <w:rPr/>
      </w:pPr>
      <w:r>
        <w:rPr/>
        <w:t xml:space="preserve">Website: </w:t>
      </w:r>
      <w:hyperlink r:id="rId8">
        <w:r>
          <w:rPr>
            <w:rStyle w:val="Hyperlink"/>
          </w:rPr>
          <w:t>https://warwick.ac.uk/fac/sci/physics/research/cfsa/people/valery/</w:t>
        </w:r>
      </w:hyperlink>
    </w:p>
    <w:p>
      <w:pPr>
        <w:pStyle w:val="Normal"/>
        <w:rPr/>
      </w:pPr>
      <w:r>
        <w:rPr/>
        <w:t xml:space="preserve">       </w:t>
      </w:r>
    </w:p>
    <w:p>
      <w:pPr>
        <w:pStyle w:val="ListParagraph"/>
        <w:numPr>
          <w:ilvl w:val="0"/>
          <w:numId w:val="5"/>
        </w:numPr>
        <w:rPr>
          <w:lang w:val="es-ES"/>
        </w:rPr>
      </w:pPr>
      <w:r>
        <w:rPr>
          <w:lang w:val="es-ES"/>
        </w:rPr>
        <w:t xml:space="preserve">Adam Szabo, NASA/GSFC, USA. </w:t>
      </w:r>
    </w:p>
    <w:p>
      <w:pPr>
        <w:pStyle w:val="ListParagraph"/>
        <w:rPr/>
      </w:pPr>
      <w:r>
        <w:rPr/>
        <w:t xml:space="preserve">Email: </w:t>
      </w:r>
      <w:hyperlink r:id="rId9">
        <w:r>
          <w:rPr>
            <w:rStyle w:val="Hyperlink"/>
          </w:rPr>
          <w:t>adam.szabo-1@nasa.gov</w:t>
        </w:r>
      </w:hyperlink>
    </w:p>
    <w:p>
      <w:pPr>
        <w:pStyle w:val="ListParagraph"/>
        <w:rPr>
          <w:color w:val="000000"/>
        </w:rPr>
      </w:pPr>
      <w:r>
        <w:rPr>
          <w:color w:val="000000"/>
        </w:rPr>
        <w:t xml:space="preserve">Website: </w:t>
      </w:r>
      <w:hyperlink r:id="rId10">
        <w:r>
          <w:rPr>
            <w:rStyle w:val="Hyperlink"/>
          </w:rPr>
          <w:t>https://science.gsfc.nasa.gov/sed/bio/adam.szabo-1</w:t>
        </w:r>
      </w:hyperlink>
    </w:p>
    <w:p>
      <w:pPr>
        <w:pStyle w:val="ListParagraph"/>
        <w:rPr>
          <w:color w:val="000000"/>
        </w:rPr>
      </w:pPr>
      <w:r>
        <w:rPr>
          <w:color w:val="000000"/>
        </w:rPr>
      </w:r>
    </w:p>
    <w:p>
      <w:pPr>
        <w:pStyle w:val="ListParagraph"/>
        <w:numPr>
          <w:ilvl w:val="0"/>
          <w:numId w:val="5"/>
        </w:numPr>
        <w:rPr>
          <w:color w:val="000000"/>
          <w:lang w:val="nl-BE"/>
        </w:rPr>
      </w:pPr>
      <w:r>
        <w:rPr>
          <w:color w:val="000000"/>
          <w:lang w:val="nl-BE"/>
        </w:rPr>
        <w:t xml:space="preserve">Tom Van Doorsselaere, KU Leuven, Belgium. </w:t>
      </w:r>
    </w:p>
    <w:p>
      <w:pPr>
        <w:pStyle w:val="ListParagraph"/>
        <w:rPr>
          <w:color w:val="000000"/>
        </w:rPr>
      </w:pPr>
      <w:r>
        <w:rPr>
          <w:color w:val="000000"/>
        </w:rPr>
        <w:t xml:space="preserve">Email: </w:t>
      </w:r>
      <w:hyperlink r:id="rId11">
        <w:r>
          <w:rPr>
            <w:rStyle w:val="Hyperlink"/>
          </w:rPr>
          <w:t>tom.vandoorsselaere@kuleuven.be</w:t>
        </w:r>
      </w:hyperlink>
    </w:p>
    <w:p>
      <w:pPr>
        <w:pStyle w:val="ListParagraph"/>
        <w:rPr>
          <w:color w:val="000000"/>
        </w:rPr>
      </w:pPr>
      <w:r>
        <w:rPr>
          <w:color w:val="000000"/>
        </w:rPr>
        <w:t xml:space="preserve">Website: </w:t>
      </w:r>
      <w:hyperlink r:id="rId12">
        <w:r>
          <w:rPr>
            <w:rStyle w:val="Hyperlink"/>
          </w:rPr>
          <w:t>https://www.kuleuven.be/wieiswie/nl/person/00041608</w:t>
        </w:r>
      </w:hyperlink>
    </w:p>
    <w:p>
      <w:pPr>
        <w:pStyle w:val="ListParagraph"/>
        <w:rPr/>
      </w:pPr>
      <w:r>
        <w:rPr>
          <w:color w:val="000000"/>
        </w:rPr>
        <w:t xml:space="preserve"> </w:t>
      </w:r>
    </w:p>
    <w:p>
      <w:pPr>
        <w:pStyle w:val="Normal"/>
        <w:rPr/>
      </w:pPr>
      <w:r>
        <w:rPr/>
        <w:t xml:space="preserve"> </w:t>
      </w:r>
    </w:p>
    <w:p>
      <w:pPr>
        <w:pStyle w:val="Normal"/>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 w:name="Times New Roman">
    <w:charset w:val="01"/>
    <w:family w:val="roman"/>
    <w:pitch w:val="variable"/>
  </w:font>
  <w:font w:name="Helvetica Neue">
    <w:altName w:val="Helvetica"/>
    <w:charset w:val="00"/>
    <w:family w:val="auto"/>
    <w:pitch w:val="default"/>
  </w:font>
  <w:font w:name="Helvetica Neue">
    <w:altName w:val="Helvetica"/>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21" w:hanging="360"/>
      </w:pPr>
      <w:rPr>
        <w:rFonts w:ascii="Symbol" w:hAnsi="Symbol" w:cs="Symbol" w:hint="default"/>
      </w:rPr>
    </w:lvl>
    <w:lvl w:ilvl="1">
      <w:start w:val="1"/>
      <w:numFmt w:val="bullet"/>
      <w:lvlText w:val="o"/>
      <w:lvlJc w:val="left"/>
      <w:pPr>
        <w:tabs>
          <w:tab w:val="num" w:pos="0"/>
        </w:tabs>
        <w:ind w:left="1233" w:hanging="360"/>
      </w:pPr>
      <w:rPr>
        <w:rFonts w:ascii="Courier New" w:hAnsi="Courier New" w:cs="Courier New" w:hint="default"/>
      </w:rPr>
    </w:lvl>
    <w:lvl w:ilvl="2">
      <w:start w:val="1"/>
      <w:numFmt w:val="bullet"/>
      <w:lvlText w:val=""/>
      <w:lvlJc w:val="left"/>
      <w:pPr>
        <w:tabs>
          <w:tab w:val="num" w:pos="0"/>
        </w:tabs>
        <w:ind w:left="1953" w:hanging="360"/>
      </w:pPr>
      <w:rPr>
        <w:rFonts w:ascii="Wingdings" w:hAnsi="Wingdings" w:cs="Wingdings" w:hint="default"/>
      </w:rPr>
    </w:lvl>
    <w:lvl w:ilvl="3">
      <w:start w:val="1"/>
      <w:numFmt w:val="bullet"/>
      <w:lvlText w:val=""/>
      <w:lvlJc w:val="left"/>
      <w:pPr>
        <w:tabs>
          <w:tab w:val="num" w:pos="0"/>
        </w:tabs>
        <w:ind w:left="2673" w:hanging="360"/>
      </w:pPr>
      <w:rPr>
        <w:rFonts w:ascii="Symbol" w:hAnsi="Symbol" w:cs="Symbol" w:hint="default"/>
      </w:rPr>
    </w:lvl>
    <w:lvl w:ilvl="4">
      <w:start w:val="1"/>
      <w:numFmt w:val="bullet"/>
      <w:lvlText w:val="o"/>
      <w:lvlJc w:val="left"/>
      <w:pPr>
        <w:tabs>
          <w:tab w:val="num" w:pos="0"/>
        </w:tabs>
        <w:ind w:left="3393" w:hanging="360"/>
      </w:pPr>
      <w:rPr>
        <w:rFonts w:ascii="Courier New" w:hAnsi="Courier New" w:cs="Courier New" w:hint="default"/>
      </w:rPr>
    </w:lvl>
    <w:lvl w:ilvl="5">
      <w:start w:val="1"/>
      <w:numFmt w:val="bullet"/>
      <w:lvlText w:val=""/>
      <w:lvlJc w:val="left"/>
      <w:pPr>
        <w:tabs>
          <w:tab w:val="num" w:pos="0"/>
        </w:tabs>
        <w:ind w:left="4113" w:hanging="360"/>
      </w:pPr>
      <w:rPr>
        <w:rFonts w:ascii="Wingdings" w:hAnsi="Wingdings" w:cs="Wingdings" w:hint="default"/>
      </w:rPr>
    </w:lvl>
    <w:lvl w:ilvl="6">
      <w:start w:val="1"/>
      <w:numFmt w:val="bullet"/>
      <w:lvlText w:val=""/>
      <w:lvlJc w:val="left"/>
      <w:pPr>
        <w:tabs>
          <w:tab w:val="num" w:pos="0"/>
        </w:tabs>
        <w:ind w:left="4833" w:hanging="360"/>
      </w:pPr>
      <w:rPr>
        <w:rFonts w:ascii="Symbol" w:hAnsi="Symbol" w:cs="Symbol" w:hint="default"/>
      </w:rPr>
    </w:lvl>
    <w:lvl w:ilvl="7">
      <w:start w:val="1"/>
      <w:numFmt w:val="bullet"/>
      <w:lvlText w:val="o"/>
      <w:lvlJc w:val="left"/>
      <w:pPr>
        <w:tabs>
          <w:tab w:val="num" w:pos="0"/>
        </w:tabs>
        <w:ind w:left="5553" w:hanging="360"/>
      </w:pPr>
      <w:rPr>
        <w:rFonts w:ascii="Courier New" w:hAnsi="Courier New" w:cs="Courier New" w:hint="default"/>
      </w:rPr>
    </w:lvl>
    <w:lvl w:ilvl="8">
      <w:start w:val="1"/>
      <w:numFmt w:val="bullet"/>
      <w:lvlText w:val=""/>
      <w:lvlJc w:val="left"/>
      <w:pPr>
        <w:tabs>
          <w:tab w:val="num" w:pos="0"/>
        </w:tabs>
        <w:ind w:left="6273"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B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1d50"/>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n-GB" w:eastAsia="en-GB" w:bidi="ar-SA"/>
    </w:rPr>
  </w:style>
  <w:style w:type="paragraph" w:styleId="Heading2">
    <w:name w:val="Heading 2"/>
    <w:basedOn w:val="Heading"/>
    <w:next w:val="BodyText"/>
    <w:qFormat/>
    <w:pPr>
      <w:spacing w:before="200" w:after="120"/>
      <w:outlineLvl w:val="1"/>
    </w:pPr>
    <w:rPr>
      <w:rFonts w:ascii="Liberation Serif" w:hAnsi="Liberation Serif" w:eastAsia="Segoe UI" w:cs="Tahoma"/>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paragraph" w:styleId="Heading5">
    <w:name w:val="Heading 5"/>
    <w:basedOn w:val="Heading"/>
    <w:next w:val="BodyText"/>
    <w:qFormat/>
    <w:pPr>
      <w:spacing w:before="120" w:after="60"/>
      <w:outlineLvl w:val="4"/>
    </w:pPr>
    <w:rPr>
      <w:rFonts w:ascii="Liberation Serif" w:hAnsi="Liberation Serif" w:eastAsia="Segoe UI" w:cs="Tahoma"/>
      <w:b/>
      <w:bCs/>
      <w:sz w:val="20"/>
      <w:szCs w:val="20"/>
    </w:rPr>
  </w:style>
  <w:style w:type="character" w:styleId="DefaultParagraphFont" w:default="1">
    <w:name w:val="Default Paragraph Font"/>
    <w:uiPriority w:val="1"/>
    <w:semiHidden/>
    <w:unhideWhenUsed/>
    <w:qFormat/>
    <w:rPr/>
  </w:style>
  <w:style w:type="character" w:styleId="Hyperlink">
    <w:name w:val="Hyperlink"/>
    <w:uiPriority w:val="99"/>
    <w:rsid w:val="00311d50"/>
    <w:rPr>
      <w:rFonts w:cs="Times New Roman"/>
      <w:color w:val="0000FF"/>
      <w:u w:val="single"/>
    </w:rPr>
  </w:style>
  <w:style w:type="character" w:styleId="UnresolvedMention">
    <w:name w:val="Unresolved Mention"/>
    <w:basedOn w:val="DefaultParagraphFont"/>
    <w:uiPriority w:val="99"/>
    <w:semiHidden/>
    <w:unhideWhenUsed/>
    <w:qFormat/>
    <w:rsid w:val="0099310d"/>
    <w:rPr>
      <w:color w:val="605E5C"/>
      <w:shd w:fill="E1DFDD" w:val="clear"/>
    </w:rPr>
  </w:style>
  <w:style w:type="character" w:styleId="FollowedHyperlink">
    <w:name w:val="FollowedHyperlink"/>
    <w:basedOn w:val="DefaultParagraphFont"/>
    <w:uiPriority w:val="99"/>
    <w:semiHidden/>
    <w:unhideWhenUsed/>
    <w:rsid w:val="0099310d"/>
    <w:rPr>
      <w:color w:themeColor="followedHyperlink" w:val="954F72"/>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763bbd"/>
    <w:pPr>
      <w:spacing w:before="0" w:after="0"/>
      <w:ind w:left="720"/>
      <w:contextualSpacing/>
    </w:pPr>
    <w:rPr/>
  </w:style>
  <w:style w:type="paragraph" w:styleId="Default" w:customStyle="1">
    <w:name w:val="Default"/>
    <w:qFormat/>
    <w:rsid w:val="0099310d"/>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n-GB"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norbertmagyar.github.io/" TargetMode="External"/><Relationship Id="rId3" Type="http://schemas.openxmlformats.org/officeDocument/2006/relationships/hyperlink" Target="https://magyarfnorbert.wixsite.com/home" TargetMode="External"/><Relationship Id="rId4" Type="http://schemas.openxmlformats.org/officeDocument/2006/relationships/hyperlink" Target="https://workshops.issibern.ch/magnetic-switchbacks/" TargetMode="External"/><Relationship Id="rId5" Type="http://schemas.openxmlformats.org/officeDocument/2006/relationships/hyperlink" Target="https://collab.issibern.ch/coronal-heating/" TargetMode="External"/><Relationship Id="rId6" Type="http://schemas.openxmlformats.org/officeDocument/2006/relationships/hyperlink" Target="https://magyarfnorbert.wixsite.com/home" TargetMode="External"/><Relationship Id="rId7" Type="http://schemas.openxmlformats.org/officeDocument/2006/relationships/hyperlink" Target="mailto:V.Nakariakov@warwick.ac.uk" TargetMode="External"/><Relationship Id="rId8" Type="http://schemas.openxmlformats.org/officeDocument/2006/relationships/hyperlink" Target="https://warwick.ac.uk/fac/sci/physics/research/cfsa/people/valery/" TargetMode="External"/><Relationship Id="rId9" Type="http://schemas.openxmlformats.org/officeDocument/2006/relationships/hyperlink" Target="mailto:adam.szabo-1@nasa.gov" TargetMode="External"/><Relationship Id="rId10" Type="http://schemas.openxmlformats.org/officeDocument/2006/relationships/hyperlink" Target="https://science.gsfc.nasa.gov/sed/bio/adam.szabo-1" TargetMode="External"/><Relationship Id="rId11" Type="http://schemas.openxmlformats.org/officeDocument/2006/relationships/hyperlink" Target="mailto:tom.vandoorsselaere@kuleuven.be" TargetMode="External"/><Relationship Id="rId12" Type="http://schemas.openxmlformats.org/officeDocument/2006/relationships/hyperlink" Target="https://www.kuleuven.be/wieiswie/nl/person/00041608"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95</TotalTime>
  <Application>LibreOffice/24.2.4.2$Windows_X86_64 LibreOffice_project/51a6219feb6075d9a4c46691dcfe0cd9c4fff3c2</Application>
  <AppVersion>15.0000</AppVersion>
  <Pages>9</Pages>
  <Words>2807</Words>
  <Characters>16590</Characters>
  <CharactersWithSpaces>20685</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2022-11-07T13:59:00Z</dcterms:created>
  <dc:creator>Norbert Magyar</dc:creator>
  <dc:description/>
  <dc:language>en-US</dc:language>
  <cp:lastModifiedBy/>
  <cp:lastPrinted>2026-04-17T16:52:40Z</cp:lastPrinted>
  <dcterms:modified xsi:type="dcterms:W3CDTF">2026-09-25T09:27:06Z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file>