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4637C9" w:rsidP="004637C9">
      <w:pPr>
        <w:pStyle w:val="Title"/>
      </w:pPr>
      <w:r>
        <w:t xml:space="preserve">Kóðarýni </w:t>
      </w:r>
    </w:p>
    <w:p w:rsidR="004637C9" w:rsidRDefault="004637C9" w:rsidP="004637C9"/>
    <w:p w:rsidR="00CA7F10" w:rsidRDefault="004637C9" w:rsidP="004637C9">
      <w:pPr>
        <w:pStyle w:val="ListParagraph"/>
        <w:numPr>
          <w:ilvl w:val="0"/>
          <w:numId w:val="2"/>
        </w:numPr>
        <w:rPr>
          <w:sz w:val="24"/>
        </w:rPr>
      </w:pPr>
      <w:r w:rsidRPr="005F7302">
        <w:rPr>
          <w:sz w:val="24"/>
        </w:rPr>
        <w:t>Fyllið út eftirfarandi gátlista fyrir hvern klasa</w:t>
      </w:r>
      <w:r w:rsidR="00243885">
        <w:rPr>
          <w:sz w:val="24"/>
        </w:rPr>
        <w:t xml:space="preserve"> </w:t>
      </w:r>
    </w:p>
    <w:p w:rsidR="00CA7F10" w:rsidRDefault="004637C9" w:rsidP="004637C9">
      <w:pPr>
        <w:pStyle w:val="ListParagraph"/>
        <w:numPr>
          <w:ilvl w:val="0"/>
          <w:numId w:val="2"/>
        </w:numPr>
        <w:rPr>
          <w:sz w:val="24"/>
        </w:rPr>
      </w:pPr>
      <w:r w:rsidRPr="005F7302">
        <w:rPr>
          <w:sz w:val="24"/>
        </w:rPr>
        <w:t xml:space="preserve">Svarið spurningum um kóðarýni á Moodle (vika 7 kóðarýni) </w:t>
      </w:r>
      <w:r w:rsidR="00CA7F10">
        <w:rPr>
          <w:sz w:val="24"/>
        </w:rPr>
        <w:br/>
      </w:r>
    </w:p>
    <w:p w:rsidR="004637C9" w:rsidRPr="005F7302" w:rsidRDefault="00CA7F10" w:rsidP="004637C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Skilið kóðarýni með verkefni 4</w:t>
      </w:r>
      <w:r w:rsidR="00243885">
        <w:rPr>
          <w:sz w:val="24"/>
        </w:rPr>
        <w:t xml:space="preserve"> </w:t>
      </w:r>
      <w:r>
        <w:rPr>
          <w:sz w:val="24"/>
        </w:rPr>
        <w:t xml:space="preserve">.  </w:t>
      </w:r>
      <w:r>
        <w:rPr>
          <w:sz w:val="24"/>
        </w:rPr>
        <w:br/>
      </w:r>
      <w:r>
        <w:rPr>
          <w:sz w:val="24"/>
        </w:rPr>
        <w:br/>
        <w:t>Hvert er nafn klasans</w:t>
      </w:r>
      <w:r w:rsidR="009C58E1" w:rsidRPr="005F7302">
        <w:rPr>
          <w:sz w:val="24"/>
        </w:rPr>
        <w:t xml:space="preserve">: </w:t>
      </w:r>
      <w:r w:rsidR="00222A91">
        <w:rPr>
          <w:sz w:val="24"/>
        </w:rPr>
        <w:t>RentalService.java</w:t>
      </w:r>
    </w:p>
    <w:p w:rsidR="004637C9" w:rsidRPr="005F7302" w:rsidRDefault="00CA7F10" w:rsidP="00CA7F10">
      <w:pPr>
        <w:ind w:left="708"/>
        <w:rPr>
          <w:sz w:val="24"/>
        </w:rPr>
      </w:pPr>
      <w:r>
        <w:rPr>
          <w:sz w:val="24"/>
        </w:rPr>
        <w:t>Hver er höfundur klasans (ef hann er merktur):</w:t>
      </w:r>
      <w:r w:rsidR="00222A91">
        <w:rPr>
          <w:sz w:val="24"/>
        </w:rPr>
        <w:t xml:space="preserve"> Óskar Gíslason</w:t>
      </w:r>
      <w:r>
        <w:rPr>
          <w:sz w:val="24"/>
        </w:rPr>
        <w:br/>
        <w:t xml:space="preserve"> </w:t>
      </w:r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36"/>
        </w:rPr>
      </w:pPr>
      <w:r w:rsidRPr="005F7302">
        <w:rPr>
          <w:sz w:val="36"/>
        </w:rPr>
        <w:t xml:space="preserve">Forritun </w:t>
      </w:r>
    </w:p>
    <w:p w:rsidR="004637C9" w:rsidRPr="005F7302" w:rsidRDefault="00DB2479" w:rsidP="004637C9">
      <w:pPr>
        <w:rPr>
          <w:sz w:val="28"/>
        </w:rPr>
      </w:pPr>
      <w:r>
        <w:br/>
      </w:r>
      <w:r w:rsidRPr="005F7302">
        <w:rPr>
          <w:sz w:val="28"/>
        </w:rPr>
        <w:t>Hér má sj</w:t>
      </w:r>
      <w:r w:rsidR="005F7302">
        <w:rPr>
          <w:sz w:val="28"/>
        </w:rPr>
        <w:t>á meira um forritsvenjur í java:</w:t>
      </w:r>
      <w:r w:rsidRPr="005F7302">
        <w:rPr>
          <w:sz w:val="28"/>
        </w:rPr>
        <w:br/>
      </w:r>
      <w:r w:rsidRPr="005F7302">
        <w:rPr>
          <w:sz w:val="28"/>
        </w:rPr>
        <w:br/>
      </w:r>
      <w:hyperlink r:id="rId5" w:history="1">
        <w:r w:rsidRPr="005F7302">
          <w:rPr>
            <w:rStyle w:val="Hyperlink"/>
            <w:sz w:val="28"/>
          </w:rPr>
          <w:t>http://www.oracle.com/technetwork/java/javase/documentation/codeconvtoc-136057.html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</w:tblGrid>
      <w:tr w:rsidR="004637C9" w:rsidRPr="005F7302" w:rsidTr="004637C9">
        <w:tc>
          <w:tcPr>
            <w:tcW w:w="4531" w:type="dxa"/>
          </w:tcPr>
          <w:p w:rsidR="004637C9" w:rsidRPr="005F7302" w:rsidRDefault="004637C9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 xml:space="preserve">Nöfn á klösum, aðferðum og breytum </w:t>
            </w:r>
          </w:p>
        </w:tc>
        <w:tc>
          <w:tcPr>
            <w:tcW w:w="1418" w:type="dxa"/>
          </w:tcPr>
          <w:p w:rsidR="004637C9" w:rsidRPr="005F7302" w:rsidRDefault="00D5552C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Byrja k</w:t>
            </w:r>
            <w:r w:rsidR="004637C9" w:rsidRPr="005F7302">
              <w:rPr>
                <w:sz w:val="28"/>
              </w:rPr>
              <w:t>lasa</w:t>
            </w:r>
            <w:r w:rsidR="00450A06" w:rsidRPr="005F7302">
              <w:rPr>
                <w:sz w:val="28"/>
              </w:rPr>
              <w:t xml:space="preserve">- og interface </w:t>
            </w:r>
            <w:r w:rsidR="004637C9" w:rsidRPr="005F7302">
              <w:rPr>
                <w:sz w:val="28"/>
              </w:rPr>
              <w:t>nöfn með stórum staf</w:t>
            </w:r>
          </w:p>
        </w:tc>
        <w:tc>
          <w:tcPr>
            <w:tcW w:w="1418" w:type="dxa"/>
          </w:tcPr>
          <w:p w:rsidR="004637C9" w:rsidRPr="005F7302" w:rsidRDefault="00575503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Byrja a</w:t>
            </w:r>
            <w:r w:rsidR="004637C9" w:rsidRPr="005F7302">
              <w:rPr>
                <w:sz w:val="28"/>
              </w:rPr>
              <w:t>ðferðanöfn (e. methods) á litlum staf</w:t>
            </w:r>
            <w:r w:rsidR="00D5552C" w:rsidRPr="005F7302">
              <w:rPr>
                <w:sz w:val="28"/>
              </w:rPr>
              <w:t xml:space="preserve"> en eru með mixed case þar sem fyrsti stafur í orði er með stórum staf </w:t>
            </w:r>
          </w:p>
        </w:tc>
        <w:tc>
          <w:tcPr>
            <w:tcW w:w="1418" w:type="dxa"/>
          </w:tcPr>
          <w:p w:rsidR="004637C9" w:rsidRPr="005F7302" w:rsidRDefault="00575503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p</w:t>
            </w:r>
            <w:r w:rsidR="004637C9" w:rsidRPr="005F7302">
              <w:rPr>
                <w:sz w:val="28"/>
              </w:rPr>
              <w:t xml:space="preserve">akkanöfn í lágstöfum og </w:t>
            </w:r>
            <w:r w:rsidR="00D5552C" w:rsidRPr="005F7302">
              <w:rPr>
                <w:sz w:val="28"/>
              </w:rPr>
              <w:t xml:space="preserve">taka mið af nafni á landi, léni, fyrirtæki/stofnun/skóla o.s.frv. </w:t>
            </w:r>
          </w:p>
        </w:tc>
        <w:tc>
          <w:tcPr>
            <w:tcW w:w="1418" w:type="dxa"/>
          </w:tcPr>
          <w:p w:rsidR="004637C9" w:rsidRPr="005F7302" w:rsidRDefault="00575503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b</w:t>
            </w:r>
            <w:r w:rsidR="00450A06" w:rsidRPr="005F7302">
              <w:rPr>
                <w:sz w:val="28"/>
              </w:rPr>
              <w:t>reytuh</w:t>
            </w:r>
            <w:r w:rsidR="004637C9" w:rsidRPr="005F7302">
              <w:rPr>
                <w:sz w:val="28"/>
              </w:rPr>
              <w:t xml:space="preserve">eiti </w:t>
            </w:r>
            <w:r w:rsidRPr="005F7302">
              <w:rPr>
                <w:sz w:val="28"/>
              </w:rPr>
              <w:t>lýsandi? T</w:t>
            </w:r>
            <w:r w:rsidR="004637C9" w:rsidRPr="005F7302">
              <w:rPr>
                <w:sz w:val="28"/>
              </w:rPr>
              <w:t xml:space="preserve">ímabundnar eða local breytur </w:t>
            </w:r>
            <w:r w:rsidRPr="005F7302">
              <w:rPr>
                <w:sz w:val="28"/>
              </w:rPr>
              <w:t xml:space="preserve">geta </w:t>
            </w:r>
            <w:r w:rsidR="004637C9" w:rsidRPr="005F7302">
              <w:rPr>
                <w:sz w:val="28"/>
              </w:rPr>
              <w:t xml:space="preserve">verið einn stafur.  </w:t>
            </w:r>
          </w:p>
        </w:tc>
        <w:tc>
          <w:tcPr>
            <w:tcW w:w="1418" w:type="dxa"/>
          </w:tcPr>
          <w:p w:rsidR="004637C9" w:rsidRPr="005F7302" w:rsidRDefault="00575503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4637C9">
        <w:tc>
          <w:tcPr>
            <w:tcW w:w="4531" w:type="dxa"/>
          </w:tcPr>
          <w:p w:rsidR="00DA5EE5" w:rsidRPr="005F7302" w:rsidRDefault="00DA5EE5" w:rsidP="004637C9">
            <w:pPr>
              <w:rPr>
                <w:b/>
                <w:sz w:val="28"/>
              </w:rPr>
            </w:pPr>
            <w:r w:rsidRPr="005F7302">
              <w:rPr>
                <w:sz w:val="28"/>
              </w:rPr>
              <w:t>Byrja breytur á litlum staf en annars er fyrsti stafur í orði með stórum staf</w:t>
            </w:r>
          </w:p>
        </w:tc>
        <w:tc>
          <w:tcPr>
            <w:tcW w:w="1418" w:type="dxa"/>
          </w:tcPr>
          <w:p w:rsidR="00DA5EE5" w:rsidRPr="005F7302" w:rsidRDefault="00575503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4637C9" w:rsidRPr="005F7302" w:rsidTr="004637C9">
        <w:tc>
          <w:tcPr>
            <w:tcW w:w="4531" w:type="dxa"/>
          </w:tcPr>
          <w:p w:rsidR="004637C9" w:rsidRPr="005F7302" w:rsidRDefault="00D5552C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>Forritskóði</w:t>
            </w:r>
          </w:p>
        </w:tc>
        <w:tc>
          <w:tcPr>
            <w:tcW w:w="1418" w:type="dxa"/>
          </w:tcPr>
          <w:p w:rsidR="004637C9" w:rsidRPr="005F7302" w:rsidRDefault="004637C9" w:rsidP="004637C9">
            <w:pPr>
              <w:rPr>
                <w:sz w:val="28"/>
              </w:rPr>
            </w:pPr>
          </w:p>
        </w:tc>
      </w:tr>
      <w:tr w:rsidR="00D5552C" w:rsidRPr="005F7302" w:rsidTr="0089336A">
        <w:tc>
          <w:tcPr>
            <w:tcW w:w="4531" w:type="dxa"/>
          </w:tcPr>
          <w:p w:rsidR="00D5552C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a</w:t>
            </w:r>
            <w:r w:rsidR="00D5552C" w:rsidRPr="005F7302">
              <w:rPr>
                <w:sz w:val="28"/>
              </w:rPr>
              <w:t>ðferðir stuttar og hnitmiðaðar</w:t>
            </w:r>
          </w:p>
        </w:tc>
        <w:tc>
          <w:tcPr>
            <w:tcW w:w="1418" w:type="dxa"/>
          </w:tcPr>
          <w:p w:rsidR="00D5552C" w:rsidRPr="005F7302" w:rsidRDefault="00575503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5552C" w:rsidRPr="005F7302" w:rsidTr="0089336A">
        <w:tc>
          <w:tcPr>
            <w:tcW w:w="4531" w:type="dxa"/>
          </w:tcPr>
          <w:p w:rsidR="00D5552C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v</w:t>
            </w:r>
            <w:r w:rsidR="00D5552C" w:rsidRPr="005F7302">
              <w:rPr>
                <w:sz w:val="28"/>
              </w:rPr>
              <w:t xml:space="preserve">ektorar og lykkjur notaðar </w:t>
            </w:r>
            <w:r w:rsidRPr="005F7302">
              <w:rPr>
                <w:sz w:val="28"/>
              </w:rPr>
              <w:t xml:space="preserve">og </w:t>
            </w:r>
            <w:r w:rsidR="00D5552C" w:rsidRPr="005F7302">
              <w:rPr>
                <w:sz w:val="28"/>
              </w:rPr>
              <w:t xml:space="preserve"> kóði ekki endurtekin</w:t>
            </w:r>
          </w:p>
        </w:tc>
        <w:tc>
          <w:tcPr>
            <w:tcW w:w="1418" w:type="dxa"/>
          </w:tcPr>
          <w:p w:rsidR="00D5552C" w:rsidRPr="005F7302" w:rsidRDefault="00575503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5552C" w:rsidRPr="005F7302" w:rsidTr="0089336A">
        <w:tc>
          <w:tcPr>
            <w:tcW w:w="4531" w:type="dxa"/>
          </w:tcPr>
          <w:p w:rsidR="00D5552C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lastRenderedPageBreak/>
              <w:t>Eru notaðir nefndir</w:t>
            </w:r>
            <w:r w:rsidR="00D5552C" w:rsidRPr="005F7302">
              <w:rPr>
                <w:sz w:val="28"/>
              </w:rPr>
              <w:t xml:space="preserve"> fasta</w:t>
            </w:r>
            <w:r w:rsidRPr="005F7302">
              <w:rPr>
                <w:sz w:val="28"/>
              </w:rPr>
              <w:t>r</w:t>
            </w:r>
            <w:r w:rsidR="00D5552C" w:rsidRPr="005F7302">
              <w:rPr>
                <w:sz w:val="28"/>
              </w:rPr>
              <w:t xml:space="preserve"> </w:t>
            </w:r>
            <w:r w:rsidRPr="005F7302">
              <w:rPr>
                <w:sz w:val="28"/>
              </w:rPr>
              <w:t xml:space="preserve"> og </w:t>
            </w:r>
            <w:r w:rsidR="00D5552C" w:rsidRPr="005F7302">
              <w:rPr>
                <w:sz w:val="28"/>
              </w:rPr>
              <w:t>ekki strengi</w:t>
            </w:r>
            <w:r w:rsidRPr="005F7302">
              <w:rPr>
                <w:sz w:val="28"/>
              </w:rPr>
              <w:t>r</w:t>
            </w:r>
            <w:r w:rsidR="00D5552C" w:rsidRPr="005F7302">
              <w:rPr>
                <w:sz w:val="28"/>
              </w:rPr>
              <w:t xml:space="preserve"> eða tölur inn í kóða</w:t>
            </w:r>
          </w:p>
        </w:tc>
        <w:tc>
          <w:tcPr>
            <w:tcW w:w="1418" w:type="dxa"/>
          </w:tcPr>
          <w:p w:rsidR="00D5552C" w:rsidRPr="005F7302" w:rsidRDefault="00575503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9324B4" w:rsidRPr="005F7302" w:rsidTr="0089336A">
        <w:tc>
          <w:tcPr>
            <w:tcW w:w="4531" w:type="dxa"/>
          </w:tcPr>
          <w:p w:rsidR="009324B4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 s</w:t>
            </w:r>
            <w:r w:rsidR="00450A06" w:rsidRPr="005F7302">
              <w:rPr>
                <w:sz w:val="28"/>
              </w:rPr>
              <w:t>ýnileiki tilviksbreyta og aðferða við hæfi (þ.e. private, protected og public)</w:t>
            </w:r>
          </w:p>
        </w:tc>
        <w:tc>
          <w:tcPr>
            <w:tcW w:w="1418" w:type="dxa"/>
          </w:tcPr>
          <w:p w:rsidR="009324B4" w:rsidRPr="005F7302" w:rsidRDefault="00575503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B2479" w:rsidRPr="005F7302" w:rsidTr="0089336A">
        <w:tc>
          <w:tcPr>
            <w:tcW w:w="4531" w:type="dxa"/>
          </w:tcPr>
          <w:p w:rsidR="00DB2479" w:rsidRPr="005F7302" w:rsidRDefault="00DB2479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forritskóði sniðinn fallega (t.d. inndregnar setningar og ekki of langar línur) </w:t>
            </w:r>
          </w:p>
        </w:tc>
        <w:tc>
          <w:tcPr>
            <w:tcW w:w="1418" w:type="dxa"/>
          </w:tcPr>
          <w:p w:rsidR="00DB2479" w:rsidRPr="005F7302" w:rsidRDefault="00575503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B2479" w:rsidRPr="005F7302" w:rsidTr="0089336A">
        <w:tc>
          <w:tcPr>
            <w:tcW w:w="4531" w:type="dxa"/>
          </w:tcPr>
          <w:p w:rsidR="00DB2479" w:rsidRPr="005F7302" w:rsidRDefault="00DB2479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Eru notaðir getters og setters fyrir tilviksbreytur</w:t>
            </w:r>
          </w:p>
        </w:tc>
        <w:tc>
          <w:tcPr>
            <w:tcW w:w="1418" w:type="dxa"/>
          </w:tcPr>
          <w:p w:rsidR="00DB2479" w:rsidRPr="005F7302" w:rsidRDefault="00575503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</w:tbl>
    <w:p w:rsidR="005F7302" w:rsidRPr="005F7302" w:rsidRDefault="005F7302" w:rsidP="004637C9">
      <w:pPr>
        <w:rPr>
          <w:sz w:val="28"/>
        </w:rPr>
      </w:pPr>
    </w:p>
    <w:p w:rsidR="005F7302" w:rsidRPr="005F7302" w:rsidRDefault="005F7302" w:rsidP="005F7302">
      <w:pPr>
        <w:rPr>
          <w:sz w:val="28"/>
        </w:rPr>
      </w:pPr>
      <w:r w:rsidRPr="005F7302">
        <w:rPr>
          <w:sz w:val="28"/>
        </w:rPr>
        <w:br w:type="page"/>
      </w:r>
    </w:p>
    <w:p w:rsidR="004637C9" w:rsidRPr="005F7302" w:rsidRDefault="004637C9" w:rsidP="004637C9">
      <w:pPr>
        <w:rPr>
          <w:sz w:val="28"/>
        </w:rPr>
      </w:pPr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40"/>
        </w:rPr>
      </w:pPr>
      <w:r w:rsidRPr="005F7302">
        <w:rPr>
          <w:sz w:val="40"/>
        </w:rPr>
        <w:t>Hönnun</w:t>
      </w:r>
    </w:p>
    <w:p w:rsidR="000C4BFF" w:rsidRPr="005F7302" w:rsidRDefault="000C4BFF" w:rsidP="000C4BFF">
      <w:pPr>
        <w:pStyle w:val="Caption"/>
        <w:keepNext/>
        <w:rPr>
          <w:i w:val="0"/>
          <w:iCs w:val="0"/>
          <w:color w:val="auto"/>
          <w:sz w:val="28"/>
          <w:szCs w:val="22"/>
        </w:rPr>
      </w:pPr>
    </w:p>
    <w:p w:rsidR="000C4BFF" w:rsidRPr="005F7302" w:rsidRDefault="000C4BFF" w:rsidP="000C4BFF">
      <w:pPr>
        <w:rPr>
          <w:sz w:val="28"/>
        </w:rPr>
      </w:pPr>
      <w:r w:rsidRPr="005F7302">
        <w:rPr>
          <w:sz w:val="28"/>
        </w:rPr>
        <w:t xml:space="preserve">Merkið við með haki ef ykkur finnst að farið sé eftir hönnunarprinsippunum en krossi ef þær eru brotnar. </w:t>
      </w:r>
    </w:p>
    <w:p w:rsidR="000C4BFF" w:rsidRPr="005F7302" w:rsidRDefault="00DB2479" w:rsidP="000C4BFF">
      <w:pPr>
        <w:rPr>
          <w:sz w:val="28"/>
        </w:rPr>
      </w:pPr>
      <w:r w:rsidRPr="005F7302">
        <w:rPr>
          <w:sz w:val="28"/>
        </w:rPr>
        <w:t xml:space="preserve">Hér á eftir er tekið mið af efni sem var kynnt í viku 5 sem </w:t>
      </w:r>
      <w:r w:rsidR="00701552">
        <w:rPr>
          <w:sz w:val="28"/>
        </w:rPr>
        <w:t>H</w:t>
      </w:r>
      <w:r w:rsidRPr="005F7302">
        <w:rPr>
          <w:sz w:val="28"/>
        </w:rPr>
        <w:t xml:space="preserve">önnun lausnar.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334"/>
      </w:tblGrid>
      <w:tr w:rsidR="000C4BFF" w:rsidRPr="005F7302" w:rsidTr="00764CB9">
        <w:tc>
          <w:tcPr>
            <w:tcW w:w="4531" w:type="dxa"/>
          </w:tcPr>
          <w:p w:rsidR="000C4BFF" w:rsidRPr="005F7302" w:rsidRDefault="000C4BFF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 xml:space="preserve">Hönnunarprinsipp </w:t>
            </w:r>
          </w:p>
        </w:tc>
        <w:tc>
          <w:tcPr>
            <w:tcW w:w="1334" w:type="dxa"/>
          </w:tcPr>
          <w:p w:rsidR="000C4BFF" w:rsidRPr="005F7302" w:rsidRDefault="000C4BFF" w:rsidP="004637C9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0C4BFF" w:rsidRPr="005F7302" w:rsidTr="00764CB9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best til þess fallinn að búa til hluti af tilteknum klasa (Creator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334" w:type="dxa"/>
          </w:tcPr>
          <w:p w:rsidR="000C4BFF" w:rsidRPr="005F7302" w:rsidRDefault="00764CB9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764CB9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 klasinn best til þess fallin að uppfylla ábyrgðir sínar (Expert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334" w:type="dxa"/>
          </w:tcPr>
          <w:p w:rsidR="000C4BFF" w:rsidRPr="005F7302" w:rsidRDefault="00764CB9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764CB9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Lýsir klasinn hugtökum sem eru ekki til staðar í viðfangsefninu (Fabrication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334" w:type="dxa"/>
          </w:tcPr>
          <w:p w:rsidR="000C4BFF" w:rsidRPr="005F7302" w:rsidRDefault="00764CB9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764CB9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>Eru ábyrgðir klasans þétt tengdar saman (High cohesion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334" w:type="dxa"/>
          </w:tcPr>
          <w:p w:rsidR="000C4BFF" w:rsidRPr="005F7302" w:rsidRDefault="00764CB9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764CB9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klasinn óháður öðrum klösum (Low coupling principle) </w:t>
            </w:r>
            <w:r w:rsidR="00DA5EE5" w:rsidRPr="005F7302">
              <w:rPr>
                <w:sz w:val="28"/>
              </w:rPr>
              <w:t>?</w:t>
            </w:r>
          </w:p>
        </w:tc>
        <w:tc>
          <w:tcPr>
            <w:tcW w:w="1334" w:type="dxa"/>
          </w:tcPr>
          <w:p w:rsidR="000C4BFF" w:rsidRPr="005F7302" w:rsidRDefault="00764CB9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764CB9">
        <w:tc>
          <w:tcPr>
            <w:tcW w:w="4531" w:type="dxa"/>
          </w:tcPr>
          <w:p w:rsidR="000C4BFF" w:rsidRPr="005F7302" w:rsidRDefault="00817FB0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Verndar klasinn aðra klasa frá óstöðugleika, t.d. með því að gera stöðug skil (Protected Variations Principle)</w:t>
            </w:r>
            <w:r w:rsidR="00DA5EE5" w:rsidRPr="005F7302">
              <w:rPr>
                <w:sz w:val="28"/>
              </w:rPr>
              <w:t xml:space="preserve"> ?</w:t>
            </w:r>
          </w:p>
        </w:tc>
        <w:tc>
          <w:tcPr>
            <w:tcW w:w="1334" w:type="dxa"/>
          </w:tcPr>
          <w:p w:rsidR="000C4BFF" w:rsidRPr="005F7302" w:rsidRDefault="00764CB9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0C4BFF" w:rsidRPr="005F7302" w:rsidTr="00764CB9">
        <w:tc>
          <w:tcPr>
            <w:tcW w:w="4531" w:type="dxa"/>
          </w:tcPr>
          <w:p w:rsidR="000C4BFF" w:rsidRPr="005F7302" w:rsidRDefault="00817FB0" w:rsidP="004637C9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Hefur klasinn milliklasa ábyrgðir til að aftengja tvo aðra klasa sem vinna náið saman. (Indirection Principle) </w:t>
            </w:r>
            <w:r w:rsidR="00DA5EE5" w:rsidRPr="005F7302">
              <w:rPr>
                <w:sz w:val="28"/>
              </w:rPr>
              <w:t>?</w:t>
            </w:r>
          </w:p>
        </w:tc>
        <w:tc>
          <w:tcPr>
            <w:tcW w:w="1334" w:type="dxa"/>
          </w:tcPr>
          <w:p w:rsidR="000C4BFF" w:rsidRPr="005F7302" w:rsidRDefault="00764CB9" w:rsidP="004637C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764CB9" w:rsidRPr="005F7302" w:rsidTr="00764CB9">
        <w:tc>
          <w:tcPr>
            <w:tcW w:w="4531" w:type="dxa"/>
          </w:tcPr>
          <w:p w:rsidR="00764CB9" w:rsidRPr="005F7302" w:rsidRDefault="00764CB9" w:rsidP="00764CB9">
            <w:pPr>
              <w:rPr>
                <w:sz w:val="28"/>
              </w:rPr>
            </w:pPr>
            <w:r w:rsidRPr="005F7302">
              <w:rPr>
                <w:sz w:val="28"/>
              </w:rPr>
              <w:t>Er klasinn controller klasinn sem notar annarra hvorra þessara leiða „Facade controller“ eða „Use case controller“ (Controller principle)</w:t>
            </w:r>
          </w:p>
        </w:tc>
        <w:tc>
          <w:tcPr>
            <w:tcW w:w="1334" w:type="dxa"/>
          </w:tcPr>
          <w:p w:rsidR="00764CB9" w:rsidRPr="005F7302" w:rsidRDefault="00764CB9" w:rsidP="00764CB9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</w:tbl>
    <w:p w:rsidR="000C4BFF" w:rsidRPr="005F7302" w:rsidRDefault="000C4BFF" w:rsidP="004637C9">
      <w:pPr>
        <w:rPr>
          <w:sz w:val="28"/>
        </w:rPr>
      </w:pPr>
    </w:p>
    <w:p w:rsidR="004637C9" w:rsidRPr="00764CB9" w:rsidRDefault="00764CB9" w:rsidP="004637C9">
      <w:pPr>
        <w:rPr>
          <w:i/>
          <w:sz w:val="28"/>
        </w:rPr>
      </w:pPr>
      <w:r w:rsidRPr="00764CB9">
        <w:rPr>
          <w:i/>
          <w:sz w:val="28"/>
        </w:rPr>
        <w:t>Þetta er ekki klasi heldur interface svo þetta á ekki endilega við.</w:t>
      </w:r>
      <w:bookmarkStart w:id="0" w:name="_GoBack"/>
      <w:bookmarkEnd w:id="0"/>
    </w:p>
    <w:p w:rsidR="004637C9" w:rsidRPr="005F7302" w:rsidRDefault="004637C9" w:rsidP="004637C9">
      <w:pPr>
        <w:pStyle w:val="Heading1"/>
        <w:numPr>
          <w:ilvl w:val="0"/>
          <w:numId w:val="1"/>
        </w:numPr>
        <w:rPr>
          <w:sz w:val="40"/>
        </w:rPr>
      </w:pPr>
      <w:r w:rsidRPr="005F7302">
        <w:rPr>
          <w:sz w:val="40"/>
        </w:rPr>
        <w:lastRenderedPageBreak/>
        <w:t>Skjölun</w:t>
      </w:r>
      <w:r w:rsidR="00B92896" w:rsidRPr="005F7302">
        <w:rPr>
          <w:sz w:val="40"/>
        </w:rPr>
        <w:t xml:space="preserve"> / Lýsing á forritum </w:t>
      </w:r>
    </w:p>
    <w:p w:rsidR="00DA5EE5" w:rsidRPr="005F7302" w:rsidRDefault="00DA5EE5" w:rsidP="00DA5EE5">
      <w:pPr>
        <w:pStyle w:val="Caption"/>
        <w:keepNext/>
        <w:rPr>
          <w:i w:val="0"/>
          <w:sz w:val="21"/>
        </w:rPr>
      </w:pPr>
    </w:p>
    <w:p w:rsidR="00DB2479" w:rsidRPr="005F7302" w:rsidRDefault="00DB2479" w:rsidP="00DB2479">
      <w:pPr>
        <w:rPr>
          <w:sz w:val="28"/>
        </w:rPr>
      </w:pPr>
      <w:r w:rsidRPr="005F7302">
        <w:rPr>
          <w:sz w:val="28"/>
        </w:rPr>
        <w:t xml:space="preserve">Gátlistinn tekur mið að efninu Skjölun forrita sem var kynnt í viku 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014"/>
      </w:tblGrid>
      <w:tr w:rsidR="00DA5EE5" w:rsidRPr="005F7302" w:rsidTr="00575503">
        <w:tc>
          <w:tcPr>
            <w:tcW w:w="4531" w:type="dxa"/>
          </w:tcPr>
          <w:p w:rsidR="00DA5EE5" w:rsidRPr="005F7302" w:rsidRDefault="00DA5EE5" w:rsidP="00DA5EE5">
            <w:pPr>
              <w:rPr>
                <w:b/>
                <w:sz w:val="28"/>
              </w:rPr>
            </w:pPr>
            <w:r w:rsidRPr="005F7302">
              <w:rPr>
                <w:b/>
                <w:sz w:val="28"/>
              </w:rPr>
              <w:t>Skjölun</w:t>
            </w:r>
          </w:p>
        </w:tc>
        <w:tc>
          <w:tcPr>
            <w:tcW w:w="4014" w:type="dxa"/>
          </w:tcPr>
          <w:p w:rsidR="00DA5EE5" w:rsidRPr="005F7302" w:rsidRDefault="006B7BE3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  <w:r w:rsidRPr="005F7302">
              <w:rPr>
                <w:b/>
                <w:sz w:val="28"/>
              </w:rPr>
              <w:t xml:space="preserve">  /  ×</w:t>
            </w:r>
          </w:p>
        </w:tc>
      </w:tr>
      <w:tr w:rsidR="00DA5EE5" w:rsidRPr="005F7302" w:rsidTr="00575503">
        <w:tc>
          <w:tcPr>
            <w:tcW w:w="4531" w:type="dxa"/>
          </w:tcPr>
          <w:p w:rsidR="00DA5EE5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Eru JavaDoc merki notuð í skjölun, t.d. @author, @date, @param, @return o.fl. </w:t>
            </w:r>
          </w:p>
        </w:tc>
        <w:tc>
          <w:tcPr>
            <w:tcW w:w="4014" w:type="dxa"/>
          </w:tcPr>
          <w:p w:rsidR="00DA5EE5" w:rsidRPr="005F7302" w:rsidRDefault="00575503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575503">
        <w:tc>
          <w:tcPr>
            <w:tcW w:w="4531" w:type="dxa"/>
          </w:tcPr>
          <w:p w:rsidR="00DA5EE5" w:rsidRPr="005F7302" w:rsidRDefault="00DA5EE5" w:rsidP="00DA5EE5">
            <w:pPr>
              <w:rPr>
                <w:sz w:val="28"/>
              </w:rPr>
            </w:pPr>
            <w:r w:rsidRPr="005F7302">
              <w:rPr>
                <w:sz w:val="28"/>
              </w:rPr>
              <w:t>Er hlutverki klasa lýst</w:t>
            </w:r>
          </w:p>
        </w:tc>
        <w:tc>
          <w:tcPr>
            <w:tcW w:w="4014" w:type="dxa"/>
          </w:tcPr>
          <w:p w:rsidR="00DA5EE5" w:rsidRPr="005F7302" w:rsidRDefault="00575503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575503">
        <w:tc>
          <w:tcPr>
            <w:tcW w:w="4531" w:type="dxa"/>
          </w:tcPr>
          <w:p w:rsidR="00DA5EE5" w:rsidRPr="005F7302" w:rsidRDefault="00DA5EE5" w:rsidP="00B92896">
            <w:pPr>
              <w:rPr>
                <w:sz w:val="28"/>
              </w:rPr>
            </w:pPr>
            <w:r w:rsidRPr="005F7302">
              <w:rPr>
                <w:sz w:val="28"/>
              </w:rPr>
              <w:t>Er klasi merktur með höfundi og dagsetningu</w:t>
            </w:r>
          </w:p>
        </w:tc>
        <w:tc>
          <w:tcPr>
            <w:tcW w:w="4014" w:type="dxa"/>
          </w:tcPr>
          <w:p w:rsidR="00DA5EE5" w:rsidRPr="005F7302" w:rsidRDefault="00575503" w:rsidP="00DA5EE5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  <w:tr w:rsidR="00DA5EE5" w:rsidRPr="005F7302" w:rsidTr="00575503">
        <w:tc>
          <w:tcPr>
            <w:tcW w:w="4531" w:type="dxa"/>
          </w:tcPr>
          <w:p w:rsidR="00DA5EE5" w:rsidRPr="005F7302" w:rsidRDefault="00DA5EE5" w:rsidP="0089336A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hlutverki aðferða er lýst, hverjir eru parametrar og hverju er skilað </w:t>
            </w:r>
          </w:p>
        </w:tc>
        <w:tc>
          <w:tcPr>
            <w:tcW w:w="4014" w:type="dxa"/>
          </w:tcPr>
          <w:p w:rsidR="00DA5EE5" w:rsidRPr="00575503" w:rsidRDefault="00575503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t>×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(vantar lýsingu á param og einnig sums staðar á return)</w:t>
            </w:r>
          </w:p>
        </w:tc>
      </w:tr>
      <w:tr w:rsidR="00DB2479" w:rsidRPr="005F7302" w:rsidTr="00575503">
        <w:tc>
          <w:tcPr>
            <w:tcW w:w="4531" w:type="dxa"/>
          </w:tcPr>
          <w:p w:rsidR="00DB2479" w:rsidRPr="005F7302" w:rsidRDefault="00B92896" w:rsidP="00B92896">
            <w:pPr>
              <w:rPr>
                <w:sz w:val="28"/>
              </w:rPr>
            </w:pPr>
            <w:r w:rsidRPr="005F7302">
              <w:rPr>
                <w:sz w:val="28"/>
              </w:rPr>
              <w:t xml:space="preserve">Er tilviksbreytum lýst </w:t>
            </w:r>
          </w:p>
        </w:tc>
        <w:tc>
          <w:tcPr>
            <w:tcW w:w="4014" w:type="dxa"/>
          </w:tcPr>
          <w:p w:rsidR="00DB2479" w:rsidRPr="005F7302" w:rsidRDefault="00575503" w:rsidP="0089336A">
            <w:pPr>
              <w:rPr>
                <w:sz w:val="28"/>
              </w:rPr>
            </w:pPr>
            <w:r w:rsidRPr="005F7302">
              <w:rPr>
                <w:b/>
                <w:sz w:val="28"/>
              </w:rPr>
              <w:sym w:font="Wingdings" w:char="F0FC"/>
            </w:r>
          </w:p>
        </w:tc>
      </w:tr>
    </w:tbl>
    <w:p w:rsidR="004637C9" w:rsidRPr="005F7302" w:rsidRDefault="004637C9" w:rsidP="004637C9">
      <w:pPr>
        <w:rPr>
          <w:sz w:val="28"/>
        </w:rPr>
      </w:pPr>
    </w:p>
    <w:sectPr w:rsidR="004637C9" w:rsidRPr="005F7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EE3"/>
    <w:multiLevelType w:val="hybridMultilevel"/>
    <w:tmpl w:val="4A8655C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263BE"/>
    <w:multiLevelType w:val="hybridMultilevel"/>
    <w:tmpl w:val="23108592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C9"/>
    <w:rsid w:val="000C4BFF"/>
    <w:rsid w:val="00222A91"/>
    <w:rsid w:val="00243885"/>
    <w:rsid w:val="003147D9"/>
    <w:rsid w:val="00434D5B"/>
    <w:rsid w:val="00450A06"/>
    <w:rsid w:val="004637C9"/>
    <w:rsid w:val="00575503"/>
    <w:rsid w:val="005F4739"/>
    <w:rsid w:val="005F7302"/>
    <w:rsid w:val="006B7BE3"/>
    <w:rsid w:val="00701552"/>
    <w:rsid w:val="00764CB9"/>
    <w:rsid w:val="00806D55"/>
    <w:rsid w:val="00817FB0"/>
    <w:rsid w:val="009324B4"/>
    <w:rsid w:val="009C58E1"/>
    <w:rsid w:val="00B00BDD"/>
    <w:rsid w:val="00B92896"/>
    <w:rsid w:val="00CA7F10"/>
    <w:rsid w:val="00D5552C"/>
    <w:rsid w:val="00DA5EE5"/>
    <w:rsid w:val="00DB2479"/>
    <w:rsid w:val="00EC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19C2"/>
  <w15:chartTrackingRefBased/>
  <w15:docId w15:val="{61E33464-784B-46B7-BD2D-ACC35736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7C9"/>
  </w:style>
  <w:style w:type="paragraph" w:styleId="Heading1">
    <w:name w:val="heading 1"/>
    <w:basedOn w:val="Normal"/>
    <w:next w:val="Normal"/>
    <w:link w:val="Heading1Char"/>
    <w:uiPriority w:val="9"/>
    <w:qFormat/>
    <w:rsid w:val="00463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C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37C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C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C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C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C9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C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C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637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C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37C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637C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637C9"/>
    <w:rPr>
      <w:i/>
      <w:iCs/>
      <w:color w:val="auto"/>
    </w:rPr>
  </w:style>
  <w:style w:type="paragraph" w:styleId="NoSpacing">
    <w:name w:val="No Spacing"/>
    <w:uiPriority w:val="1"/>
    <w:qFormat/>
    <w:rsid w:val="004637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7C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C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C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C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637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7C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637C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637C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7C9"/>
    <w:pPr>
      <w:outlineLvl w:val="9"/>
    </w:pPr>
  </w:style>
  <w:style w:type="table" w:styleId="TableGrid">
    <w:name w:val="Table Grid"/>
    <w:basedOn w:val="TableNormal"/>
    <w:uiPriority w:val="39"/>
    <w:rsid w:val="00463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3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se/documentation/codeconvtoc-13605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17</cp:revision>
  <dcterms:created xsi:type="dcterms:W3CDTF">2017-10-11T11:55:00Z</dcterms:created>
  <dcterms:modified xsi:type="dcterms:W3CDTF">2017-10-17T20:59:00Z</dcterms:modified>
</cp:coreProperties>
</file>