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Pr="003C1206" w:rsidRDefault="00F05634" w:rsidP="00653A88">
      <w:pPr>
        <w:pStyle w:val="Title"/>
        <w:jc w:val="center"/>
      </w:pPr>
      <w:r w:rsidRPr="003C1206">
        <w:t>Verkefni 1</w:t>
      </w:r>
    </w:p>
    <w:p w:rsidR="00653A88" w:rsidRPr="003C1206" w:rsidRDefault="00653A88" w:rsidP="00653A88">
      <w:pPr>
        <w:pStyle w:val="Subtitle"/>
        <w:jc w:val="center"/>
      </w:pPr>
      <w:r w:rsidRPr="003C1206">
        <w:t>Skilafrestur</w:t>
      </w:r>
      <w:r w:rsidR="00F05634" w:rsidRPr="003C1206">
        <w:t xml:space="preserve">, 6. </w:t>
      </w:r>
      <w:r w:rsidR="00CD1B07" w:rsidRPr="003C1206">
        <w:t>s</w:t>
      </w:r>
      <w:r w:rsidR="00F05634" w:rsidRPr="003C1206">
        <w:t>eptember,</w:t>
      </w:r>
      <w:r w:rsidRPr="003C1206">
        <w:t xml:space="preserve"> kl. 21:59</w:t>
      </w:r>
      <w:r w:rsidR="006B1C9C" w:rsidRPr="003C1206">
        <w:t xml:space="preserve"> á Moodle</w:t>
      </w:r>
    </w:p>
    <w:p w:rsidR="00653A88" w:rsidRPr="003C1206" w:rsidRDefault="00653A88" w:rsidP="00653A88"/>
    <w:p w:rsidR="00653A88" w:rsidRPr="003C1206" w:rsidRDefault="00653A88" w:rsidP="00653A88"/>
    <w:p w:rsidR="007A5764" w:rsidRPr="003C1206" w:rsidRDefault="007A5764" w:rsidP="007A5764">
      <w:pPr>
        <w:pStyle w:val="Subtitle"/>
        <w:jc w:val="center"/>
      </w:pPr>
      <w:r w:rsidRPr="003C1206">
        <w:t>Teymi 2</w:t>
      </w:r>
      <w:r w:rsidR="00653A88" w:rsidRPr="003C1206">
        <w:br/>
      </w:r>
      <w:r w:rsidRPr="003C1206">
        <w:t>Kári Snær Kárason</w:t>
      </w:r>
    </w:p>
    <w:p w:rsidR="007A5764" w:rsidRPr="003C1206" w:rsidRDefault="007A5764" w:rsidP="0020023F">
      <w:pPr>
        <w:pStyle w:val="Subtitle"/>
        <w:jc w:val="center"/>
      </w:pPr>
      <w:r w:rsidRPr="003C1206">
        <w:t xml:space="preserve">Ólafur Georg </w:t>
      </w:r>
      <w:r w:rsidR="0020023F" w:rsidRPr="003C1206">
        <w:t>Gylfason</w:t>
      </w:r>
    </w:p>
    <w:p w:rsidR="0020023F" w:rsidRPr="003C1206" w:rsidRDefault="0020023F" w:rsidP="0020023F">
      <w:pPr>
        <w:pStyle w:val="Subtitle"/>
        <w:jc w:val="center"/>
      </w:pPr>
      <w:r w:rsidRPr="003C1206">
        <w:t>Stella Rut Guðmundsdóttir</w:t>
      </w:r>
    </w:p>
    <w:p w:rsidR="00653A88" w:rsidRPr="003C1206" w:rsidRDefault="00653A88" w:rsidP="00653A88">
      <w:pPr>
        <w:pStyle w:val="Heading1"/>
      </w:pPr>
      <w:r w:rsidRPr="003C1206">
        <w:br w:type="page"/>
      </w:r>
    </w:p>
    <w:p w:rsidR="00653A88" w:rsidRPr="003C1206" w:rsidRDefault="00653A88" w:rsidP="00F05634">
      <w:pPr>
        <w:pStyle w:val="Heading1"/>
        <w:numPr>
          <w:ilvl w:val="0"/>
          <w:numId w:val="3"/>
        </w:numPr>
      </w:pPr>
      <w:r w:rsidRPr="003C1206">
        <w:lastRenderedPageBreak/>
        <w:t>Markmið</w:t>
      </w:r>
    </w:p>
    <w:p w:rsidR="000E5A45" w:rsidRPr="003C1206" w:rsidRDefault="00DC31A9" w:rsidP="000E5A45">
      <w:r w:rsidRPr="003C1206">
        <w:t>Að v</w:t>
      </w:r>
      <w:r w:rsidR="004018E5" w:rsidRPr="003C1206">
        <w:t xml:space="preserve">elja sér verkefni sem er þróað á misserinu, gera viðskiptagreiningu og greiningu á notkunartilvikum kerfisins. </w:t>
      </w:r>
      <w:r w:rsidRPr="003C1206">
        <w:t xml:space="preserve">Gera teymisáætlun. </w:t>
      </w:r>
      <w:r w:rsidR="000E5A45" w:rsidRPr="003C1206">
        <w:t xml:space="preserve"> </w:t>
      </w:r>
      <w:r w:rsidR="000E5A45" w:rsidRPr="003C1206">
        <w:br/>
      </w:r>
      <w:r w:rsidR="000E5A45" w:rsidRPr="003C1206">
        <w:br/>
        <w:t>Það eru engar sérstakar kröfur um hvaða verkefni þið veljið ykkur, en það gæti verið ágætt að hugsa um CRUD á gögn: Create, Read, Update, Delete vegna þess að við ætlum að hafa gagnagrunn. Í fyrri útgáfunni er notendaviðmót einfalt og gagnagrunnur, í seinni útgáfunni er notendaviðmótið fullkomnara.</w:t>
      </w:r>
    </w:p>
    <w:p w:rsidR="00653A88" w:rsidRPr="003C1206" w:rsidRDefault="00653A88" w:rsidP="00F05634">
      <w:pPr>
        <w:pStyle w:val="Heading1"/>
      </w:pPr>
      <w:r w:rsidRPr="003C1206">
        <w:t>Framkvæmd</w:t>
      </w:r>
    </w:p>
    <w:p w:rsidR="00733A9D" w:rsidRPr="003C1206" w:rsidRDefault="000946AE" w:rsidP="00733A9D">
      <w:pPr>
        <w:pStyle w:val="Heading2"/>
      </w:pPr>
      <w:r w:rsidRPr="003C1206">
        <w:t>Greining</w:t>
      </w:r>
      <w:r w:rsidR="00F05634" w:rsidRPr="003C1206">
        <w:t xml:space="preserve"> á </w:t>
      </w:r>
      <w:r w:rsidRPr="003C1206">
        <w:t xml:space="preserve">vandamálinu eða verkefnum notenda sem </w:t>
      </w:r>
      <w:r w:rsidR="003F2CF8" w:rsidRPr="003C1206">
        <w:t>nýja kerfinu er ætlað að leysa</w:t>
      </w:r>
      <w:r w:rsidRPr="003C1206">
        <w:t xml:space="preserve"> </w:t>
      </w:r>
    </w:p>
    <w:p w:rsidR="009F6C9C" w:rsidRPr="003C1206" w:rsidRDefault="00F15FF4" w:rsidP="000E5A45">
      <w:r w:rsidRPr="003C1206">
        <w:t>Greinið h</w:t>
      </w:r>
      <w:r w:rsidR="00733A9D" w:rsidRPr="003C1206">
        <w:t>vert vandamálið</w:t>
      </w:r>
      <w:r w:rsidRPr="003C1206">
        <w:t xml:space="preserve"> er</w:t>
      </w:r>
      <w:r w:rsidR="00733A9D" w:rsidRPr="003C1206">
        <w:t xml:space="preserve"> sem á að leysa. Hvernig á </w:t>
      </w:r>
      <w:r w:rsidRPr="003C1206">
        <w:t>lausnin</w:t>
      </w:r>
      <w:r w:rsidR="00733A9D" w:rsidRPr="003C1206">
        <w:t xml:space="preserve"> að leysa vandamálið. </w:t>
      </w:r>
      <w:r w:rsidRPr="003C1206">
        <w:t xml:space="preserve">Hverjir eru helstu fídusar. </w:t>
      </w:r>
      <w:r w:rsidR="000946AE" w:rsidRPr="003C1206">
        <w:t xml:space="preserve">Hverjir eru notendur, hvar nota þeir </w:t>
      </w:r>
      <w:r w:rsidRPr="003C1206">
        <w:t>lausnina</w:t>
      </w:r>
      <w:r w:rsidR="000946AE" w:rsidRPr="003C1206">
        <w:t xml:space="preserve"> og hvenær.  </w:t>
      </w:r>
      <w:r w:rsidRPr="003C1206">
        <w:t>Hver er á</w:t>
      </w:r>
      <w:r w:rsidR="000946AE" w:rsidRPr="003C1206">
        <w:t xml:space="preserve">ætlaður ávinningur notenda og eigenda kerfis. </w:t>
      </w:r>
      <w:r w:rsidR="003F2CF8" w:rsidRPr="003C1206">
        <w:t xml:space="preserve">Ákveðið hvaða </w:t>
      </w:r>
      <w:r w:rsidR="002744A8" w:rsidRPr="003C1206">
        <w:t>notkunartilvik</w:t>
      </w:r>
      <w:r w:rsidR="003F2CF8" w:rsidRPr="003C1206">
        <w:t xml:space="preserve"> þið ætlið að gera í fyrri útgáfu og hvaða </w:t>
      </w:r>
      <w:r w:rsidR="002744A8" w:rsidRPr="003C1206">
        <w:t>notkunartilvik</w:t>
      </w:r>
      <w:r w:rsidR="003F2CF8" w:rsidRPr="003C1206">
        <w:t xml:space="preserve"> þið ætlið að gera í seinni útgáfu. </w:t>
      </w:r>
    </w:p>
    <w:p w:rsidR="000946AE" w:rsidRPr="003C1206" w:rsidRDefault="000946AE" w:rsidP="009F6C9C">
      <w:pPr>
        <w:pStyle w:val="Heading2"/>
      </w:pPr>
      <w:r w:rsidRPr="003C1206">
        <w:rPr>
          <w:rStyle w:val="Heading2Char"/>
        </w:rPr>
        <w:t>Greining á kröfum til kerfisins-sem-verður</w:t>
      </w:r>
      <w:r w:rsidRPr="003C1206">
        <w:t xml:space="preserve"> </w:t>
      </w:r>
    </w:p>
    <w:p w:rsidR="003C1206" w:rsidRPr="005F6B10" w:rsidRDefault="00F15FF4" w:rsidP="003C1206">
      <w:r w:rsidRPr="003C1206">
        <w:t xml:space="preserve">Lýsið tveimur notkunartilvikum ítarlega sem ykkur finnst vera flóknust. Lýsið öðrum notkunartilvikum stuttlega. Gerið notkunartilviksrit. Greinið helstu gæðakröfur og aðrar kröfur. </w:t>
      </w:r>
      <w:r w:rsidR="00757798" w:rsidRPr="003C1206">
        <w:t xml:space="preserve"> </w:t>
      </w:r>
    </w:p>
    <w:p w:rsidR="004018E5" w:rsidRPr="003C1206" w:rsidRDefault="004018E5" w:rsidP="004018E5">
      <w:pPr>
        <w:pStyle w:val="Heading2"/>
      </w:pPr>
      <w:r w:rsidRPr="003C1206">
        <w:t>Greinið vinnuumhverfi teymisins og samskiptaáætlun þess</w:t>
      </w:r>
    </w:p>
    <w:p w:rsidR="00DC31A9" w:rsidRPr="003C1206" w:rsidRDefault="004018E5" w:rsidP="004018E5">
      <w:r w:rsidRPr="003C1206">
        <w:t xml:space="preserve">Búið til svæði á Github fyrir teymið. Veljið hvaða þróunarumhverfi (Eclipse, Intellij, Netbeans eða annað) þið ætlið að nota, </w:t>
      </w:r>
      <w:r w:rsidR="00DC31A9" w:rsidRPr="003C1206">
        <w:t>vikulega</w:t>
      </w:r>
      <w:r w:rsidRPr="003C1206">
        <w:t xml:space="preserve"> fundart</w:t>
      </w:r>
      <w:r w:rsidR="00DC31A9" w:rsidRPr="003C1206">
        <w:t>íma</w:t>
      </w:r>
      <w:r w:rsidRPr="003C1206">
        <w:t xml:space="preserve"> teymisins, samskiptavettvangur (Facebook, Slack, Piazza), geymslustað fyrir afurðir verkefna, UML tól</w:t>
      </w:r>
      <w:r w:rsidR="00DC31A9" w:rsidRPr="003C1206">
        <w:t xml:space="preserve"> o.fl. sem þið haldið að hjálpi ykkur í vinnunni. </w:t>
      </w:r>
    </w:p>
    <w:p w:rsidR="00DC31A9" w:rsidRPr="003C1206" w:rsidRDefault="00DC31A9" w:rsidP="00DC31A9">
      <w:pPr>
        <w:pStyle w:val="Heading2"/>
      </w:pPr>
      <w:r w:rsidRPr="003C1206">
        <w:t xml:space="preserve">Java forrit með Spring Framework </w:t>
      </w:r>
    </w:p>
    <w:p w:rsidR="0020023F" w:rsidRPr="005F6B10" w:rsidRDefault="00DC31A9" w:rsidP="00DC31A9">
      <w:r w:rsidRPr="003C1206">
        <w:t>Skrifið Java forrit í Spring Framework sem leyfir notanda að slá inn nafn</w:t>
      </w:r>
      <w:r w:rsidR="00D426FF" w:rsidRPr="003C1206">
        <w:t xml:space="preserve"> í notendaviðmóti og svarar með</w:t>
      </w:r>
      <w:r w:rsidRPr="003C1206">
        <w:t xml:space="preserve"> </w:t>
      </w:r>
      <w:r w:rsidRPr="003C1206">
        <w:rPr>
          <w:i/>
        </w:rPr>
        <w:t>Góðan daginn nafn</w:t>
      </w:r>
      <w:r w:rsidRPr="003C1206">
        <w:t xml:space="preserve">. Skjalið forritið. </w:t>
      </w:r>
      <w:r w:rsidR="00285FE5" w:rsidRPr="003C1206">
        <w:t>Sjá skjölunarleiðbeiningar.</w:t>
      </w:r>
    </w:p>
    <w:p w:rsidR="0020023F" w:rsidRPr="003C1206" w:rsidRDefault="0020023F">
      <w:r w:rsidRPr="003C1206">
        <w:br w:type="page"/>
      </w:r>
    </w:p>
    <w:p w:rsidR="000946AE" w:rsidRPr="003C1206" w:rsidRDefault="000946AE" w:rsidP="00F05634">
      <w:pPr>
        <w:pStyle w:val="Heading1"/>
      </w:pPr>
      <w:r w:rsidRPr="003C1206">
        <w:lastRenderedPageBreak/>
        <w:t>Afurðir</w:t>
      </w:r>
    </w:p>
    <w:p w:rsidR="00300384" w:rsidRPr="003C1206" w:rsidRDefault="00300384" w:rsidP="00300384">
      <w:pPr>
        <w:pStyle w:val="Heading2"/>
      </w:pPr>
      <w:r w:rsidRPr="003C1206">
        <w:t>Vision and Scope document</w:t>
      </w:r>
    </w:p>
    <w:p w:rsidR="00300384" w:rsidRPr="003C1206" w:rsidRDefault="00300384" w:rsidP="00300384">
      <w:pPr>
        <w:ind w:left="576"/>
      </w:pPr>
      <w:r w:rsidRPr="003C1206">
        <w:t xml:space="preserve">Greining á vandamálinu eða verkefnum notenda sem </w:t>
      </w:r>
      <w:r w:rsidR="003F2CF8" w:rsidRPr="003C1206">
        <w:t>kerfinu er ætlað að leys</w:t>
      </w:r>
      <w:r w:rsidR="004018E5" w:rsidRPr="003C1206">
        <w:t>a</w:t>
      </w:r>
      <w:r w:rsidRPr="003C1206">
        <w:t>. Sjá meðfylgjandi sniðmát</w:t>
      </w:r>
      <w:r w:rsidR="003F0F37" w:rsidRPr="003C1206">
        <w:t>.</w:t>
      </w:r>
    </w:p>
    <w:p w:rsidR="00300384" w:rsidRPr="003C1206" w:rsidRDefault="00F15FF4" w:rsidP="00300384">
      <w:pPr>
        <w:pStyle w:val="Heading2"/>
      </w:pPr>
      <w:r w:rsidRPr="003C1206">
        <w:t xml:space="preserve">Requirements </w:t>
      </w:r>
      <w:r w:rsidR="00300384" w:rsidRPr="003C1206">
        <w:t xml:space="preserve">document </w:t>
      </w:r>
    </w:p>
    <w:p w:rsidR="00300384" w:rsidRPr="003C1206" w:rsidRDefault="00300384" w:rsidP="00300384">
      <w:pPr>
        <w:ind w:left="576"/>
      </w:pPr>
      <w:r w:rsidRPr="003C1206">
        <w:t>Greining á notkunartilvikum kerfisins-sem-verður</w:t>
      </w:r>
      <w:r w:rsidRPr="003C1206">
        <w:rPr>
          <w:b/>
        </w:rPr>
        <w:t xml:space="preserve">. </w:t>
      </w:r>
      <w:r w:rsidRPr="003C1206">
        <w:t>Sjá meðfylgjandi sniðmát</w:t>
      </w:r>
      <w:r w:rsidR="003F0F37" w:rsidRPr="003C1206">
        <w:t>.</w:t>
      </w:r>
    </w:p>
    <w:p w:rsidR="004018E5" w:rsidRPr="003C1206" w:rsidRDefault="004018E5" w:rsidP="004018E5">
      <w:pPr>
        <w:pStyle w:val="Heading2"/>
      </w:pPr>
      <w:r w:rsidRPr="003C1206">
        <w:t>Teymisáætlun</w:t>
      </w:r>
    </w:p>
    <w:p w:rsidR="00DC31A9" w:rsidRPr="003C1206" w:rsidRDefault="00DC31A9" w:rsidP="00DC31A9">
      <w:pPr>
        <w:ind w:left="576"/>
      </w:pPr>
      <w:r w:rsidRPr="003C1206">
        <w:t>Setjið upplýsingarnar</w:t>
      </w:r>
      <w:r w:rsidR="00A92071" w:rsidRPr="003C1206">
        <w:t xml:space="preserve"> um vinnuumhverfi og samskiptaáætlun snyrtilega</w:t>
      </w:r>
      <w:r w:rsidRPr="003C1206">
        <w:t xml:space="preserve"> í skjal.</w:t>
      </w:r>
    </w:p>
    <w:p w:rsidR="00DC31A9" w:rsidRPr="003C1206" w:rsidRDefault="00DC31A9" w:rsidP="00DC31A9">
      <w:pPr>
        <w:pStyle w:val="Heading2"/>
      </w:pPr>
      <w:r w:rsidRPr="003C1206">
        <w:t xml:space="preserve">Java forrit </w:t>
      </w:r>
    </w:p>
    <w:p w:rsidR="00DC31A9" w:rsidRPr="003C1206" w:rsidRDefault="009C126B" w:rsidP="00DC31A9">
      <w:pPr>
        <w:ind w:left="576"/>
      </w:pPr>
      <w:r w:rsidRPr="003C1206">
        <w:t xml:space="preserve">Búið til útgáfu af forritinu á Github og látið slóðina fylgja með.   </w:t>
      </w:r>
    </w:p>
    <w:p w:rsidR="00D30661" w:rsidRPr="003C1206" w:rsidRDefault="00D30661" w:rsidP="00F05634">
      <w:pPr>
        <w:pStyle w:val="Heading1"/>
      </w:pPr>
      <w:r w:rsidRPr="003C1206">
        <w:t>Verkaskipting innan teymis</w:t>
      </w:r>
    </w:p>
    <w:p w:rsidR="00D30661" w:rsidRPr="003C1206" w:rsidRDefault="00D30661" w:rsidP="00D30661">
      <w:pPr>
        <w:pStyle w:val="Caption"/>
        <w:keepNext/>
      </w:pPr>
    </w:p>
    <w:p w:rsidR="00D30661" w:rsidRPr="003C1206" w:rsidRDefault="00D30661" w:rsidP="00D30661">
      <w:r w:rsidRPr="003C1206">
        <w:t>Hver og einn lýsir stuttlega hvað hann eða hún lagði af mörkum til framkvæmdar og/eða afurða</w:t>
      </w:r>
      <w:r w:rsidR="004018E5" w:rsidRPr="003C1206">
        <w:t xml:space="preserve"> verkefnis 1</w:t>
      </w:r>
      <w:r w:rsidRPr="003C1206">
        <w:t xml:space="preserve">. </w:t>
      </w:r>
      <w:r w:rsidR="00BC1C0D" w:rsidRPr="003C1206">
        <w:t xml:space="preserve">Hér geturðu t.d. sett inn hvort þú </w:t>
      </w:r>
      <w:r w:rsidR="00BC1C0D" w:rsidRPr="003C1206">
        <w:rPr>
          <w:b/>
        </w:rPr>
        <w:t>barst ábyrgð</w:t>
      </w:r>
      <w:r w:rsidR="00BC1C0D" w:rsidRPr="003C1206">
        <w:t xml:space="preserve"> á framkvæmdinni</w:t>
      </w:r>
      <w:r w:rsidR="00EA2E1B" w:rsidRPr="003C1206">
        <w:t>/afurðum</w:t>
      </w:r>
      <w:r w:rsidR="00BC1C0D" w:rsidRPr="003C1206">
        <w:t xml:space="preserve">, þ.e. varst eins konar ritstjóri, hvort þú </w:t>
      </w:r>
      <w:r w:rsidR="00BC1C0D" w:rsidRPr="003C1206">
        <w:rPr>
          <w:b/>
        </w:rPr>
        <w:t>lagðir talsvert af mörkum</w:t>
      </w:r>
      <w:r w:rsidR="00BC1C0D" w:rsidRPr="003C1206">
        <w:t xml:space="preserve"> í framkvæmd/skrifum eða hvort þú varst aðallega að </w:t>
      </w:r>
      <w:r w:rsidR="00BC1C0D" w:rsidRPr="003C1206">
        <w:rPr>
          <w:b/>
        </w:rPr>
        <w:t xml:space="preserve">lesa yfir og rýna </w:t>
      </w:r>
      <w:r w:rsidR="00BC1C0D" w:rsidRPr="003C1206">
        <w:t xml:space="preserve">skjal/forrit.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911"/>
        <w:gridCol w:w="1912"/>
        <w:gridCol w:w="1912"/>
        <w:gridCol w:w="1515"/>
      </w:tblGrid>
      <w:tr w:rsidR="00BC1C0D" w:rsidRPr="003C1206" w:rsidTr="00BC1C0D">
        <w:tc>
          <w:tcPr>
            <w:tcW w:w="1812" w:type="dxa"/>
          </w:tcPr>
          <w:p w:rsidR="00BC1C0D" w:rsidRPr="003C1206" w:rsidRDefault="00BC1C0D" w:rsidP="00D30661">
            <w:r w:rsidRPr="003C1206">
              <w:t>Nemandi</w:t>
            </w:r>
          </w:p>
        </w:tc>
        <w:tc>
          <w:tcPr>
            <w:tcW w:w="1911" w:type="dxa"/>
          </w:tcPr>
          <w:p w:rsidR="00BC1C0D" w:rsidRPr="003C1206" w:rsidRDefault="00BC1C0D" w:rsidP="00D30661">
            <w:r w:rsidRPr="003C1206">
              <w:t xml:space="preserve">Afurð eða </w:t>
            </w:r>
            <w:r w:rsidRPr="003C1206">
              <w:br/>
              <w:t>framkvæmd 1</w:t>
            </w:r>
          </w:p>
        </w:tc>
        <w:tc>
          <w:tcPr>
            <w:tcW w:w="1912" w:type="dxa"/>
          </w:tcPr>
          <w:p w:rsidR="00BC1C0D" w:rsidRPr="003C1206" w:rsidRDefault="00BC1C0D" w:rsidP="00D30661">
            <w:r w:rsidRPr="003C1206">
              <w:t xml:space="preserve">Afurð eða </w:t>
            </w:r>
            <w:r w:rsidRPr="003C1206">
              <w:br/>
              <w:t>framkvæmd 2</w:t>
            </w:r>
          </w:p>
        </w:tc>
        <w:tc>
          <w:tcPr>
            <w:tcW w:w="1912" w:type="dxa"/>
          </w:tcPr>
          <w:p w:rsidR="00BC1C0D" w:rsidRPr="003C1206" w:rsidRDefault="00BC1C0D" w:rsidP="00D30661">
            <w:r w:rsidRPr="003C1206">
              <w:t xml:space="preserve">Afurð eða </w:t>
            </w:r>
            <w:r w:rsidRPr="003C1206">
              <w:br/>
              <w:t>framkvæmd 3</w:t>
            </w:r>
          </w:p>
        </w:tc>
        <w:tc>
          <w:tcPr>
            <w:tcW w:w="1515" w:type="dxa"/>
          </w:tcPr>
          <w:p w:rsidR="00BC1C0D" w:rsidRPr="003C1206" w:rsidRDefault="00BC1C0D" w:rsidP="00D30661">
            <w:r w:rsidRPr="003C1206">
              <w:t xml:space="preserve">Afurð eða </w:t>
            </w:r>
            <w:r w:rsidRPr="003C1206">
              <w:br/>
              <w:t>framkvæmd 4</w:t>
            </w:r>
          </w:p>
        </w:tc>
      </w:tr>
      <w:tr w:rsidR="00FC32A1" w:rsidRPr="003C1206" w:rsidTr="00BC1C0D">
        <w:tc>
          <w:tcPr>
            <w:tcW w:w="1812" w:type="dxa"/>
          </w:tcPr>
          <w:p w:rsidR="00FC32A1" w:rsidRPr="003C1206" w:rsidRDefault="00FC32A1" w:rsidP="00FC32A1">
            <w:r w:rsidRPr="003C1206">
              <w:t>Nemandi 1</w:t>
            </w:r>
          </w:p>
        </w:tc>
        <w:tc>
          <w:tcPr>
            <w:tcW w:w="1911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912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912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515" w:type="dxa"/>
          </w:tcPr>
          <w:p w:rsidR="00FC32A1" w:rsidRPr="003C1206" w:rsidRDefault="00FC32A1" w:rsidP="00FC32A1">
            <w:r>
              <w:t>Unnið í sameiningu</w:t>
            </w:r>
          </w:p>
        </w:tc>
      </w:tr>
      <w:tr w:rsidR="00FC32A1" w:rsidRPr="003C1206" w:rsidTr="00BC1C0D">
        <w:tc>
          <w:tcPr>
            <w:tcW w:w="1812" w:type="dxa"/>
          </w:tcPr>
          <w:p w:rsidR="00FC32A1" w:rsidRPr="003C1206" w:rsidRDefault="00FC32A1" w:rsidP="00FC32A1">
            <w:r w:rsidRPr="003C1206">
              <w:t>Nemandi 2</w:t>
            </w:r>
          </w:p>
        </w:tc>
        <w:tc>
          <w:tcPr>
            <w:tcW w:w="1911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912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912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515" w:type="dxa"/>
          </w:tcPr>
          <w:p w:rsidR="00FC32A1" w:rsidRPr="003C1206" w:rsidRDefault="00FC32A1" w:rsidP="00FC32A1">
            <w:r>
              <w:t>Unnið í sameiningu</w:t>
            </w:r>
          </w:p>
        </w:tc>
      </w:tr>
      <w:tr w:rsidR="00FC32A1" w:rsidRPr="003C1206" w:rsidTr="00BC1C0D">
        <w:tc>
          <w:tcPr>
            <w:tcW w:w="1812" w:type="dxa"/>
          </w:tcPr>
          <w:p w:rsidR="00FC32A1" w:rsidRPr="003C1206" w:rsidRDefault="00FC32A1" w:rsidP="00FC32A1">
            <w:r w:rsidRPr="003C1206">
              <w:t>Nemandi 3</w:t>
            </w:r>
          </w:p>
        </w:tc>
        <w:tc>
          <w:tcPr>
            <w:tcW w:w="1911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912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912" w:type="dxa"/>
          </w:tcPr>
          <w:p w:rsidR="00FC32A1" w:rsidRPr="003C1206" w:rsidRDefault="00FC32A1" w:rsidP="00FC32A1">
            <w:r>
              <w:t>Unnið í sameiningu</w:t>
            </w:r>
          </w:p>
        </w:tc>
        <w:tc>
          <w:tcPr>
            <w:tcW w:w="1515" w:type="dxa"/>
          </w:tcPr>
          <w:p w:rsidR="00FC32A1" w:rsidRPr="003C1206" w:rsidRDefault="00FC32A1" w:rsidP="00FC32A1">
            <w:r>
              <w:t>Unnið í sameiningu</w:t>
            </w:r>
          </w:p>
        </w:tc>
      </w:tr>
    </w:tbl>
    <w:p w:rsidR="00D30661" w:rsidRPr="003C1206" w:rsidRDefault="00D30661" w:rsidP="00D30661"/>
    <w:p w:rsidR="00653A88" w:rsidRPr="003C1206" w:rsidRDefault="00D30661" w:rsidP="00653A88">
      <w:pPr>
        <w:pStyle w:val="Heading1"/>
      </w:pPr>
      <w:r w:rsidRPr="003C1206">
        <w:t>Frávik</w:t>
      </w:r>
    </w:p>
    <w:p w:rsidR="00653A88" w:rsidRPr="003C1206" w:rsidRDefault="0085557A" w:rsidP="00653A88">
      <w:r w:rsidRPr="003C1206">
        <w:t>Ef teymið</w:t>
      </w:r>
      <w:r w:rsidR="00EA2E1B" w:rsidRPr="003C1206">
        <w:t xml:space="preserve"> gat</w:t>
      </w:r>
      <w:r w:rsidRPr="003C1206">
        <w:t xml:space="preserve"> ekki framkvæmt alla verkþætti sem beðið var um eða skilað afurðum, segið stuttlega frá því hér og segið hver ástæðan er. </w:t>
      </w:r>
    </w:p>
    <w:p w:rsidR="00653A88" w:rsidRPr="003C1206" w:rsidRDefault="00653A88" w:rsidP="00653A88"/>
    <w:sectPr w:rsidR="00653A88" w:rsidRPr="003C120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4E5" w:rsidRDefault="006D64E5" w:rsidP="00653A88">
      <w:pPr>
        <w:spacing w:after="0" w:line="240" w:lineRule="auto"/>
      </w:pPr>
      <w:r>
        <w:separator/>
      </w:r>
    </w:p>
  </w:endnote>
  <w:endnote w:type="continuationSeparator" w:id="0">
    <w:p w:rsidR="006D64E5" w:rsidRDefault="006D64E5" w:rsidP="0065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B8" w:rsidRDefault="00A25CB8" w:rsidP="00653A88">
    <w:pPr>
      <w:pStyle w:val="Footer"/>
      <w:ind w:right="110"/>
      <w:jc w:val="right"/>
    </w:pPr>
    <w:r>
      <w:t xml:space="preserve">Verkefni </w:t>
    </w:r>
    <w:r>
      <w:t xml:space="preserve">1 </w:t>
    </w:r>
    <w:r>
      <w:tab/>
    </w:r>
    <w:r>
      <w:tab/>
    </w:r>
    <w:sdt>
      <w:sdtPr>
        <w:id w:val="14035584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B1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25CB8" w:rsidRDefault="00A2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4E5" w:rsidRDefault="006D64E5" w:rsidP="00653A88">
      <w:pPr>
        <w:spacing w:after="0" w:line="240" w:lineRule="auto"/>
      </w:pPr>
      <w:r>
        <w:separator/>
      </w:r>
    </w:p>
  </w:footnote>
  <w:footnote w:type="continuationSeparator" w:id="0">
    <w:p w:rsidR="006D64E5" w:rsidRDefault="006D64E5" w:rsidP="0065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B8" w:rsidRDefault="00A25CB8">
    <w:pPr>
      <w:pStyle w:val="Header"/>
    </w:pPr>
    <w:r>
      <w:t>HBV501G Hugbúnaðarverkefni 1, 2017</w:t>
    </w:r>
    <w:r>
      <w:tab/>
    </w:r>
    <w:r>
      <w:tab/>
      <w:t>Teymi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0600"/>
    <w:multiLevelType w:val="hybridMultilevel"/>
    <w:tmpl w:val="D2DC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417"/>
    <w:multiLevelType w:val="hybridMultilevel"/>
    <w:tmpl w:val="375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1635"/>
    <w:multiLevelType w:val="hybridMultilevel"/>
    <w:tmpl w:val="173A94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25849"/>
    <w:multiLevelType w:val="hybridMultilevel"/>
    <w:tmpl w:val="4976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02726"/>
    <w:multiLevelType w:val="multilevel"/>
    <w:tmpl w:val="040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FA"/>
    <w:rsid w:val="00034356"/>
    <w:rsid w:val="000946AE"/>
    <w:rsid w:val="000E5A45"/>
    <w:rsid w:val="0020023F"/>
    <w:rsid w:val="002744A8"/>
    <w:rsid w:val="00285FE5"/>
    <w:rsid w:val="00300384"/>
    <w:rsid w:val="003147D9"/>
    <w:rsid w:val="003C1206"/>
    <w:rsid w:val="003F0F37"/>
    <w:rsid w:val="003F2CF8"/>
    <w:rsid w:val="004018E5"/>
    <w:rsid w:val="004765E0"/>
    <w:rsid w:val="004B34E0"/>
    <w:rsid w:val="005F4739"/>
    <w:rsid w:val="005F6B10"/>
    <w:rsid w:val="00650DA8"/>
    <w:rsid w:val="00653A88"/>
    <w:rsid w:val="006B1C9C"/>
    <w:rsid w:val="006D64E5"/>
    <w:rsid w:val="00733A9D"/>
    <w:rsid w:val="00751443"/>
    <w:rsid w:val="00757798"/>
    <w:rsid w:val="007A5764"/>
    <w:rsid w:val="008367C3"/>
    <w:rsid w:val="0085557A"/>
    <w:rsid w:val="00880209"/>
    <w:rsid w:val="0088421C"/>
    <w:rsid w:val="009C126B"/>
    <w:rsid w:val="009F6C9C"/>
    <w:rsid w:val="00A25CB8"/>
    <w:rsid w:val="00A92071"/>
    <w:rsid w:val="00BC1C0D"/>
    <w:rsid w:val="00CD1B07"/>
    <w:rsid w:val="00D27FD7"/>
    <w:rsid w:val="00D30661"/>
    <w:rsid w:val="00D426FF"/>
    <w:rsid w:val="00DC13DD"/>
    <w:rsid w:val="00DC31A9"/>
    <w:rsid w:val="00EA2E1B"/>
    <w:rsid w:val="00EE5655"/>
    <w:rsid w:val="00EF4CB8"/>
    <w:rsid w:val="00F05634"/>
    <w:rsid w:val="00F15FF4"/>
    <w:rsid w:val="00F50BFA"/>
    <w:rsid w:val="00F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CD57"/>
  <w15:chartTrackingRefBased/>
  <w15:docId w15:val="{EC3C4B85-DED6-4EC0-BB54-A67BA812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A88"/>
  </w:style>
  <w:style w:type="paragraph" w:styleId="Heading1">
    <w:name w:val="heading 1"/>
    <w:basedOn w:val="Normal"/>
    <w:next w:val="Normal"/>
    <w:link w:val="Heading1Char"/>
    <w:uiPriority w:val="9"/>
    <w:qFormat/>
    <w:rsid w:val="00653A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8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8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8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8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8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8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8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8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8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A8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A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A88"/>
    <w:rPr>
      <w:i/>
      <w:iCs/>
      <w:color w:val="auto"/>
    </w:rPr>
  </w:style>
  <w:style w:type="paragraph" w:styleId="NoSpacing">
    <w:name w:val="No Spacing"/>
    <w:uiPriority w:val="1"/>
    <w:qFormat/>
    <w:rsid w:val="00653A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A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8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A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A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A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A8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A8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A88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88"/>
  </w:style>
  <w:style w:type="paragraph" w:styleId="Footer">
    <w:name w:val="footer"/>
    <w:basedOn w:val="Normal"/>
    <w:link w:val="Foot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88"/>
  </w:style>
  <w:style w:type="table" w:styleId="TableGrid">
    <w:name w:val="Table Grid"/>
    <w:basedOn w:val="TableNormal"/>
    <w:uiPriority w:val="39"/>
    <w:rsid w:val="00D3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4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4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5C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65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21</cp:revision>
  <dcterms:created xsi:type="dcterms:W3CDTF">2017-08-22T09:39:00Z</dcterms:created>
  <dcterms:modified xsi:type="dcterms:W3CDTF">2017-09-06T16:45:00Z</dcterms:modified>
</cp:coreProperties>
</file>