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437" w14:textId="77777777" w:rsidR="001F67BC" w:rsidRDefault="001F67BC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1F67BC" w14:paraId="33148C26" w14:textId="77777777">
        <w:trPr>
          <w:trHeight w:val="507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8980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Organisation Name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ACF8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FF"/>
              </w:rPr>
            </w:pPr>
          </w:p>
        </w:tc>
      </w:tr>
    </w:tbl>
    <w:p w14:paraId="3651506B" w14:textId="77777777" w:rsidR="001F67BC" w:rsidRDefault="001F67BC"/>
    <w:p w14:paraId="6886DEB4" w14:textId="77777777" w:rsidR="001F67BC" w:rsidRDefault="00C928E0">
      <w:pPr>
        <w:pStyle w:val="Heading2"/>
        <w:spacing w:before="240" w:after="240" w:line="240" w:lineRule="auto"/>
        <w:rPr>
          <w:b/>
        </w:rPr>
      </w:pPr>
      <w:bookmarkStart w:id="0" w:name="_o9jn7a78d0xh" w:colFirst="0" w:colLast="0"/>
      <w:bookmarkEnd w:id="0"/>
      <w:r>
        <w:rPr>
          <w:b/>
        </w:rPr>
        <w:t>Upcoming Events</w:t>
      </w:r>
    </w:p>
    <w:p w14:paraId="191A8452" w14:textId="77777777" w:rsidR="001F67BC" w:rsidRDefault="00C928E0">
      <w:pPr>
        <w:spacing w:before="240" w:after="240" w:line="240" w:lineRule="auto"/>
        <w:jc w:val="both"/>
      </w:pPr>
      <w:r>
        <w:rPr>
          <w:i/>
        </w:rPr>
        <w:t xml:space="preserve">Here you can list upcoming events from your RSG and regional events/conferences. Copy the table and fill out information for all events. </w:t>
      </w:r>
    </w:p>
    <w:tbl>
      <w:tblPr>
        <w:tblStyle w:val="a0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20"/>
        <w:gridCol w:w="2265"/>
      </w:tblGrid>
      <w:tr w:rsidR="001F67BC" w14:paraId="1A270FC4" w14:textId="77777777">
        <w:trPr>
          <w:trHeight w:val="400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0AF8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67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8303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AA84F"/>
                <w:sz w:val="20"/>
                <w:szCs w:val="20"/>
              </w:rPr>
            </w:pPr>
            <w:proofErr w:type="gramStart"/>
            <w:r>
              <w:rPr>
                <w:i/>
                <w:color w:val="6AA84F"/>
              </w:rPr>
              <w:t>e.g.</w:t>
            </w:r>
            <w:proofErr w:type="gramEnd"/>
            <w:r>
              <w:rPr>
                <w:i/>
                <w:color w:val="6AA84F"/>
              </w:rPr>
              <w:t xml:space="preserve"> workshop on bowtie2.</w:t>
            </w:r>
          </w:p>
        </w:tc>
      </w:tr>
      <w:tr w:rsidR="001F67BC" w14:paraId="6E32A49B" w14:textId="77777777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877A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32C7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Speaker(s)</w:t>
            </w:r>
          </w:p>
        </w:tc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E5DE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When?</w:t>
            </w:r>
          </w:p>
        </w:tc>
        <w:tc>
          <w:tcPr>
            <w:tcW w:w="2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4CDE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</w:t>
            </w:r>
          </w:p>
        </w:tc>
      </w:tr>
      <w:tr w:rsidR="001F67BC" w14:paraId="0E3CF7D1" w14:textId="77777777">
        <w:trPr>
          <w:trHeight w:val="400"/>
        </w:trPr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C4D9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7A19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CC93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  <w:p w14:paraId="13FE05C9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B688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Deadline:</w:t>
            </w:r>
          </w:p>
          <w:p w14:paraId="4ED72FF6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57BED2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1403896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Registration/Event Link: </w:t>
            </w:r>
          </w:p>
          <w:p w14:paraId="07C7921C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1F67BC" w14:paraId="31DA6A21" w14:textId="77777777">
        <w:trPr>
          <w:trHeight w:val="585"/>
        </w:trPr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D6E1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A4A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FF1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  <w:p w14:paraId="6EBB7284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166F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F67BC" w14:paraId="19E4754C" w14:textId="77777777">
        <w:trPr>
          <w:trHeight w:val="400"/>
        </w:trPr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4A9C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540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307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Location </w:t>
            </w:r>
            <w:r>
              <w:rPr>
                <w:sz w:val="16"/>
                <w:szCs w:val="16"/>
              </w:rPr>
              <w:br/>
              <w:t>(</w:t>
            </w:r>
            <w:proofErr w:type="gramStart"/>
            <w:r>
              <w:rPr>
                <w:sz w:val="16"/>
                <w:szCs w:val="16"/>
              </w:rPr>
              <w:t>e.g.</w:t>
            </w:r>
            <w:proofErr w:type="gramEnd"/>
            <w:r>
              <w:rPr>
                <w:sz w:val="16"/>
                <w:szCs w:val="16"/>
              </w:rPr>
              <w:t xml:space="preserve"> Online, City Name)</w:t>
            </w:r>
          </w:p>
          <w:p w14:paraId="7AA4E805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F7E9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C749B4E" w14:textId="77777777" w:rsidR="001F67BC" w:rsidRDefault="001F67BC">
      <w:pPr>
        <w:spacing w:before="120" w:after="120" w:line="240" w:lineRule="auto"/>
      </w:pPr>
    </w:p>
    <w:tbl>
      <w:tblPr>
        <w:tblStyle w:val="a1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20"/>
        <w:gridCol w:w="2265"/>
      </w:tblGrid>
      <w:tr w:rsidR="001F67BC" w14:paraId="7B3BBC9E" w14:textId="77777777">
        <w:trPr>
          <w:trHeight w:val="400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F01A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67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D84" w14:textId="77777777" w:rsidR="001F67BC" w:rsidRDefault="001F67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1F67BC" w14:paraId="2352A3ED" w14:textId="77777777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E96B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76A1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Speaker(s)</w:t>
            </w:r>
          </w:p>
        </w:tc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C047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When?</w:t>
            </w:r>
          </w:p>
        </w:tc>
        <w:tc>
          <w:tcPr>
            <w:tcW w:w="2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29B4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</w:t>
            </w:r>
          </w:p>
        </w:tc>
      </w:tr>
      <w:tr w:rsidR="001F67BC" w14:paraId="41BFDFA6" w14:textId="77777777">
        <w:trPr>
          <w:trHeight w:val="400"/>
        </w:trPr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8427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A9D5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05CE" w14:textId="77777777" w:rsidR="001F67BC" w:rsidRDefault="00C928E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  <w:p w14:paraId="679876DE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1AFB" w14:textId="77777777" w:rsidR="001F67BC" w:rsidRDefault="00C928E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 Deadline:</w:t>
            </w:r>
          </w:p>
          <w:p w14:paraId="47B90472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EC6D85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325491" w14:textId="77777777" w:rsidR="001F67BC" w:rsidRDefault="00C928E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Registration/Event Link:</w:t>
            </w:r>
          </w:p>
          <w:p w14:paraId="41E322EE" w14:textId="77777777" w:rsidR="001F67BC" w:rsidRDefault="00C928E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F67BC" w14:paraId="00F120C1" w14:textId="77777777">
        <w:trPr>
          <w:trHeight w:val="400"/>
        </w:trPr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BF50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5D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5ED5" w14:textId="77777777" w:rsidR="001F67BC" w:rsidRDefault="00C928E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  <w:p w14:paraId="1FDBCB13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6C7F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F67BC" w14:paraId="3937CA66" w14:textId="77777777">
        <w:trPr>
          <w:trHeight w:val="400"/>
        </w:trPr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2CB5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F61E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C474" w14:textId="77777777" w:rsidR="001F67BC" w:rsidRDefault="00C928E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Location 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e.g.</w:t>
            </w:r>
            <w:proofErr w:type="gramEnd"/>
            <w:r>
              <w:rPr>
                <w:sz w:val="16"/>
                <w:szCs w:val="16"/>
              </w:rPr>
              <w:t xml:space="preserve"> Online, City Name)</w:t>
            </w:r>
          </w:p>
          <w:p w14:paraId="0B744AAB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4243" w14:textId="77777777" w:rsidR="001F67BC" w:rsidRDefault="001F67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C5C7E87" w14:textId="77777777" w:rsidR="001F67BC" w:rsidRDefault="001F67BC">
      <w:pPr>
        <w:spacing w:before="120" w:after="120" w:line="240" w:lineRule="auto"/>
      </w:pPr>
    </w:p>
    <w:p w14:paraId="736EC1DA" w14:textId="77777777" w:rsidR="001F67BC" w:rsidRDefault="00C928E0">
      <w:pPr>
        <w:pStyle w:val="Heading2"/>
        <w:spacing w:before="240" w:after="240" w:line="240" w:lineRule="auto"/>
        <w:rPr>
          <w:b/>
        </w:rPr>
      </w:pPr>
      <w:bookmarkStart w:id="1" w:name="_qt599zhxxyp6" w:colFirst="0" w:colLast="0"/>
      <w:bookmarkEnd w:id="1"/>
      <w:r>
        <w:br w:type="page"/>
      </w:r>
    </w:p>
    <w:p w14:paraId="7B0FCCF7" w14:textId="77777777" w:rsidR="001F67BC" w:rsidRDefault="00C928E0">
      <w:pPr>
        <w:pStyle w:val="Heading2"/>
        <w:spacing w:before="240" w:after="240" w:line="240" w:lineRule="auto"/>
      </w:pPr>
      <w:bookmarkStart w:id="2" w:name="_pjup60y7ede3" w:colFirst="0" w:colLast="0"/>
      <w:bookmarkEnd w:id="2"/>
      <w:r>
        <w:rPr>
          <w:b/>
        </w:rPr>
        <w:lastRenderedPageBreak/>
        <w:t>Jobs and Opportunities</w:t>
      </w:r>
    </w:p>
    <w:p w14:paraId="28371AD7" w14:textId="77777777" w:rsidR="001F67BC" w:rsidRDefault="00C928E0">
      <w:pPr>
        <w:spacing w:before="240" w:after="240" w:line="240" w:lineRule="auto"/>
        <w:jc w:val="both"/>
      </w:pPr>
      <w:r>
        <w:rPr>
          <w:i/>
        </w:rPr>
        <w:t>Please list here job positions, relevant to your Nordic region, advertised by you or staff at your department/institution/organisation.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F67BC" w14:paraId="05358EFE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E5D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 Title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D1D5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Organisation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16"/>
                <w:szCs w:val="16"/>
              </w:rPr>
              <w:t>(Name, Location)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AF5F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Link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A4EE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 Deadline</w:t>
            </w:r>
          </w:p>
          <w:p w14:paraId="42C11AFF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YYYY-MM-DD</w:t>
            </w:r>
          </w:p>
        </w:tc>
      </w:tr>
      <w:tr w:rsidR="001F67BC" w14:paraId="5F58FD5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5E64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2468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69D9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68EC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F67BC" w14:paraId="79A516C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FF3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5593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AB76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BD84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F67BC" w14:paraId="7A0FE5D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392B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1524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DCD9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3158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F67BC" w14:paraId="6B0EAF1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5AE0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2C80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FE44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79C0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D60C8D3" w14:textId="77777777" w:rsidR="001F67BC" w:rsidRDefault="001F67BC">
      <w:pPr>
        <w:spacing w:before="240" w:after="240" w:line="240" w:lineRule="auto"/>
      </w:pPr>
    </w:p>
    <w:p w14:paraId="7504FFAB" w14:textId="77777777" w:rsidR="001F67BC" w:rsidRDefault="00C928E0">
      <w:pPr>
        <w:pStyle w:val="Heading2"/>
        <w:spacing w:before="240" w:after="240" w:line="240" w:lineRule="auto"/>
        <w:rPr>
          <w:b/>
        </w:rPr>
      </w:pPr>
      <w:bookmarkStart w:id="3" w:name="_iero4re79nmk" w:colFirst="0" w:colLast="0"/>
      <w:bookmarkEnd w:id="3"/>
      <w:r>
        <w:rPr>
          <w:b/>
        </w:rPr>
        <w:t>Research</w:t>
      </w:r>
    </w:p>
    <w:p w14:paraId="5BD14C17" w14:textId="77777777" w:rsidR="001F67BC" w:rsidRDefault="00C928E0">
      <w:pPr>
        <w:spacing w:before="240" w:after="240"/>
        <w:jc w:val="both"/>
        <w:rPr>
          <w:i/>
        </w:rPr>
      </w:pPr>
      <w:r>
        <w:rPr>
          <w:i/>
        </w:rPr>
        <w:t xml:space="preserve">Please share here latest findings from your research group and/or local department; it </w:t>
      </w:r>
      <w:proofErr w:type="gramStart"/>
      <w:r>
        <w:rPr>
          <w:i/>
        </w:rPr>
        <w:t>could  either</w:t>
      </w:r>
      <w:proofErr w:type="gramEnd"/>
      <w:r>
        <w:rPr>
          <w:i/>
        </w:rPr>
        <w:t xml:space="preserve"> be an article, preprint, press release, </w:t>
      </w:r>
      <w:proofErr w:type="spellStart"/>
      <w:r>
        <w:rPr>
          <w:i/>
        </w:rPr>
        <w:t>tweetorial</w:t>
      </w:r>
      <w:proofErr w:type="spellEnd"/>
      <w:r>
        <w:rPr>
          <w:i/>
        </w:rPr>
        <w:t>, etc. Aim to supply links to open access material where possible, so that the maximum number of people c</w:t>
      </w:r>
      <w:r>
        <w:rPr>
          <w:i/>
        </w:rPr>
        <w:t>an access and read the information.</w:t>
      </w:r>
    </w:p>
    <w:p w14:paraId="0760E9B2" w14:textId="77777777" w:rsidR="001F67BC" w:rsidRDefault="001F67BC"/>
    <w:tbl>
      <w:tblPr>
        <w:tblStyle w:val="a3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1680"/>
        <w:gridCol w:w="1050"/>
        <w:gridCol w:w="1890"/>
        <w:gridCol w:w="2070"/>
      </w:tblGrid>
      <w:tr w:rsidR="001F67BC" w14:paraId="73FE181E" w14:textId="77777777">
        <w:tc>
          <w:tcPr>
            <w:tcW w:w="22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1540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0BF3" w14:textId="77777777" w:rsidR="001F67BC" w:rsidRDefault="00C928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  <w:p w14:paraId="2BA518A2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e.g.</w:t>
            </w:r>
            <w:proofErr w:type="gramEnd"/>
            <w:r>
              <w:rPr>
                <w:sz w:val="16"/>
                <w:szCs w:val="16"/>
              </w:rPr>
              <w:t xml:space="preserve"> research article, pre-print etc.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D0E5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Nordic Region</w:t>
            </w:r>
          </w:p>
        </w:tc>
        <w:tc>
          <w:tcPr>
            <w:tcW w:w="18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8ED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Online Access Link</w:t>
            </w:r>
          </w:p>
        </w:tc>
        <w:tc>
          <w:tcPr>
            <w:tcW w:w="20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9467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1F67BC" w14:paraId="2665B16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3BE5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A9EB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5B3C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F5D9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2C9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65381BB" w14:textId="77777777" w:rsidR="001F67BC" w:rsidRDefault="001F67BC">
      <w:pPr>
        <w:spacing w:before="120" w:after="120" w:line="240" w:lineRule="auto"/>
      </w:pPr>
    </w:p>
    <w:p w14:paraId="6CA49715" w14:textId="77777777" w:rsidR="001F67BC" w:rsidRDefault="00C928E0">
      <w:pPr>
        <w:pStyle w:val="Heading2"/>
        <w:spacing w:before="240" w:after="240" w:line="240" w:lineRule="auto"/>
        <w:rPr>
          <w:b/>
        </w:rPr>
      </w:pPr>
      <w:bookmarkStart w:id="4" w:name="_b54a7mxlkwb6" w:colFirst="0" w:colLast="0"/>
      <w:bookmarkEnd w:id="4"/>
      <w:r>
        <w:rPr>
          <w:b/>
        </w:rPr>
        <w:t>Community News</w:t>
      </w:r>
    </w:p>
    <w:p w14:paraId="0144EAA8" w14:textId="77777777" w:rsidR="001F67BC" w:rsidRDefault="00C928E0">
      <w:pPr>
        <w:spacing w:before="240" w:after="240"/>
        <w:jc w:val="both"/>
        <w:rPr>
          <w:i/>
        </w:rPr>
      </w:pPr>
      <w:r>
        <w:rPr>
          <w:i/>
        </w:rPr>
        <w:t xml:space="preserve">Here can mention organisational changes from your RSG, or any other promotion messages you want to include. </w:t>
      </w: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1F67BC" w14:paraId="0EC56119" w14:textId="77777777"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E368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Message Title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E55A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1F67BC" w14:paraId="607B3E4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C6C9" w14:textId="77777777" w:rsidR="001F67BC" w:rsidRDefault="00C92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Message body (Free text):</w:t>
            </w:r>
          </w:p>
          <w:p w14:paraId="1518EA88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7EA3141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E708040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CF4F7FB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CDA4535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C9DC0D2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AFB0577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0D8384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3106BF9" w14:textId="77777777" w:rsidR="001F67BC" w:rsidRDefault="001F67BC"/>
    <w:p w14:paraId="580B3547" w14:textId="77777777" w:rsidR="001F67BC" w:rsidRDefault="00C928E0">
      <w:pPr>
        <w:pStyle w:val="Heading2"/>
        <w:spacing w:before="240" w:after="240" w:line="240" w:lineRule="auto"/>
        <w:rPr>
          <w:b/>
        </w:rPr>
      </w:pPr>
      <w:bookmarkStart w:id="5" w:name="_rs4dvgmr9fm4" w:colFirst="0" w:colLast="0"/>
      <w:bookmarkEnd w:id="5"/>
      <w:r>
        <w:rPr>
          <w:b/>
        </w:rPr>
        <w:lastRenderedPageBreak/>
        <w:t>Other</w:t>
      </w:r>
    </w:p>
    <w:p w14:paraId="4107CE84" w14:textId="77777777" w:rsidR="001F67BC" w:rsidRDefault="00C928E0">
      <w:pPr>
        <w:spacing w:before="240" w:after="240"/>
        <w:jc w:val="both"/>
      </w:pPr>
      <w:r>
        <w:rPr>
          <w:i/>
        </w:rPr>
        <w:t xml:space="preserve">Any other messages you would like to convey to the audience of Nordic Computational Biology are also of interest to us, for example: tips on up-and-coming researchers in the field of computational biology. Please use the space below to add information. </w:t>
      </w: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67BC" w14:paraId="53D484E4" w14:textId="77777777">
        <w:trPr>
          <w:trHeight w:val="24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831B" w14:textId="77777777" w:rsidR="001F67BC" w:rsidRDefault="001F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AFAEFC1" w14:textId="77777777" w:rsidR="001F67BC" w:rsidRDefault="001F67BC">
      <w:pPr>
        <w:spacing w:before="240" w:after="240"/>
        <w:ind w:right="3644"/>
        <w:rPr>
          <w:color w:val="666666"/>
        </w:rPr>
      </w:pPr>
    </w:p>
    <w:p w14:paraId="27CC792F" w14:textId="77777777" w:rsidR="001F67BC" w:rsidRDefault="001F67BC"/>
    <w:sectPr w:rsidR="001F67BC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97ED" w14:textId="77777777" w:rsidR="00C928E0" w:rsidRDefault="00C928E0">
      <w:pPr>
        <w:spacing w:line="240" w:lineRule="auto"/>
      </w:pPr>
      <w:r>
        <w:separator/>
      </w:r>
    </w:p>
  </w:endnote>
  <w:endnote w:type="continuationSeparator" w:id="0">
    <w:p w14:paraId="2B53F646" w14:textId="77777777" w:rsidR="00C928E0" w:rsidRDefault="00C92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0F671" w14:textId="77777777" w:rsidR="001F67BC" w:rsidRDefault="00C928E0">
    <w:pPr>
      <w:ind w:left="1140" w:right="1092"/>
      <w:jc w:val="center"/>
      <w:rPr>
        <w:color w:val="434343"/>
        <w:sz w:val="16"/>
        <w:szCs w:val="16"/>
      </w:rPr>
    </w:pPr>
    <w:r>
      <w:rPr>
        <w:color w:val="434343"/>
        <w:sz w:val="16"/>
        <w:szCs w:val="16"/>
      </w:rPr>
      <w:t>This work is licensed under the Creative Commons Attribution-</w:t>
    </w:r>
    <w:proofErr w:type="spellStart"/>
    <w:r>
      <w:rPr>
        <w:color w:val="434343"/>
        <w:sz w:val="16"/>
        <w:szCs w:val="16"/>
      </w:rPr>
      <w:t>NonCommercial</w:t>
    </w:r>
    <w:proofErr w:type="spellEnd"/>
    <w:r>
      <w:rPr>
        <w:color w:val="434343"/>
        <w:sz w:val="16"/>
        <w:szCs w:val="16"/>
      </w:rPr>
      <w:t xml:space="preserve"> 4.0 International Licence. To view a copy of this licence, visit creativecommons.org/licenses/by-</w:t>
    </w:r>
    <w:proofErr w:type="spellStart"/>
    <w:r>
      <w:rPr>
        <w:color w:val="434343"/>
        <w:sz w:val="16"/>
        <w:szCs w:val="16"/>
      </w:rPr>
      <w:t>nc</w:t>
    </w:r>
    <w:proofErr w:type="spellEnd"/>
    <w:r>
      <w:rPr>
        <w:color w:val="434343"/>
        <w:sz w:val="16"/>
        <w:szCs w:val="16"/>
      </w:rPr>
      <w:t>/4.0/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3A7DCD" wp14:editId="35F8FA90">
          <wp:simplePos x="0" y="0"/>
          <wp:positionH relativeFrom="column">
            <wp:posOffset>2880000</wp:posOffset>
          </wp:positionH>
          <wp:positionV relativeFrom="paragraph">
            <wp:posOffset>400050</wp:posOffset>
          </wp:positionV>
          <wp:extent cx="190500" cy="1905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AB1A4E" w14:textId="6F0D33E2" w:rsidR="001F67BC" w:rsidRDefault="005D1B7F" w:rsidP="005D1B7F">
    <w:pPr>
      <w:tabs>
        <w:tab w:val="right" w:pos="9069"/>
      </w:tabs>
      <w:ind w:right="-40"/>
    </w:pPr>
    <w:r w:rsidRPr="005D1B7F">
      <w:t>Version 1.0</w:t>
    </w:r>
    <w:r w:rsidR="00C928E0">
      <w:rPr>
        <w:sz w:val="16"/>
        <w:szCs w:val="16"/>
      </w:rPr>
      <w:tab/>
    </w:r>
    <w:r w:rsidR="00C928E0">
      <w:fldChar w:fldCharType="begin"/>
    </w:r>
    <w:r w:rsidR="00C928E0">
      <w:instrText>PAGE</w:instrText>
    </w:r>
    <w:r w:rsidR="00C928E0">
      <w:fldChar w:fldCharType="separate"/>
    </w:r>
    <w:r>
      <w:rPr>
        <w:noProof/>
      </w:rPr>
      <w:t>1</w:t>
    </w:r>
    <w:r w:rsidR="00C928E0">
      <w:fldChar w:fldCharType="end"/>
    </w:r>
    <w:r w:rsidR="00C928E0">
      <w:t>[</w:t>
    </w:r>
    <w:r w:rsidR="00C928E0">
      <w:fldChar w:fldCharType="begin"/>
    </w:r>
    <w:r w:rsidR="00C928E0">
      <w:instrText>NUMPAGES</w:instrText>
    </w:r>
    <w:r w:rsidR="00C928E0">
      <w:fldChar w:fldCharType="separate"/>
    </w:r>
    <w:r>
      <w:rPr>
        <w:noProof/>
      </w:rPr>
      <w:t>2</w:t>
    </w:r>
    <w:r w:rsidR="00C928E0">
      <w:fldChar w:fldCharType="end"/>
    </w:r>
    <w:r w:rsidR="00C928E0"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E3F2" w14:textId="77777777" w:rsidR="00C928E0" w:rsidRDefault="00C928E0">
      <w:pPr>
        <w:spacing w:line="240" w:lineRule="auto"/>
      </w:pPr>
      <w:r>
        <w:separator/>
      </w:r>
    </w:p>
  </w:footnote>
  <w:footnote w:type="continuationSeparator" w:id="0">
    <w:p w14:paraId="2763A3FC" w14:textId="77777777" w:rsidR="00C928E0" w:rsidRDefault="00C92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CBDB" w14:textId="77777777" w:rsidR="001F67BC" w:rsidRDefault="00C928E0">
    <w:pPr>
      <w:ind w:left="1842"/>
      <w:jc w:val="both"/>
      <w:rPr>
        <w:i/>
        <w:color w:val="434343"/>
        <w:sz w:val="18"/>
        <w:szCs w:val="18"/>
      </w:rPr>
    </w:pPr>
    <w:r>
      <w:rPr>
        <w:i/>
        <w:noProof/>
        <w:color w:val="434343"/>
        <w:sz w:val="20"/>
        <w:szCs w:val="20"/>
      </w:rPr>
      <w:drawing>
        <wp:anchor distT="114300" distB="114300" distL="114300" distR="114300" simplePos="0" relativeHeight="251658240" behindDoc="0" locked="0" layoutInCell="1" hidden="0" allowOverlap="1" wp14:anchorId="32BE7BFD" wp14:editId="50A774D9">
          <wp:simplePos x="0" y="0"/>
          <wp:positionH relativeFrom="page">
            <wp:posOffset>914400</wp:posOffset>
          </wp:positionH>
          <wp:positionV relativeFrom="page">
            <wp:posOffset>495300</wp:posOffset>
          </wp:positionV>
          <wp:extent cx="1158503" cy="490537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503" cy="4905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i/>
        <w:color w:val="434343"/>
        <w:sz w:val="18"/>
        <w:szCs w:val="18"/>
      </w:rPr>
      <w:t>This document is to be used for Nordic Computational Biology newsletter content submission. For queries, send email to</w:t>
    </w:r>
    <w:r>
      <w:rPr>
        <w:i/>
        <w:color w:val="666666"/>
        <w:sz w:val="18"/>
        <w:szCs w:val="18"/>
      </w:rPr>
      <w:t xml:space="preserve"> </w:t>
    </w:r>
    <w:hyperlink r:id="rId2">
      <w:r>
        <w:rPr>
          <w:i/>
          <w:color w:val="1155CC"/>
          <w:sz w:val="18"/>
          <w:szCs w:val="18"/>
          <w:u w:val="single"/>
        </w:rPr>
        <w:t>nordic.compbio@gmail.com</w:t>
      </w:r>
    </w:hyperlink>
    <w:r>
      <w:rPr>
        <w:i/>
        <w:color w:val="434343"/>
        <w:sz w:val="18"/>
        <w:szCs w:val="18"/>
      </w:rPr>
      <w:t xml:space="preserve">. Send the final document in PDF format. </w:t>
    </w:r>
    <w:r>
      <w:rPr>
        <w:i/>
        <w:color w:val="434343"/>
        <w:sz w:val="18"/>
        <w:szCs w:val="18"/>
      </w:rPr>
      <w:t>We reserve the right to not accept content that does not complement the aims of Nordic Computational Biology.</w:t>
    </w:r>
  </w:p>
  <w:p w14:paraId="06EB6289" w14:textId="77777777" w:rsidR="001F67BC" w:rsidRDefault="001F67BC">
    <w:pPr>
      <w:rPr>
        <w:i/>
        <w:color w:val="666666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BC"/>
    <w:rsid w:val="001F67BC"/>
    <w:rsid w:val="005D1B7F"/>
    <w:rsid w:val="00C9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BCBC8"/>
  <w15:docId w15:val="{4D9FF959-1DE2-418B-A98E-FE3F59B9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B7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7F"/>
  </w:style>
  <w:style w:type="paragraph" w:styleId="Footer">
    <w:name w:val="footer"/>
    <w:basedOn w:val="Normal"/>
    <w:link w:val="FooterChar"/>
    <w:uiPriority w:val="99"/>
    <w:unhideWhenUsed/>
    <w:rsid w:val="005D1B7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ordic.compbio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Österlund</cp:lastModifiedBy>
  <cp:revision>2</cp:revision>
  <dcterms:created xsi:type="dcterms:W3CDTF">2022-03-13T19:16:00Z</dcterms:created>
  <dcterms:modified xsi:type="dcterms:W3CDTF">2022-03-13T19:18:00Z</dcterms:modified>
</cp:coreProperties>
</file>