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E6A3F" w:rsidRPr="00396A5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1E6A3F" w:rsidRPr="00F15E5A" w:rsidRDefault="001E6A3F" w:rsidP="001E6A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proofErr w:type="spellStart"/>
      <w:r w:rsidR="0097418C" w:rsidRPr="0097418C">
        <w:rPr>
          <w:rFonts w:ascii="Times New Roman" w:hAnsi="Times New Roman" w:cs="Times New Roman"/>
          <w:sz w:val="28"/>
          <w:szCs w:val="28"/>
        </w:rPr>
        <w:t>ImageToText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гр.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>Б07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-191-2                                                                    </w:t>
      </w:r>
      <w:r w:rsidR="0097418C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7418C">
        <w:rPr>
          <w:rFonts w:ascii="Times New Roman" w:hAnsi="Times New Roman" w:cs="Times New Roman"/>
          <w:sz w:val="28"/>
          <w:szCs w:val="28"/>
          <w:lang w:val="ru-RU"/>
        </w:rPr>
        <w:t>Буев Д.А.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="00974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8E4F5B">
        <w:rPr>
          <w:rFonts w:ascii="Times New Roman" w:hAnsi="Times New Roman" w:cs="Times New Roman"/>
          <w:sz w:val="28"/>
          <w:szCs w:val="28"/>
          <w:lang w:val="ru-RU"/>
        </w:rPr>
        <w:t>Гаврилов Е.А</w:t>
      </w:r>
      <w:r w:rsidRPr="0031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3161A8" w:rsidRDefault="00070BE0" w:rsidP="001E6A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="001E6A3F"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                                                                                   Еланцев М.О.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>Ижевск 2016</w:t>
      </w:r>
    </w:p>
    <w:p w:rsidR="003406B6" w:rsidRPr="003406B6" w:rsidRDefault="003406B6" w:rsidP="003406B6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</w:p>
    <w:p w:rsidR="003406B6" w:rsidRPr="003406B6" w:rsidRDefault="003406B6" w:rsidP="003406B6">
      <w:pPr>
        <w:spacing w:line="360" w:lineRule="auto"/>
        <w:ind w:left="-567" w:right="-142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этапы разработки проекта в виде альфа-версии и релиза. Составить оценку времени по этапам разработки и описать возможные риски. Построить диаграмму </w:t>
      </w:r>
      <w:proofErr w:type="spellStart"/>
      <w:r w:rsidRPr="003406B6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по этапам разработки.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406B6" w:rsidRPr="003406B6" w:rsidRDefault="003406B6" w:rsidP="003406B6">
      <w:pPr>
        <w:spacing w:line="36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1. Этапы разработки проекта: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- Альфа версия – включает в себя проектирование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алгоритмов сегментации изображения,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отправки текстовых файлов (в нескольких форматах) на мобильное приложение,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сервером, программный интерфейс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мобильного приложения, алгоритм отправки изображения на сервер с мобильного приложения.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- Релиз – включает в себя разработку дизайна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мобильного приложения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, систему обратной связи, систему обслуживания и администрирования сервера, справка по системе, набор настроек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мобильного приложения по выбору форматов файла, языка и т.п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2. Оценка времени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- Альфа версия: </w:t>
      </w:r>
      <w:r w:rsidR="003C7463" w:rsidRPr="003406B6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 </w:t>
      </w:r>
      <w:proofErr w:type="spellStart"/>
      <w:r w:rsidR="003C7463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месяц,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алгоритмов сегментации изображения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месяца, программный интер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фейс для управления сервером 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месяц, программный интерфейс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мобильного приложения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– 2 недели,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алгоритм отправки текстовых файлов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– 1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месяца,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алгоритм отправки изображения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неделя.</w:t>
      </w:r>
    </w:p>
    <w:p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- Релиз: дизайн пользовательского интерфейса – 1 месяц, система обратной связи – 1неделя, система обслуживания и администрирования сервера – 1месяц, </w:t>
      </w:r>
      <w:r w:rsidR="003C7463"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набор настроек 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>мобильного приложения по выбору форматов файла, языка</w:t>
      </w:r>
      <w:r w:rsidR="003C7463">
        <w:rPr>
          <w:rFonts w:ascii="Times New Roman" w:hAnsi="Times New Roman" w:cs="Times New Roman"/>
          <w:sz w:val="28"/>
          <w:szCs w:val="28"/>
          <w:lang w:val="ru-RU"/>
        </w:rPr>
        <w:t xml:space="preserve"> – 2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неделя, справка по системе – 2 недели.</w:t>
      </w:r>
    </w:p>
    <w:p w:rsidR="003406B6" w:rsidRDefault="003406B6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706F35" w:rsidRPr="003406B6" w:rsidRDefault="00706F35" w:rsidP="003406B6">
      <w:pPr>
        <w:spacing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3406B6" w:rsidP="003406B6">
      <w:pPr>
        <w:spacing w:line="360" w:lineRule="auto"/>
        <w:ind w:left="-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3. Риски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3406B6">
        <w:rPr>
          <w:lang w:val="ru-RU"/>
        </w:rPr>
        <w:t xml:space="preserve"> 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>Слишком долгая разработка: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техническая;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Симптомы: превышение срока разработки;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недостаточная мотивация, низкий уровень разработчиков, финансовые потери, потеря клиентов;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2;</w:t>
      </w:r>
    </w:p>
    <w:p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6F35">
        <w:rPr>
          <w:rFonts w:ascii="Times New Roman" w:hAnsi="Times New Roman" w:cs="Times New Roman"/>
          <w:sz w:val="28"/>
          <w:szCs w:val="28"/>
          <w:lang w:val="ru-RU"/>
        </w:rPr>
        <w:t>Близость: 1;</w:t>
      </w:r>
    </w:p>
    <w:p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ab/>
        <w:t>Ранг: 4;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 xml:space="preserve">Тщательно подготовленная организация управления проектом, </w:t>
      </w:r>
      <w:proofErr w:type="spellStart"/>
      <w:r w:rsidR="00706F35" w:rsidRPr="00706F35">
        <w:rPr>
          <w:rFonts w:ascii="Times New Roman" w:hAnsi="Times New Roman" w:cs="Times New Roman"/>
          <w:sz w:val="28"/>
          <w:szCs w:val="28"/>
          <w:lang w:val="ru-RU"/>
        </w:rPr>
        <w:t>найм</w:t>
      </w:r>
      <w:proofErr w:type="spellEnd"/>
      <w:r w:rsidR="00706F35" w:rsidRPr="00706F35">
        <w:rPr>
          <w:rFonts w:ascii="Times New Roman" w:hAnsi="Times New Roman" w:cs="Times New Roman"/>
          <w:sz w:val="28"/>
          <w:szCs w:val="28"/>
          <w:lang w:val="ru-RU"/>
        </w:rPr>
        <w:t xml:space="preserve"> квалифицированных разработчиков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706F35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406B6"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) Риск отсутствия спроса 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информированность;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Близость: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Ранг: 6;</w:t>
      </w:r>
    </w:p>
    <w:p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Создать интересную маркетинговую компанию. </w:t>
      </w:r>
      <w:r w:rsidRPr="00706F35">
        <w:rPr>
          <w:rFonts w:ascii="Times New Roman" w:hAnsi="Times New Roman" w:cs="Times New Roman"/>
          <w:sz w:val="28"/>
          <w:szCs w:val="28"/>
          <w:lang w:val="ru-RU"/>
        </w:rPr>
        <w:t>Иметь преимущество перед аналогами.</w:t>
      </w:r>
    </w:p>
    <w:p w:rsidR="003406B6" w:rsidRPr="00706F35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406B6" w:rsidRPr="003406B6" w:rsidRDefault="00706F35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406B6"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) Риск </w:t>
      </w:r>
      <w:r>
        <w:rPr>
          <w:rFonts w:ascii="Times New Roman" w:hAnsi="Times New Roman" w:cs="Times New Roman"/>
          <w:sz w:val="28"/>
          <w:szCs w:val="28"/>
          <w:lang w:val="ru-RU"/>
        </w:rPr>
        <w:t>неправильного ответа</w:t>
      </w:r>
      <w:r w:rsidR="003406B6" w:rsidRPr="003406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Симптомы: 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>жалоба клиентов, неверные выходные файлы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Воздействия: деньги, время;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3;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Близость: 2;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Ранг: 9;</w:t>
      </w:r>
    </w:p>
    <w:p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 xml:space="preserve">усовершенствование алгоритмов </w:t>
      </w:r>
      <w:proofErr w:type="spellStart"/>
      <w:r w:rsidR="00706F35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Pr="003406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системы.</w:t>
      </w:r>
    </w:p>
    <w:p w:rsidR="00070BE0" w:rsidRDefault="00070BE0" w:rsidP="00706F35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706F35" w:rsidRDefault="001E6A3F" w:rsidP="00706F35">
      <w:pPr>
        <w:pStyle w:val="a3"/>
        <w:numPr>
          <w:ilvl w:val="0"/>
          <w:numId w:val="4"/>
        </w:numPr>
        <w:spacing w:line="30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>Недостаточная квалификация исполнителей: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оценка задачи и подбор соискателей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941FD5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941FD5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Близость: 3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Дополнительное тестирование исполнителей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706F35" w:rsidRDefault="001E6A3F" w:rsidP="00706F35">
      <w:pPr>
        <w:pStyle w:val="a3"/>
        <w:numPr>
          <w:ilvl w:val="0"/>
          <w:numId w:val="4"/>
        </w:numPr>
        <w:spacing w:line="30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>Риск потери команды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организационная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оплата труда, проблемы с проектом, проблемы в коллективе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Последствия: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Финансовые потери компании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, время</w:t>
      </w:r>
    </w:p>
    <w:p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1</w:t>
      </w:r>
    </w:p>
    <w:p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Степень воздействия: 3</w:t>
      </w:r>
    </w:p>
    <w:p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Ранг: 3</w:t>
      </w:r>
    </w:p>
    <w:p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Плодотворная работа с командой с учетом их пожеланий</w:t>
      </w:r>
    </w:p>
    <w:p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bookmarkStart w:id="0" w:name="_GoBack"/>
      <w:bookmarkEnd w:id="0"/>
      <w:proofErr w:type="spellEnd"/>
    </w:p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849" w:type="dxa"/>
        <w:tblInd w:w="-681" w:type="dxa"/>
        <w:tblLook w:val="04A0" w:firstRow="1" w:lastRow="0" w:firstColumn="1" w:lastColumn="0" w:noHBand="0" w:noVBand="1"/>
      </w:tblPr>
      <w:tblGrid>
        <w:gridCol w:w="5477"/>
        <w:gridCol w:w="1258"/>
        <w:gridCol w:w="1549"/>
        <w:gridCol w:w="1565"/>
      </w:tblGrid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8E4F5B" w:rsidRPr="008E4F5B" w:rsidRDefault="008E4F5B" w:rsidP="008E4F5B">
            <w:pPr>
              <w:ind w:hanging="113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Задача</w:t>
            </w: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Дата начала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Длительность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Дата окончания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ТЗ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01.12.2016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31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01.01.2017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Установка и настройка сервера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01.01.2017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21.01.2017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 xml:space="preserve">Разработка алгоритмов </w:t>
            </w:r>
            <w:proofErr w:type="spellStart"/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нейросети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21.01.2017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60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22.03.2017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алгоритма для работы с различными языками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22.03.2017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29.03.2017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алгоритма для работы с различными шрифтами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29.03.2017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03.04.2017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алгоритма сегментации изображения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03.04.2017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18.04.2017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метода отправки текстового файла на МП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18.04.2017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23.04.2017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программного интерфейса для управления сервером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23.04.2017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28.04.2017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интерфейса МП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28.04.2017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08.05.2017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меню МП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08.05.2017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11.05.2017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метода отправки изображения на сервер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11.05.2017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16.05.2017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Разработка настроек МП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16.05.2017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20.05.2017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Тестирование системы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20.05.2017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04.06.2017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Руководство пользователя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04.06.2017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09.06.2017</w:t>
            </w:r>
          </w:p>
        </w:tc>
      </w:tr>
      <w:tr w:rsidR="008E4F5B" w:rsidRPr="008E4F5B" w:rsidTr="008E4F5B">
        <w:trPr>
          <w:trHeight w:val="261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Рабочая документация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09.06.2017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8E4F5B" w:rsidRPr="008E4F5B" w:rsidRDefault="008E4F5B" w:rsidP="008E4F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8E4F5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 w:bidi="ar-SA"/>
              </w:rPr>
              <w:t>14.06.2017</w:t>
            </w:r>
          </w:p>
        </w:tc>
      </w:tr>
    </w:tbl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9F0739C" wp14:editId="6D6AAD4A">
            <wp:extent cx="5600700" cy="36004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E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22C95"/>
    <w:multiLevelType w:val="hybridMultilevel"/>
    <w:tmpl w:val="775C7FD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D"/>
    <w:rsid w:val="00070BE0"/>
    <w:rsid w:val="001E080D"/>
    <w:rsid w:val="001E6A3F"/>
    <w:rsid w:val="003161A8"/>
    <w:rsid w:val="003406B6"/>
    <w:rsid w:val="00396A58"/>
    <w:rsid w:val="003B4AAF"/>
    <w:rsid w:val="003C7463"/>
    <w:rsid w:val="003F5E9A"/>
    <w:rsid w:val="00613E16"/>
    <w:rsid w:val="00706F35"/>
    <w:rsid w:val="008E4F5B"/>
    <w:rsid w:val="00941FD5"/>
    <w:rsid w:val="0097418C"/>
    <w:rsid w:val="00A07156"/>
    <w:rsid w:val="00AD6596"/>
    <w:rsid w:val="00E52EF6"/>
    <w:rsid w:val="00E8270F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C87A-EC15-44B5-84A6-D8686EBD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161A8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1A8"/>
    <w:rPr>
      <w:rFonts w:ascii="Segoe UI" w:eastAsia="Noto Sans CJK SC Regular" w:hAnsi="Segoe UI" w:cs="Mangal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s\&#1059;&#1085;&#1080;&#1074;&#1077;&#1088;\istu-lab-upp-2016-2017\Gavrilov_Buev_ImageToText\&#1044;&#1080;&#1072;&#1075;&#1088;&#1072;&#1084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layout>
        <c:manualLayout>
          <c:xMode val="edge"/>
          <c:yMode val="edge"/>
          <c:x val="0.3122360017497812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Лист1!$B$2:$B$16</c:f>
              <c:strCache>
                <c:ptCount val="15"/>
                <c:pt idx="0">
                  <c:v>Разработка ТЗ</c:v>
                </c:pt>
                <c:pt idx="1">
                  <c:v>Установка и настройка сервера</c:v>
                </c:pt>
                <c:pt idx="2">
                  <c:v>Разработка алгоритмов нейросети</c:v>
                </c:pt>
                <c:pt idx="3">
                  <c:v>Разработка алгоритма для работы с различными языками</c:v>
                </c:pt>
                <c:pt idx="4">
                  <c:v>Разработка алгоритма для работы с различными шрифтами</c:v>
                </c:pt>
                <c:pt idx="5">
                  <c:v>Разработка алгоритма сегментации изображения</c:v>
                </c:pt>
                <c:pt idx="6">
                  <c:v>Разработка метода отправки текстового файла на МП</c:v>
                </c:pt>
                <c:pt idx="7">
                  <c:v>Разработка программного интерфейса для управления сервером</c:v>
                </c:pt>
                <c:pt idx="8">
                  <c:v>Разработка интерфейса МП</c:v>
                </c:pt>
                <c:pt idx="9">
                  <c:v>Разработка меню МП</c:v>
                </c:pt>
                <c:pt idx="10">
                  <c:v>Разработка метода отправки изображения на сервер</c:v>
                </c:pt>
                <c:pt idx="11">
                  <c:v>Разработка настроек МП</c:v>
                </c:pt>
                <c:pt idx="12">
                  <c:v>Тестирование системы</c:v>
                </c:pt>
                <c:pt idx="13">
                  <c:v>Руководство пользователя</c:v>
                </c:pt>
                <c:pt idx="14">
                  <c:v>Рабочая документация</c:v>
                </c:pt>
              </c:strCache>
            </c:strRef>
          </c:cat>
          <c:val>
            <c:numRef>
              <c:f>Лист1!$C$2:$C$16</c:f>
              <c:numCache>
                <c:formatCode>m/d/yyyy</c:formatCode>
                <c:ptCount val="15"/>
                <c:pt idx="0">
                  <c:v>42705</c:v>
                </c:pt>
                <c:pt idx="1">
                  <c:v>42736</c:v>
                </c:pt>
                <c:pt idx="2">
                  <c:v>42756</c:v>
                </c:pt>
                <c:pt idx="3">
                  <c:v>42816</c:v>
                </c:pt>
                <c:pt idx="4">
                  <c:v>42823</c:v>
                </c:pt>
                <c:pt idx="5">
                  <c:v>42828</c:v>
                </c:pt>
                <c:pt idx="6">
                  <c:v>42843</c:v>
                </c:pt>
                <c:pt idx="7">
                  <c:v>42848</c:v>
                </c:pt>
                <c:pt idx="8">
                  <c:v>42853</c:v>
                </c:pt>
                <c:pt idx="9">
                  <c:v>42863</c:v>
                </c:pt>
                <c:pt idx="10">
                  <c:v>42866</c:v>
                </c:pt>
                <c:pt idx="11">
                  <c:v>42871</c:v>
                </c:pt>
                <c:pt idx="12">
                  <c:v>42875</c:v>
                </c:pt>
                <c:pt idx="13">
                  <c:v>42890</c:v>
                </c:pt>
                <c:pt idx="14">
                  <c:v>42895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Лист1!$B$2:$B$16</c:f>
              <c:strCache>
                <c:ptCount val="15"/>
                <c:pt idx="0">
                  <c:v>Разработка ТЗ</c:v>
                </c:pt>
                <c:pt idx="1">
                  <c:v>Установка и настройка сервера</c:v>
                </c:pt>
                <c:pt idx="2">
                  <c:v>Разработка алгоритмов нейросети</c:v>
                </c:pt>
                <c:pt idx="3">
                  <c:v>Разработка алгоритма для работы с различными языками</c:v>
                </c:pt>
                <c:pt idx="4">
                  <c:v>Разработка алгоритма для работы с различными шрифтами</c:v>
                </c:pt>
                <c:pt idx="5">
                  <c:v>Разработка алгоритма сегментации изображения</c:v>
                </c:pt>
                <c:pt idx="6">
                  <c:v>Разработка метода отправки текстового файла на МП</c:v>
                </c:pt>
                <c:pt idx="7">
                  <c:v>Разработка программного интерфейса для управления сервером</c:v>
                </c:pt>
                <c:pt idx="8">
                  <c:v>Разработка интерфейса МП</c:v>
                </c:pt>
                <c:pt idx="9">
                  <c:v>Разработка меню МП</c:v>
                </c:pt>
                <c:pt idx="10">
                  <c:v>Разработка метода отправки изображения на сервер</c:v>
                </c:pt>
                <c:pt idx="11">
                  <c:v>Разработка настроек МП</c:v>
                </c:pt>
                <c:pt idx="12">
                  <c:v>Тестирование системы</c:v>
                </c:pt>
                <c:pt idx="13">
                  <c:v>Руководство пользователя</c:v>
                </c:pt>
                <c:pt idx="14">
                  <c:v>Рабочая документация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31</c:v>
                </c:pt>
                <c:pt idx="1">
                  <c:v>20</c:v>
                </c:pt>
                <c:pt idx="2">
                  <c:v>60</c:v>
                </c:pt>
                <c:pt idx="3">
                  <c:v>7</c:v>
                </c:pt>
                <c:pt idx="4">
                  <c:v>5</c:v>
                </c:pt>
                <c:pt idx="5">
                  <c:v>15</c:v>
                </c:pt>
                <c:pt idx="6">
                  <c:v>5</c:v>
                </c:pt>
                <c:pt idx="7">
                  <c:v>5</c:v>
                </c:pt>
                <c:pt idx="8">
                  <c:v>10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15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Дата окончания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Лист1!$B$2:$B$16</c:f>
              <c:strCache>
                <c:ptCount val="15"/>
                <c:pt idx="0">
                  <c:v>Разработка ТЗ</c:v>
                </c:pt>
                <c:pt idx="1">
                  <c:v>Установка и настройка сервера</c:v>
                </c:pt>
                <c:pt idx="2">
                  <c:v>Разработка алгоритмов нейросети</c:v>
                </c:pt>
                <c:pt idx="3">
                  <c:v>Разработка алгоритма для работы с различными языками</c:v>
                </c:pt>
                <c:pt idx="4">
                  <c:v>Разработка алгоритма для работы с различными шрифтами</c:v>
                </c:pt>
                <c:pt idx="5">
                  <c:v>Разработка алгоритма сегментации изображения</c:v>
                </c:pt>
                <c:pt idx="6">
                  <c:v>Разработка метода отправки текстового файла на МП</c:v>
                </c:pt>
                <c:pt idx="7">
                  <c:v>Разработка программного интерфейса для управления сервером</c:v>
                </c:pt>
                <c:pt idx="8">
                  <c:v>Разработка интерфейса МП</c:v>
                </c:pt>
                <c:pt idx="9">
                  <c:v>Разработка меню МП</c:v>
                </c:pt>
                <c:pt idx="10">
                  <c:v>Разработка метода отправки изображения на сервер</c:v>
                </c:pt>
                <c:pt idx="11">
                  <c:v>Разработка настроек МП</c:v>
                </c:pt>
                <c:pt idx="12">
                  <c:v>Тестирование системы</c:v>
                </c:pt>
                <c:pt idx="13">
                  <c:v>Руководство пользователя</c:v>
                </c:pt>
                <c:pt idx="14">
                  <c:v>Рабочая документация</c:v>
                </c:pt>
              </c:strCache>
            </c:strRef>
          </c:cat>
          <c:val>
            <c:numRef>
              <c:f>Лист1!$E$2:$E$16</c:f>
              <c:numCache>
                <c:formatCode>m/d/yyyy</c:formatCode>
                <c:ptCount val="15"/>
                <c:pt idx="0">
                  <c:v>42736</c:v>
                </c:pt>
                <c:pt idx="1">
                  <c:v>42756</c:v>
                </c:pt>
                <c:pt idx="2">
                  <c:v>42816</c:v>
                </c:pt>
                <c:pt idx="3">
                  <c:v>42823</c:v>
                </c:pt>
                <c:pt idx="4">
                  <c:v>42828</c:v>
                </c:pt>
                <c:pt idx="5">
                  <c:v>42843</c:v>
                </c:pt>
                <c:pt idx="6">
                  <c:v>42848</c:v>
                </c:pt>
                <c:pt idx="7">
                  <c:v>42853</c:v>
                </c:pt>
                <c:pt idx="8">
                  <c:v>42863</c:v>
                </c:pt>
                <c:pt idx="9">
                  <c:v>42866</c:v>
                </c:pt>
                <c:pt idx="10">
                  <c:v>42871</c:v>
                </c:pt>
                <c:pt idx="11">
                  <c:v>42875</c:v>
                </c:pt>
                <c:pt idx="12">
                  <c:v>42890</c:v>
                </c:pt>
                <c:pt idx="13">
                  <c:v>42895</c:v>
                </c:pt>
                <c:pt idx="14">
                  <c:v>42900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882272784"/>
        <c:axId val="-882271152"/>
      </c:barChart>
      <c:catAx>
        <c:axId val="-8822727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82271152"/>
        <c:crosses val="autoZero"/>
        <c:auto val="1"/>
        <c:lblAlgn val="ctr"/>
        <c:lblOffset val="100"/>
        <c:noMultiLvlLbl val="0"/>
      </c:catAx>
      <c:valAx>
        <c:axId val="-882271152"/>
        <c:scaling>
          <c:orientation val="minMax"/>
          <c:max val="42900"/>
          <c:min val="4270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82272784"/>
        <c:crosses val="max"/>
        <c:crossBetween val="between"/>
        <c:majorUnit val="45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0A84-2028-41D9-AD37-F7BCE6CE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Дмитрий Lert</cp:lastModifiedBy>
  <cp:revision>3</cp:revision>
  <cp:lastPrinted>2016-11-29T07:58:00Z</cp:lastPrinted>
  <dcterms:created xsi:type="dcterms:W3CDTF">2016-12-01T12:33:00Z</dcterms:created>
  <dcterms:modified xsi:type="dcterms:W3CDTF">2016-12-01T13:41:00Z</dcterms:modified>
</cp:coreProperties>
</file>