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DD1" w:rsidRPr="008913A4" w:rsidRDefault="00404DD1" w:rsidP="00404DD1">
      <w:pPr>
        <w:ind w:left="-120"/>
        <w:rPr>
          <w:rFonts w:ascii="Arial" w:hAnsi="Arial" w:cs="Arial"/>
          <w:sz w:val="20"/>
          <w:szCs w:val="20"/>
        </w:rPr>
      </w:pPr>
      <w:r w:rsidRPr="008913A4">
        <w:rPr>
          <w:rFonts w:ascii="Arial" w:hAnsi="Arial" w:cs="Arial"/>
          <w:noProof/>
          <w:sz w:val="20"/>
          <w:szCs w:val="20"/>
          <w:lang w:eastAsia="pt-PT"/>
        </w:rPr>
        <w:drawing>
          <wp:inline distT="0" distB="0" distL="0" distR="0">
            <wp:extent cx="2998470" cy="465572"/>
            <wp:effectExtent l="19050" t="0" r="0" b="0"/>
            <wp:docPr id="4" name="Imagem 4" descr="G:\igot_2019\UCs igot Conteudos\LogosIGOT\logo-UL-e-IGOT-705x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got_2019\UCs igot Conteudos\LogosIGOT\logo-UL-e-IGOT-705x153.png"/>
                    <pic:cNvPicPr>
                      <a:picLocks noChangeAspect="1" noChangeArrowheads="1"/>
                    </pic:cNvPicPr>
                  </pic:nvPicPr>
                  <pic:blipFill>
                    <a:blip r:embed="rId6" cstate="print"/>
                    <a:srcRect/>
                    <a:stretch>
                      <a:fillRect/>
                    </a:stretch>
                  </pic:blipFill>
                  <pic:spPr bwMode="auto">
                    <a:xfrm>
                      <a:off x="0" y="0"/>
                      <a:ext cx="3007828" cy="467025"/>
                    </a:xfrm>
                    <a:prstGeom prst="rect">
                      <a:avLst/>
                    </a:prstGeom>
                    <a:noFill/>
                    <a:ln w="9525">
                      <a:noFill/>
                      <a:miter lim="800000"/>
                      <a:headEnd/>
                      <a:tailEnd/>
                    </a:ln>
                  </pic:spPr>
                </pic:pic>
              </a:graphicData>
            </a:graphic>
          </wp:inline>
        </w:drawing>
      </w:r>
      <w:r w:rsidRPr="008913A4">
        <w:rPr>
          <w:rFonts w:ascii="Arial" w:hAnsi="Arial" w:cs="Arial"/>
          <w:sz w:val="20"/>
          <w:szCs w:val="20"/>
        </w:rPr>
        <w:t xml:space="preserve">     </w:t>
      </w:r>
    </w:p>
    <w:p w:rsidR="00404DD1" w:rsidRPr="008913A4" w:rsidRDefault="00404DD1" w:rsidP="005973BE">
      <w:pPr>
        <w:rPr>
          <w:rFonts w:ascii="Arial" w:hAnsi="Arial" w:cs="Arial"/>
          <w:sz w:val="20"/>
          <w:szCs w:val="20"/>
        </w:rPr>
      </w:pPr>
    </w:p>
    <w:p w:rsidR="005973BE" w:rsidRPr="008913A4" w:rsidRDefault="005973BE" w:rsidP="005973BE">
      <w:pPr>
        <w:rPr>
          <w:rFonts w:ascii="Arial" w:hAnsi="Arial" w:cs="Arial"/>
          <w:sz w:val="20"/>
          <w:szCs w:val="20"/>
        </w:rPr>
      </w:pPr>
      <w:r w:rsidRPr="008913A4">
        <w:rPr>
          <w:rFonts w:ascii="Arial" w:hAnsi="Arial" w:cs="Arial"/>
          <w:sz w:val="20"/>
          <w:szCs w:val="20"/>
        </w:rPr>
        <w:t>CEBDSIG 2021/2022 – Criação e Estruturação de Bases de Dados em SIG</w:t>
      </w:r>
    </w:p>
    <w:p w:rsidR="008A2B30" w:rsidRDefault="005973BE" w:rsidP="005973BE">
      <w:pPr>
        <w:rPr>
          <w:rFonts w:ascii="Arial" w:hAnsi="Arial" w:cs="Arial"/>
          <w:sz w:val="20"/>
          <w:szCs w:val="20"/>
        </w:rPr>
      </w:pPr>
      <w:r w:rsidRPr="008913A4">
        <w:rPr>
          <w:rFonts w:ascii="Arial" w:hAnsi="Arial" w:cs="Arial"/>
          <w:sz w:val="20"/>
          <w:szCs w:val="20"/>
        </w:rPr>
        <w:t>Docentes: Patrícia Abrantes e Jorge Rocha</w:t>
      </w:r>
      <w:r w:rsidRPr="008913A4">
        <w:rPr>
          <w:rFonts w:ascii="Arial" w:hAnsi="Arial" w:cs="Arial"/>
          <w:sz w:val="20"/>
          <w:szCs w:val="20"/>
        </w:rPr>
        <w:cr/>
      </w:r>
    </w:p>
    <w:p w:rsidR="005973BE" w:rsidRPr="008913A4" w:rsidRDefault="00404DD1" w:rsidP="005973BE">
      <w:pPr>
        <w:rPr>
          <w:rFonts w:ascii="Arial" w:hAnsi="Arial" w:cs="Arial"/>
          <w:sz w:val="20"/>
          <w:szCs w:val="20"/>
        </w:rPr>
      </w:pPr>
      <w:r w:rsidRPr="008913A4">
        <w:rPr>
          <w:rFonts w:ascii="Arial" w:hAnsi="Arial" w:cs="Arial"/>
          <w:sz w:val="20"/>
          <w:szCs w:val="20"/>
        </w:rPr>
        <w:t xml:space="preserve">Aluno: </w:t>
      </w:r>
      <w:r w:rsidR="005973BE" w:rsidRPr="008913A4">
        <w:rPr>
          <w:rFonts w:ascii="Arial" w:hAnsi="Arial" w:cs="Arial"/>
          <w:sz w:val="20"/>
          <w:szCs w:val="20"/>
        </w:rPr>
        <w:t>Jorge Urbano Pereira, Nº 4687</w:t>
      </w:r>
    </w:p>
    <w:p w:rsidR="005973BE" w:rsidRPr="008913A4" w:rsidRDefault="005973BE" w:rsidP="005973BE">
      <w:pPr>
        <w:rPr>
          <w:rFonts w:ascii="Arial" w:hAnsi="Arial" w:cs="Arial"/>
          <w:sz w:val="20"/>
          <w:szCs w:val="20"/>
        </w:rPr>
      </w:pPr>
    </w:p>
    <w:p w:rsidR="00404DD1" w:rsidRPr="008913A4" w:rsidRDefault="005973BE" w:rsidP="005973BE">
      <w:pPr>
        <w:rPr>
          <w:rFonts w:ascii="Arial" w:hAnsi="Arial" w:cs="Arial"/>
          <w:b/>
          <w:sz w:val="20"/>
          <w:szCs w:val="20"/>
        </w:rPr>
      </w:pPr>
      <w:r w:rsidRPr="008913A4">
        <w:rPr>
          <w:rFonts w:ascii="Arial" w:hAnsi="Arial" w:cs="Arial"/>
          <w:b/>
          <w:sz w:val="20"/>
          <w:szCs w:val="20"/>
        </w:rPr>
        <w:t>Trabalho</w:t>
      </w:r>
      <w:r w:rsidR="00404DD1" w:rsidRPr="008913A4">
        <w:rPr>
          <w:rFonts w:ascii="Arial" w:hAnsi="Arial" w:cs="Arial"/>
          <w:b/>
          <w:sz w:val="20"/>
          <w:szCs w:val="20"/>
        </w:rPr>
        <w:t xml:space="preserve"> prático – Rela</w:t>
      </w:r>
      <w:r w:rsidR="00BB5E1A" w:rsidRPr="008913A4">
        <w:rPr>
          <w:rFonts w:ascii="Arial" w:hAnsi="Arial" w:cs="Arial"/>
          <w:b/>
          <w:sz w:val="20"/>
          <w:szCs w:val="20"/>
        </w:rPr>
        <w:t>t</w:t>
      </w:r>
      <w:r w:rsidR="00404DD1" w:rsidRPr="008913A4">
        <w:rPr>
          <w:rFonts w:ascii="Arial" w:hAnsi="Arial" w:cs="Arial"/>
          <w:b/>
          <w:sz w:val="20"/>
          <w:szCs w:val="20"/>
        </w:rPr>
        <w:t>ório</w:t>
      </w:r>
    </w:p>
    <w:p w:rsidR="00404DD1" w:rsidRPr="008913A4" w:rsidRDefault="00404DD1" w:rsidP="005973BE">
      <w:pPr>
        <w:rPr>
          <w:rFonts w:ascii="Times New Roman" w:hAnsi="Times New Roman" w:cs="Times New Roman"/>
          <w:b/>
          <w:sz w:val="20"/>
          <w:szCs w:val="20"/>
        </w:rPr>
      </w:pPr>
    </w:p>
    <w:p w:rsidR="009C4237" w:rsidRPr="008913A4" w:rsidRDefault="009C4237" w:rsidP="005973BE">
      <w:pPr>
        <w:rPr>
          <w:rFonts w:ascii="Times New Roman" w:hAnsi="Times New Roman" w:cs="Times New Roman"/>
          <w:b/>
          <w:sz w:val="20"/>
          <w:szCs w:val="20"/>
        </w:rPr>
      </w:pPr>
    </w:p>
    <w:p w:rsidR="000B4763" w:rsidRPr="008913A4" w:rsidRDefault="000B4763" w:rsidP="005973BE">
      <w:pPr>
        <w:rPr>
          <w:rFonts w:ascii="Times New Roman" w:hAnsi="Times New Roman" w:cs="Times New Roman"/>
          <w:b/>
          <w:sz w:val="20"/>
          <w:szCs w:val="20"/>
        </w:rPr>
      </w:pPr>
    </w:p>
    <w:p w:rsidR="005973BE" w:rsidRPr="008913A4" w:rsidRDefault="00404DD1" w:rsidP="005973BE">
      <w:pPr>
        <w:rPr>
          <w:rFonts w:ascii="Times New Roman" w:hAnsi="Times New Roman" w:cs="Times New Roman"/>
          <w:b/>
          <w:sz w:val="28"/>
          <w:szCs w:val="28"/>
        </w:rPr>
      </w:pPr>
      <w:r w:rsidRPr="008913A4">
        <w:rPr>
          <w:rFonts w:ascii="Times New Roman" w:hAnsi="Times New Roman" w:cs="Times New Roman"/>
          <w:b/>
          <w:sz w:val="28"/>
          <w:szCs w:val="28"/>
        </w:rPr>
        <w:t>Normalização de base dados r</w:t>
      </w:r>
      <w:r w:rsidR="005973BE" w:rsidRPr="008913A4">
        <w:rPr>
          <w:rFonts w:ascii="Times New Roman" w:hAnsi="Times New Roman" w:cs="Times New Roman"/>
          <w:b/>
          <w:sz w:val="28"/>
          <w:szCs w:val="28"/>
        </w:rPr>
        <w:t>elacional</w:t>
      </w:r>
    </w:p>
    <w:p w:rsidR="00E11C14" w:rsidRPr="008913A4" w:rsidRDefault="00E11C14">
      <w:pPr>
        <w:rPr>
          <w:rFonts w:ascii="Times New Roman" w:hAnsi="Times New Roman" w:cs="Times New Roman"/>
        </w:rPr>
      </w:pPr>
    </w:p>
    <w:p w:rsidR="00BF3440" w:rsidRPr="008913A4" w:rsidRDefault="00BF3440">
      <w:pPr>
        <w:rPr>
          <w:rFonts w:ascii="Times New Roman" w:hAnsi="Times New Roman" w:cs="Times New Roman"/>
        </w:rPr>
      </w:pPr>
    </w:p>
    <w:p w:rsidR="00BF3440" w:rsidRPr="008913A4" w:rsidRDefault="00471AB5">
      <w:pPr>
        <w:rPr>
          <w:rFonts w:ascii="Times New Roman" w:hAnsi="Times New Roman" w:cs="Times New Roman"/>
          <w:sz w:val="24"/>
          <w:szCs w:val="24"/>
        </w:rPr>
      </w:pPr>
      <w:r w:rsidRPr="008913A4">
        <w:rPr>
          <w:rFonts w:ascii="Times New Roman" w:hAnsi="Times New Roman" w:cs="Times New Roman"/>
          <w:sz w:val="24"/>
          <w:szCs w:val="24"/>
        </w:rPr>
        <w:t>Com base no ficheiro (Base_de_dados_TP_2021_2022.xlsx)</w:t>
      </w:r>
    </w:p>
    <w:p w:rsidR="00471AB5" w:rsidRPr="008913A4" w:rsidRDefault="00471AB5">
      <w:pPr>
        <w:rPr>
          <w:rFonts w:ascii="Times New Roman" w:hAnsi="Times New Roman" w:cs="Times New Roman"/>
        </w:rPr>
      </w:pPr>
    </w:p>
    <w:p w:rsidR="00BF3440" w:rsidRPr="008913A4" w:rsidRDefault="00BF3440">
      <w:pPr>
        <w:rPr>
          <w:rFonts w:ascii="Times New Roman" w:hAnsi="Times New Roman" w:cs="Times New Roman"/>
          <w:sz w:val="24"/>
          <w:szCs w:val="24"/>
        </w:rPr>
      </w:pPr>
      <w:r w:rsidRPr="008913A4">
        <w:rPr>
          <w:rFonts w:ascii="Times New Roman" w:hAnsi="Times New Roman" w:cs="Times New Roman"/>
          <w:sz w:val="24"/>
          <w:szCs w:val="24"/>
        </w:rPr>
        <w:t>Indique os processos de normalização que seriam necessários efetuar para atingir a 3ª forma normal</w:t>
      </w:r>
    </w:p>
    <w:p w:rsidR="00BF3440" w:rsidRPr="008913A4" w:rsidRDefault="00BF3440">
      <w:pPr>
        <w:rPr>
          <w:rFonts w:ascii="Times New Roman" w:hAnsi="Times New Roman" w:cs="Times New Roman"/>
          <w:sz w:val="24"/>
          <w:szCs w:val="24"/>
        </w:rPr>
      </w:pPr>
    </w:p>
    <w:p w:rsidR="00BF3440" w:rsidRPr="008913A4" w:rsidRDefault="00BF3440" w:rsidP="00BF3440">
      <w:pPr>
        <w:spacing w:line="360" w:lineRule="auto"/>
        <w:jc w:val="both"/>
        <w:rPr>
          <w:rFonts w:ascii="Times New Roman" w:hAnsi="Times New Roman" w:cs="Times New Roman"/>
          <w:sz w:val="24"/>
          <w:szCs w:val="24"/>
        </w:rPr>
      </w:pPr>
      <w:r w:rsidRPr="008913A4">
        <w:rPr>
          <w:rFonts w:ascii="Times New Roman" w:hAnsi="Times New Roman" w:cs="Times New Roman"/>
          <w:sz w:val="24"/>
          <w:szCs w:val="24"/>
        </w:rPr>
        <w:t xml:space="preserve">Indique quais as novas tabelas que criaria, qual a sua estrutura, e construa o esquema relacional das tabelas, indicando o tipo de relações efetuadas e as chaves primárias utilizadas. Caso existam, deve indicar igualmente as chaves candidatas e estrangeiras. </w:t>
      </w:r>
    </w:p>
    <w:p w:rsidR="00BF3440" w:rsidRPr="008913A4" w:rsidRDefault="00BF3440"/>
    <w:p w:rsidR="00BF3440" w:rsidRPr="008913A4" w:rsidRDefault="00BF3440"/>
    <w:p w:rsidR="00522854" w:rsidRPr="008913A4" w:rsidRDefault="00522854" w:rsidP="00522854">
      <w:pPr>
        <w:spacing w:line="360" w:lineRule="auto"/>
        <w:jc w:val="both"/>
        <w:rPr>
          <w:rFonts w:ascii="Times New Roman" w:hAnsi="Times New Roman" w:cs="Times New Roman"/>
          <w:sz w:val="24"/>
          <w:szCs w:val="24"/>
        </w:rPr>
      </w:pPr>
      <w:r w:rsidRPr="008913A4">
        <w:rPr>
          <w:rFonts w:ascii="Times New Roman" w:hAnsi="Times New Roman" w:cs="Times New Roman"/>
          <w:sz w:val="24"/>
          <w:szCs w:val="24"/>
        </w:rPr>
        <w:t>O trabalho deverá focar três pontos:</w:t>
      </w:r>
    </w:p>
    <w:p w:rsidR="00522854" w:rsidRPr="008913A4" w:rsidRDefault="00522854" w:rsidP="00522854">
      <w:pPr>
        <w:pStyle w:val="ListParagraph"/>
        <w:numPr>
          <w:ilvl w:val="0"/>
          <w:numId w:val="1"/>
        </w:numPr>
        <w:spacing w:line="360" w:lineRule="auto"/>
        <w:jc w:val="both"/>
        <w:rPr>
          <w:rFonts w:ascii="Times New Roman" w:hAnsi="Times New Roman" w:cs="Times New Roman"/>
          <w:sz w:val="24"/>
          <w:szCs w:val="24"/>
        </w:rPr>
      </w:pPr>
      <w:r w:rsidRPr="008913A4">
        <w:rPr>
          <w:rFonts w:ascii="Times New Roman" w:hAnsi="Times New Roman" w:cs="Times New Roman"/>
          <w:sz w:val="24"/>
          <w:szCs w:val="24"/>
        </w:rPr>
        <w:t>Descrição dos processos de normalização da base de dados</w:t>
      </w:r>
    </w:p>
    <w:p w:rsidR="00522854" w:rsidRPr="008913A4" w:rsidRDefault="00522854" w:rsidP="00522854">
      <w:pPr>
        <w:pStyle w:val="ListParagraph"/>
        <w:numPr>
          <w:ilvl w:val="0"/>
          <w:numId w:val="1"/>
        </w:numPr>
        <w:spacing w:line="360" w:lineRule="auto"/>
        <w:jc w:val="both"/>
        <w:rPr>
          <w:rFonts w:ascii="Times New Roman" w:hAnsi="Times New Roman" w:cs="Times New Roman"/>
          <w:sz w:val="24"/>
          <w:szCs w:val="24"/>
        </w:rPr>
      </w:pPr>
      <w:r w:rsidRPr="008913A4">
        <w:rPr>
          <w:rFonts w:ascii="Times New Roman" w:hAnsi="Times New Roman" w:cs="Times New Roman"/>
          <w:sz w:val="24"/>
          <w:szCs w:val="24"/>
        </w:rPr>
        <w:t>Tratamento que seria necessário efetuado à base de dados.</w:t>
      </w:r>
    </w:p>
    <w:p w:rsidR="00522854" w:rsidRPr="008913A4" w:rsidRDefault="00522854" w:rsidP="00522854">
      <w:pPr>
        <w:pStyle w:val="ListParagraph"/>
        <w:numPr>
          <w:ilvl w:val="0"/>
          <w:numId w:val="1"/>
        </w:numPr>
        <w:spacing w:line="360" w:lineRule="auto"/>
        <w:jc w:val="both"/>
        <w:rPr>
          <w:rFonts w:ascii="Times New Roman" w:hAnsi="Times New Roman" w:cs="Times New Roman"/>
          <w:sz w:val="24"/>
          <w:szCs w:val="24"/>
        </w:rPr>
      </w:pPr>
      <w:r w:rsidRPr="008913A4">
        <w:rPr>
          <w:rFonts w:ascii="Times New Roman" w:hAnsi="Times New Roman" w:cs="Times New Roman"/>
          <w:sz w:val="24"/>
          <w:szCs w:val="24"/>
        </w:rPr>
        <w:t>Modelo relacional, esquema relacional, tipo de relações e chaves utilizadas</w:t>
      </w:r>
    </w:p>
    <w:p w:rsidR="0083003B" w:rsidRPr="008913A4" w:rsidRDefault="0083003B" w:rsidP="0083003B">
      <w:pPr>
        <w:spacing w:line="360" w:lineRule="auto"/>
        <w:jc w:val="both"/>
        <w:rPr>
          <w:rFonts w:ascii="Times New Roman" w:hAnsi="Times New Roman" w:cs="Times New Roman"/>
          <w:sz w:val="24"/>
          <w:szCs w:val="24"/>
        </w:rPr>
      </w:pPr>
    </w:p>
    <w:p w:rsidR="0083003B" w:rsidRPr="008913A4" w:rsidRDefault="0083003B" w:rsidP="0083003B">
      <w:pPr>
        <w:jc w:val="both"/>
      </w:pPr>
      <w:proofErr w:type="spellStart"/>
      <w:r w:rsidRPr="008913A4">
        <w:rPr>
          <w:b/>
          <w:sz w:val="28"/>
          <w:szCs w:val="28"/>
        </w:rPr>
        <w:t>Objectivos</w:t>
      </w:r>
      <w:proofErr w:type="spellEnd"/>
      <w:r w:rsidRPr="008913A4">
        <w:rPr>
          <w:b/>
          <w:sz w:val="28"/>
          <w:szCs w:val="28"/>
        </w:rPr>
        <w:t xml:space="preserve"> </w:t>
      </w:r>
    </w:p>
    <w:p w:rsidR="0083003B" w:rsidRPr="008913A4" w:rsidRDefault="0083003B" w:rsidP="0083003B">
      <w:pPr>
        <w:jc w:val="both"/>
      </w:pPr>
      <w:r w:rsidRPr="008913A4">
        <w:t>Es</w:t>
      </w:r>
      <w:r w:rsidR="00E32369" w:rsidRPr="008913A4">
        <w:t xml:space="preserve">te </w:t>
      </w:r>
      <w:r w:rsidR="002A025D" w:rsidRPr="008913A4">
        <w:t xml:space="preserve">relatório </w:t>
      </w:r>
      <w:r w:rsidR="00E32369" w:rsidRPr="008913A4">
        <w:t xml:space="preserve">tem </w:t>
      </w:r>
      <w:r w:rsidR="006E0E33" w:rsidRPr="008913A4">
        <w:t>enfoque n</w:t>
      </w:r>
      <w:r w:rsidR="00E32369" w:rsidRPr="008913A4">
        <w:t xml:space="preserve">a </w:t>
      </w:r>
      <w:r w:rsidR="002A025D" w:rsidRPr="008913A4">
        <w:t>descrição e a</w:t>
      </w:r>
      <w:r w:rsidR="00E32369" w:rsidRPr="008913A4">
        <w:t>plicação do processo de normalização de uma base dados</w:t>
      </w:r>
      <w:r w:rsidR="002A025D" w:rsidRPr="008913A4">
        <w:t xml:space="preserve"> relacional. Tendo por base o ficheiro </w:t>
      </w:r>
      <w:r w:rsidR="002A025D" w:rsidRPr="008913A4">
        <w:rPr>
          <w:i/>
        </w:rPr>
        <w:t>Base_de_dados_TP_2021_2022.xlsx</w:t>
      </w:r>
      <w:r w:rsidR="002A025D" w:rsidRPr="008913A4">
        <w:t xml:space="preserve"> que</w:t>
      </w:r>
      <w:r w:rsidR="00685E3C" w:rsidRPr="008913A4">
        <w:t xml:space="preserve"> é uma </w:t>
      </w:r>
      <w:r w:rsidR="002A025D" w:rsidRPr="008913A4">
        <w:t>tabela que será reconfigurada e subdividida em outras tabelas</w:t>
      </w:r>
      <w:r w:rsidR="00AC29BD" w:rsidRPr="008913A4">
        <w:t xml:space="preserve"> com a informação reorganizada</w:t>
      </w:r>
      <w:r w:rsidR="002A025D" w:rsidRPr="008913A4">
        <w:t xml:space="preserve"> de modo a ser </w:t>
      </w:r>
      <w:r w:rsidR="008A2B30" w:rsidRPr="008913A4">
        <w:t>possível</w:t>
      </w:r>
      <w:r w:rsidR="002A025D" w:rsidRPr="008913A4">
        <w:t xml:space="preserve"> relacionarem-se entre si </w:t>
      </w:r>
      <w:r w:rsidR="00685E3C" w:rsidRPr="008913A4">
        <w:t>atravé</w:t>
      </w:r>
      <w:r w:rsidR="00AC29BD" w:rsidRPr="008913A4">
        <w:t>s de atributos comuns, criando assim a estrutura do modelo relacional</w:t>
      </w:r>
      <w:r w:rsidR="00B76C36" w:rsidRPr="008913A4">
        <w:t xml:space="preserve"> dando destaque às chaves utilizadas, ao tipo de relações e por fim ao esquema relacional.</w:t>
      </w:r>
    </w:p>
    <w:p w:rsidR="00613514" w:rsidRPr="008913A4" w:rsidRDefault="00613514" w:rsidP="0083003B">
      <w:pPr>
        <w:jc w:val="both"/>
      </w:pPr>
    </w:p>
    <w:p w:rsidR="00A10C61" w:rsidRPr="008913A4" w:rsidRDefault="00A10C61" w:rsidP="0083003B">
      <w:pPr>
        <w:jc w:val="both"/>
      </w:pPr>
    </w:p>
    <w:p w:rsidR="00B76C36" w:rsidRPr="008913A4" w:rsidRDefault="00613514" w:rsidP="0083003B">
      <w:pPr>
        <w:jc w:val="both"/>
        <w:rPr>
          <w:b/>
          <w:color w:val="FF0000"/>
          <w:sz w:val="28"/>
          <w:szCs w:val="28"/>
        </w:rPr>
      </w:pPr>
      <w:r w:rsidRPr="008913A4">
        <w:rPr>
          <w:b/>
          <w:color w:val="FF0000"/>
          <w:sz w:val="28"/>
          <w:szCs w:val="28"/>
        </w:rPr>
        <w:t xml:space="preserve">Procedimentos </w:t>
      </w:r>
    </w:p>
    <w:p w:rsidR="00A10C61" w:rsidRPr="008913A4" w:rsidRDefault="00A10C61" w:rsidP="00A10C61">
      <w:pPr>
        <w:jc w:val="both"/>
        <w:rPr>
          <w:b/>
          <w:sz w:val="24"/>
          <w:szCs w:val="24"/>
        </w:rPr>
      </w:pPr>
    </w:p>
    <w:p w:rsidR="00A10C61" w:rsidRPr="008913A4" w:rsidRDefault="00A10C61" w:rsidP="00A10C61">
      <w:pPr>
        <w:jc w:val="both"/>
        <w:rPr>
          <w:b/>
          <w:sz w:val="28"/>
          <w:szCs w:val="28"/>
        </w:rPr>
      </w:pPr>
      <w:r w:rsidRPr="008913A4">
        <w:rPr>
          <w:b/>
          <w:sz w:val="28"/>
          <w:szCs w:val="28"/>
        </w:rPr>
        <w:t>Preparação</w:t>
      </w:r>
      <w:r w:rsidR="00047479" w:rsidRPr="008913A4">
        <w:rPr>
          <w:b/>
          <w:sz w:val="28"/>
          <w:szCs w:val="28"/>
        </w:rPr>
        <w:t xml:space="preserve"> e tratamento</w:t>
      </w:r>
      <w:r w:rsidRPr="008913A4">
        <w:rPr>
          <w:b/>
          <w:sz w:val="28"/>
          <w:szCs w:val="28"/>
        </w:rPr>
        <w:t xml:space="preserve"> da tabela</w:t>
      </w:r>
    </w:p>
    <w:p w:rsidR="00613514" w:rsidRPr="008913A4" w:rsidRDefault="00B76C36" w:rsidP="0083003B">
      <w:pPr>
        <w:jc w:val="both"/>
      </w:pPr>
      <w:r w:rsidRPr="008913A4">
        <w:t>Antes de iniciar</w:t>
      </w:r>
      <w:r w:rsidR="00BD7281" w:rsidRPr="008913A4">
        <w:t xml:space="preserve"> o processo de normalização da base de dados </w:t>
      </w:r>
      <w:r w:rsidR="00613514" w:rsidRPr="008913A4">
        <w:t>relacional</w:t>
      </w:r>
      <w:r w:rsidR="003C6F52" w:rsidRPr="008913A4">
        <w:t xml:space="preserve"> foi necessário </w:t>
      </w:r>
      <w:r w:rsidR="00064586" w:rsidRPr="008913A4">
        <w:t xml:space="preserve">em primeiro lugar reconfigurar, </w:t>
      </w:r>
      <w:r w:rsidR="003C6F52" w:rsidRPr="008913A4">
        <w:t xml:space="preserve">reorganizar e tratar os </w:t>
      </w:r>
      <w:r w:rsidR="00064586" w:rsidRPr="008913A4">
        <w:t>dados da tabela de base dada.</w:t>
      </w:r>
    </w:p>
    <w:p w:rsidR="00A10C61" w:rsidRPr="008913A4" w:rsidRDefault="00A10C61" w:rsidP="0083003B">
      <w:pPr>
        <w:jc w:val="both"/>
      </w:pPr>
    </w:p>
    <w:p w:rsidR="00A10C61" w:rsidRPr="008913A4" w:rsidRDefault="00A10C61" w:rsidP="0083003B">
      <w:pPr>
        <w:jc w:val="both"/>
      </w:pPr>
    </w:p>
    <w:p w:rsidR="00A10C61" w:rsidRPr="008913A4" w:rsidRDefault="00047479" w:rsidP="00A10C61">
      <w:pPr>
        <w:jc w:val="both"/>
      </w:pPr>
      <w:r w:rsidRPr="008913A4">
        <w:lastRenderedPageBreak/>
        <w:t>Esta tabela</w:t>
      </w:r>
      <w:r w:rsidR="00A10C61" w:rsidRPr="008913A4">
        <w:t xml:space="preserve"> apresenta a seguinte estrutura, </w:t>
      </w:r>
      <w:r w:rsidR="0055529A" w:rsidRPr="008913A4">
        <w:t xml:space="preserve">é </w:t>
      </w:r>
      <w:proofErr w:type="spellStart"/>
      <w:r w:rsidR="0055529A" w:rsidRPr="008913A4">
        <w:t>constituida</w:t>
      </w:r>
      <w:proofErr w:type="spellEnd"/>
      <w:r w:rsidR="0055529A" w:rsidRPr="008913A4">
        <w:t xml:space="preserve"> por 9 </w:t>
      </w:r>
      <w:r w:rsidR="00A10C61" w:rsidRPr="008913A4">
        <w:t>colunas</w:t>
      </w:r>
      <w:r w:rsidR="00FB7B6A" w:rsidRPr="008913A4">
        <w:t>/ atributos</w:t>
      </w:r>
      <w:r w:rsidRPr="008913A4">
        <w:t xml:space="preserve">, </w:t>
      </w:r>
      <w:r w:rsidR="00D36E5E" w:rsidRPr="008913A4">
        <w:t xml:space="preserve">este valor é o </w:t>
      </w:r>
      <w:r w:rsidR="00A10C61" w:rsidRPr="008913A4">
        <w:t xml:space="preserve">grau da relação, e por </w:t>
      </w:r>
      <w:r w:rsidR="0055529A" w:rsidRPr="008913A4">
        <w:t xml:space="preserve">2590 </w:t>
      </w:r>
      <w:r w:rsidR="00A10C61" w:rsidRPr="008913A4">
        <w:t>registos</w:t>
      </w:r>
      <w:r w:rsidR="00FB7B6A" w:rsidRPr="008913A4">
        <w:t xml:space="preserve">/ </w:t>
      </w:r>
      <w:proofErr w:type="spellStart"/>
      <w:r w:rsidR="00FB7B6A" w:rsidRPr="008913A4">
        <w:t>tuplos</w:t>
      </w:r>
      <w:proofErr w:type="spellEnd"/>
      <w:r w:rsidR="00A10C61" w:rsidRPr="008913A4">
        <w:t xml:space="preserve"> sendo </w:t>
      </w:r>
      <w:r w:rsidR="00D36E5E" w:rsidRPr="008913A4">
        <w:t xml:space="preserve">este valor a </w:t>
      </w:r>
      <w:r w:rsidR="00A10C61" w:rsidRPr="008913A4">
        <w:t>cardinalidade da relação</w:t>
      </w:r>
      <w:r w:rsidR="0055529A" w:rsidRPr="008913A4">
        <w:t>.</w:t>
      </w:r>
      <w:r w:rsidR="00FB7B24" w:rsidRPr="008913A4">
        <w:t xml:space="preserve"> O </w:t>
      </w:r>
      <w:r w:rsidR="00FB7B24" w:rsidRPr="008913A4">
        <w:rPr>
          <w:i/>
        </w:rPr>
        <w:t>tipo</w:t>
      </w:r>
      <w:r w:rsidR="00FB7B24" w:rsidRPr="008913A4">
        <w:t xml:space="preserve"> de todos os</w:t>
      </w:r>
      <w:r w:rsidR="001E4636" w:rsidRPr="008913A4">
        <w:t xml:space="preserve"> nove</w:t>
      </w:r>
      <w:r w:rsidR="00FB7B24" w:rsidRPr="008913A4">
        <w:t xml:space="preserve"> atributos é </w:t>
      </w:r>
      <w:proofErr w:type="spellStart"/>
      <w:r w:rsidR="00FB7B24" w:rsidRPr="008913A4">
        <w:rPr>
          <w:i/>
        </w:rPr>
        <w:t>string</w:t>
      </w:r>
      <w:proofErr w:type="spellEnd"/>
      <w:r w:rsidR="00FB7B24" w:rsidRPr="008913A4">
        <w:t xml:space="preserve"> destinado para caracteres ou texto</w:t>
      </w:r>
    </w:p>
    <w:p w:rsidR="00A10C61" w:rsidRPr="008913A4" w:rsidRDefault="00A10C61" w:rsidP="0083003B">
      <w:pPr>
        <w:jc w:val="both"/>
      </w:pPr>
    </w:p>
    <w:p w:rsidR="004B0134" w:rsidRPr="008913A4" w:rsidRDefault="004B0134" w:rsidP="004B0134">
      <w:proofErr w:type="spellStart"/>
      <w:r w:rsidRPr="008913A4">
        <w:rPr>
          <w:b/>
        </w:rPr>
        <w:t>Actividade</w:t>
      </w:r>
      <w:proofErr w:type="spellEnd"/>
      <w:r w:rsidRPr="008913A4">
        <w:rPr>
          <w:b/>
        </w:rPr>
        <w:t xml:space="preserve"> </w:t>
      </w:r>
      <w:r w:rsidRPr="008913A4">
        <w:t>(Termo corrente, Termo específico, Designação original, Espaço, Cidade, Periodicidade, Duração, Distrito, Termo chave)</w:t>
      </w:r>
    </w:p>
    <w:p w:rsidR="004B0134" w:rsidRPr="008913A4" w:rsidRDefault="004B0134" w:rsidP="0083003B">
      <w:pPr>
        <w:jc w:val="both"/>
      </w:pPr>
    </w:p>
    <w:p w:rsidR="007500E5" w:rsidRPr="008913A4" w:rsidRDefault="007500E5" w:rsidP="00A10C61">
      <w:r w:rsidRPr="008913A4">
        <w:t>Quadro 1 – Tabela dada para o exercício</w:t>
      </w:r>
    </w:p>
    <w:p w:rsidR="00A10C61" w:rsidRPr="008913A4" w:rsidRDefault="00A10C61" w:rsidP="00A10C61">
      <w:r w:rsidRPr="008913A4">
        <w:rPr>
          <w:noProof/>
          <w:lang w:eastAsia="pt-PT"/>
        </w:rPr>
        <w:drawing>
          <wp:inline distT="0" distB="0" distL="0" distR="0">
            <wp:extent cx="5400040" cy="126400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b="34035"/>
                    <a:stretch>
                      <a:fillRect/>
                    </a:stretch>
                  </pic:blipFill>
                  <pic:spPr bwMode="auto">
                    <a:xfrm>
                      <a:off x="0" y="0"/>
                      <a:ext cx="5400040" cy="1264005"/>
                    </a:xfrm>
                    <a:prstGeom prst="rect">
                      <a:avLst/>
                    </a:prstGeom>
                    <a:noFill/>
                    <a:ln w="9525">
                      <a:noFill/>
                      <a:miter lim="800000"/>
                      <a:headEnd/>
                      <a:tailEnd/>
                    </a:ln>
                  </pic:spPr>
                </pic:pic>
              </a:graphicData>
            </a:graphic>
          </wp:inline>
        </w:drawing>
      </w:r>
    </w:p>
    <w:p w:rsidR="0055529A" w:rsidRPr="008913A4" w:rsidRDefault="0055529A" w:rsidP="00A10C61"/>
    <w:p w:rsidR="00755880" w:rsidRPr="008913A4" w:rsidRDefault="0055529A" w:rsidP="00F77FBF">
      <w:pPr>
        <w:jc w:val="both"/>
      </w:pPr>
      <w:r w:rsidRPr="008913A4">
        <w:t>A análise da tabela permite perceber que</w:t>
      </w:r>
      <w:r w:rsidRPr="008913A4">
        <w:rPr>
          <w:rFonts w:ascii="Arial" w:hAnsi="Arial" w:cs="Arial"/>
          <w:sz w:val="20"/>
          <w:szCs w:val="20"/>
        </w:rPr>
        <w:t xml:space="preserve"> esta apresenta bastantes situações irregulares, está desorganizada, existem muitos valores em branco, registos duplicados, i</w:t>
      </w:r>
      <w:r w:rsidRPr="008913A4">
        <w:t>nformação estruturada de form</w:t>
      </w:r>
      <w:r w:rsidR="003B642D" w:rsidRPr="008913A4">
        <w:t>a</w:t>
      </w:r>
      <w:r w:rsidRPr="008913A4">
        <w:t xml:space="preserve"> ineficaz</w:t>
      </w:r>
      <w:r w:rsidR="003B642D" w:rsidRPr="008913A4">
        <w:t xml:space="preserve"> e contém muitos caracteres especiais</w:t>
      </w:r>
      <w:r w:rsidR="00D36E5E" w:rsidRPr="008913A4">
        <w:t>.</w:t>
      </w:r>
      <w:r w:rsidR="00F77FBF" w:rsidRPr="008913A4">
        <w:t xml:space="preserve"> </w:t>
      </w:r>
    </w:p>
    <w:p w:rsidR="00F77FBF" w:rsidRPr="008913A4" w:rsidRDefault="00F77FBF" w:rsidP="00F77FBF">
      <w:pPr>
        <w:jc w:val="both"/>
      </w:pPr>
      <w:r w:rsidRPr="008913A4">
        <w:t>Avaliou-se a percentagem de preenchimento dos registos por atributo</w:t>
      </w:r>
      <w:r w:rsidR="00047479" w:rsidRPr="008913A4">
        <w:t xml:space="preserve"> que é apresentada</w:t>
      </w:r>
      <w:r w:rsidRPr="008913A4">
        <w:t xml:space="preserve"> no quadro 2</w:t>
      </w:r>
      <w:r w:rsidR="00755880" w:rsidRPr="008913A4">
        <w:t xml:space="preserve"> para perceber </w:t>
      </w:r>
      <w:r w:rsidR="003B642D" w:rsidRPr="008913A4">
        <w:t>a</w:t>
      </w:r>
      <w:r w:rsidR="00755880" w:rsidRPr="008913A4">
        <w:t xml:space="preserve"> quantidade de </w:t>
      </w:r>
      <w:proofErr w:type="spellStart"/>
      <w:r w:rsidR="00755880" w:rsidRPr="008913A4">
        <w:t>informaçãode</w:t>
      </w:r>
      <w:proofErr w:type="spellEnd"/>
      <w:r w:rsidR="00755880" w:rsidRPr="008913A4">
        <w:t xml:space="preserve"> para cada atributo</w:t>
      </w:r>
      <w:r w:rsidR="003B642D" w:rsidRPr="008913A4">
        <w:t>.</w:t>
      </w:r>
    </w:p>
    <w:p w:rsidR="0055529A" w:rsidRPr="008913A4" w:rsidRDefault="0055529A" w:rsidP="00A10C61"/>
    <w:p w:rsidR="00A10C61" w:rsidRPr="008913A4" w:rsidRDefault="007500E5" w:rsidP="0055529A">
      <w:pPr>
        <w:jc w:val="center"/>
      </w:pPr>
      <w:r w:rsidRPr="008913A4">
        <w:t>Quadro 2</w:t>
      </w:r>
      <w:r w:rsidR="00F63CA0" w:rsidRPr="008913A4">
        <w:t xml:space="preserve"> - P</w:t>
      </w:r>
      <w:r w:rsidRPr="008913A4">
        <w:t>ercentagem de preenchimento dos registos por atributo</w:t>
      </w:r>
    </w:p>
    <w:tbl>
      <w:tblPr>
        <w:tblW w:w="3360" w:type="dxa"/>
        <w:jc w:val="center"/>
        <w:tblCellMar>
          <w:left w:w="70" w:type="dxa"/>
          <w:right w:w="70" w:type="dxa"/>
        </w:tblCellMar>
        <w:tblLook w:val="04A0" w:firstRow="1" w:lastRow="0" w:firstColumn="1" w:lastColumn="0" w:noHBand="0" w:noVBand="1"/>
      </w:tblPr>
      <w:tblGrid>
        <w:gridCol w:w="1956"/>
        <w:gridCol w:w="1404"/>
      </w:tblGrid>
      <w:tr w:rsidR="00A10C61" w:rsidRPr="008913A4" w:rsidTr="00A20B10">
        <w:trPr>
          <w:trHeight w:val="264"/>
          <w:jc w:val="center"/>
        </w:trPr>
        <w:tc>
          <w:tcPr>
            <w:tcW w:w="1956" w:type="dxa"/>
            <w:tcBorders>
              <w:top w:val="single" w:sz="4" w:space="0" w:color="auto"/>
              <w:left w:val="nil"/>
              <w:bottom w:val="single" w:sz="8" w:space="0" w:color="auto"/>
              <w:right w:val="nil"/>
            </w:tcBorders>
            <w:shd w:val="clear" w:color="auto" w:fill="auto"/>
            <w:noWrap/>
            <w:vAlign w:val="bottom"/>
            <w:hideMark/>
          </w:tcPr>
          <w:p w:rsidR="00A10C61" w:rsidRPr="008913A4" w:rsidRDefault="00A10C61" w:rsidP="001A65E8">
            <w:pPr>
              <w:rPr>
                <w:rFonts w:ascii="Arial" w:eastAsia="Times New Roman" w:hAnsi="Arial" w:cs="Arial"/>
                <w:b/>
                <w:bCs/>
                <w:sz w:val="20"/>
                <w:szCs w:val="20"/>
              </w:rPr>
            </w:pPr>
            <w:r w:rsidRPr="008913A4">
              <w:rPr>
                <w:rFonts w:ascii="Arial" w:eastAsia="Times New Roman" w:hAnsi="Arial" w:cs="Arial"/>
                <w:b/>
                <w:bCs/>
                <w:sz w:val="20"/>
                <w:szCs w:val="20"/>
              </w:rPr>
              <w:t>Atributo</w:t>
            </w:r>
          </w:p>
        </w:tc>
        <w:tc>
          <w:tcPr>
            <w:tcW w:w="1404" w:type="dxa"/>
            <w:tcBorders>
              <w:top w:val="single" w:sz="4" w:space="0" w:color="auto"/>
              <w:left w:val="nil"/>
              <w:bottom w:val="single" w:sz="8" w:space="0" w:color="auto"/>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b/>
                <w:bCs/>
                <w:sz w:val="20"/>
                <w:szCs w:val="20"/>
              </w:rPr>
              <w:t>%</w:t>
            </w:r>
            <w:r w:rsidRPr="008913A4">
              <w:rPr>
                <w:rFonts w:ascii="Arial" w:eastAsia="Times New Roman" w:hAnsi="Arial" w:cs="Arial"/>
                <w:b/>
                <w:sz w:val="20"/>
                <w:szCs w:val="20"/>
              </w:rPr>
              <w:t xml:space="preserve"> </w:t>
            </w:r>
            <w:r w:rsidRPr="008913A4">
              <w:rPr>
                <w:rFonts w:ascii="Arial" w:eastAsia="Times New Roman" w:hAnsi="Arial" w:cs="Arial"/>
                <w:sz w:val="20"/>
                <w:szCs w:val="20"/>
              </w:rPr>
              <w:t>preenchida</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Termo corrente</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94,6</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Termo específico</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94,6</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Designação original</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98,3</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Espaço</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40,9</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Cidade</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80,1</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Periodicidade</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41,4</w:t>
            </w:r>
          </w:p>
        </w:tc>
      </w:tr>
      <w:tr w:rsidR="00A10C61" w:rsidRPr="008913A4" w:rsidTr="0055529A">
        <w:trPr>
          <w:trHeight w:val="252"/>
          <w:jc w:val="center"/>
        </w:trPr>
        <w:tc>
          <w:tcPr>
            <w:tcW w:w="1956" w:type="dxa"/>
            <w:tcBorders>
              <w:top w:val="nil"/>
              <w:left w:val="nil"/>
              <w:bottom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Duração</w:t>
            </w:r>
          </w:p>
        </w:tc>
        <w:tc>
          <w:tcPr>
            <w:tcW w:w="1404" w:type="dxa"/>
            <w:tcBorders>
              <w:top w:val="nil"/>
              <w:left w:val="nil"/>
              <w:bottom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35,5</w:t>
            </w:r>
          </w:p>
        </w:tc>
      </w:tr>
      <w:tr w:rsidR="00A10C61" w:rsidRPr="008913A4" w:rsidTr="00A20B10">
        <w:trPr>
          <w:trHeight w:val="252"/>
          <w:jc w:val="center"/>
        </w:trPr>
        <w:tc>
          <w:tcPr>
            <w:tcW w:w="1956" w:type="dxa"/>
            <w:tcBorders>
              <w:top w:val="nil"/>
              <w:left w:val="nil"/>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Distrito</w:t>
            </w:r>
          </w:p>
        </w:tc>
        <w:tc>
          <w:tcPr>
            <w:tcW w:w="1404" w:type="dxa"/>
            <w:tcBorders>
              <w:top w:val="nil"/>
              <w:left w:val="nil"/>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95,3</w:t>
            </w:r>
          </w:p>
        </w:tc>
      </w:tr>
      <w:tr w:rsidR="00A10C61" w:rsidRPr="008913A4" w:rsidTr="00A20B10">
        <w:trPr>
          <w:trHeight w:val="252"/>
          <w:jc w:val="center"/>
        </w:trPr>
        <w:tc>
          <w:tcPr>
            <w:tcW w:w="1956" w:type="dxa"/>
            <w:tcBorders>
              <w:top w:val="nil"/>
              <w:left w:val="nil"/>
              <w:bottom w:val="single" w:sz="4" w:space="0" w:color="auto"/>
              <w:right w:val="nil"/>
            </w:tcBorders>
            <w:shd w:val="clear" w:color="auto" w:fill="auto"/>
            <w:noWrap/>
            <w:vAlign w:val="bottom"/>
            <w:hideMark/>
          </w:tcPr>
          <w:p w:rsidR="00A10C61" w:rsidRPr="008913A4" w:rsidRDefault="00A10C61" w:rsidP="001A65E8">
            <w:pPr>
              <w:rPr>
                <w:rFonts w:ascii="Arial" w:eastAsia="Times New Roman" w:hAnsi="Arial" w:cs="Arial"/>
                <w:sz w:val="20"/>
                <w:szCs w:val="20"/>
              </w:rPr>
            </w:pPr>
            <w:r w:rsidRPr="008913A4">
              <w:rPr>
                <w:rFonts w:ascii="Arial" w:eastAsia="Times New Roman" w:hAnsi="Arial" w:cs="Arial"/>
                <w:sz w:val="20"/>
                <w:szCs w:val="20"/>
              </w:rPr>
              <w:t>Termo chave</w:t>
            </w:r>
          </w:p>
        </w:tc>
        <w:tc>
          <w:tcPr>
            <w:tcW w:w="1404" w:type="dxa"/>
            <w:tcBorders>
              <w:top w:val="nil"/>
              <w:left w:val="nil"/>
              <w:bottom w:val="single" w:sz="4" w:space="0" w:color="auto"/>
              <w:right w:val="nil"/>
            </w:tcBorders>
            <w:shd w:val="clear" w:color="auto" w:fill="auto"/>
            <w:noWrap/>
            <w:vAlign w:val="bottom"/>
            <w:hideMark/>
          </w:tcPr>
          <w:p w:rsidR="00A10C61" w:rsidRPr="008913A4" w:rsidRDefault="00A10C61" w:rsidP="00A10C61">
            <w:pPr>
              <w:jc w:val="center"/>
              <w:rPr>
                <w:rFonts w:ascii="Arial" w:eastAsia="Times New Roman" w:hAnsi="Arial" w:cs="Arial"/>
                <w:sz w:val="20"/>
                <w:szCs w:val="20"/>
              </w:rPr>
            </w:pPr>
            <w:r w:rsidRPr="008913A4">
              <w:rPr>
                <w:rFonts w:ascii="Arial" w:eastAsia="Times New Roman" w:hAnsi="Arial" w:cs="Arial"/>
                <w:sz w:val="20"/>
                <w:szCs w:val="20"/>
              </w:rPr>
              <w:t>93,8</w:t>
            </w:r>
          </w:p>
        </w:tc>
      </w:tr>
    </w:tbl>
    <w:p w:rsidR="00A10C61" w:rsidRPr="008913A4" w:rsidRDefault="00A10C61" w:rsidP="0083003B">
      <w:pPr>
        <w:jc w:val="both"/>
      </w:pPr>
    </w:p>
    <w:p w:rsidR="00836B00" w:rsidRPr="008913A4" w:rsidRDefault="00163F49" w:rsidP="0083003B">
      <w:pPr>
        <w:jc w:val="both"/>
      </w:pPr>
      <w:r w:rsidRPr="008913A4">
        <w:t>Com esta análise surgem um conjunto de situações</w:t>
      </w:r>
      <w:r w:rsidR="00F63CA0" w:rsidRPr="008913A4">
        <w:t xml:space="preserve"> relacionadas com os registos, atributos, caracteres especiais e espaços vazios</w:t>
      </w:r>
      <w:r w:rsidRPr="008913A4">
        <w:t xml:space="preserve"> a eliminar e</w:t>
      </w:r>
      <w:r w:rsidR="00F63CA0" w:rsidRPr="008913A4">
        <w:t xml:space="preserve"> ou</w:t>
      </w:r>
      <w:r w:rsidRPr="008913A4">
        <w:t xml:space="preserve"> a corrigir, </w:t>
      </w:r>
      <w:r w:rsidR="00047479" w:rsidRPr="008913A4">
        <w:t xml:space="preserve">e </w:t>
      </w:r>
      <w:r w:rsidRPr="008913A4">
        <w:t>assim sendo, q</w:t>
      </w:r>
      <w:r w:rsidR="004A31C6" w:rsidRPr="008913A4">
        <w:t xml:space="preserve">uanto aos registos foram </w:t>
      </w:r>
      <w:r w:rsidRPr="008913A4">
        <w:t>eliminados:</w:t>
      </w:r>
    </w:p>
    <w:p w:rsidR="00064586" w:rsidRPr="008913A4" w:rsidRDefault="00D76D72" w:rsidP="0083003B">
      <w:pPr>
        <w:jc w:val="both"/>
        <w:rPr>
          <w:b/>
        </w:rPr>
      </w:pPr>
      <w:r w:rsidRPr="008913A4">
        <w:t xml:space="preserve">28 registos sem valor para o atributo </w:t>
      </w:r>
      <w:r w:rsidR="004A31C6" w:rsidRPr="008913A4">
        <w:t>[</w:t>
      </w:r>
      <w:r w:rsidRPr="008913A4">
        <w:t>Designação original</w:t>
      </w:r>
      <w:r w:rsidR="004A31C6" w:rsidRPr="008913A4">
        <w:t>]</w:t>
      </w:r>
    </w:p>
    <w:p w:rsidR="00D76D72" w:rsidRPr="008913A4" w:rsidRDefault="009F1F0F" w:rsidP="0083003B">
      <w:pPr>
        <w:jc w:val="both"/>
        <w:rPr>
          <w:i/>
        </w:rPr>
      </w:pPr>
      <w:r w:rsidRPr="008913A4">
        <w:t xml:space="preserve">23 registos com a palavra </w:t>
      </w:r>
      <w:r w:rsidRPr="008913A4">
        <w:rPr>
          <w:i/>
        </w:rPr>
        <w:t>*APAGAR?!</w:t>
      </w:r>
      <w:r w:rsidRPr="008913A4">
        <w:t xml:space="preserve">  e </w:t>
      </w:r>
      <w:r w:rsidRPr="008913A4">
        <w:rPr>
          <w:i/>
        </w:rPr>
        <w:t>*FICHA ERRADA!!!</w:t>
      </w:r>
    </w:p>
    <w:p w:rsidR="009F1F0F" w:rsidRPr="008913A4" w:rsidRDefault="009F1F0F" w:rsidP="009F1F0F">
      <w:pPr>
        <w:jc w:val="both"/>
      </w:pPr>
      <w:r w:rsidRPr="008913A4">
        <w:t xml:space="preserve">714 registos duplicados </w:t>
      </w:r>
    </w:p>
    <w:p w:rsidR="009F1F0F" w:rsidRPr="008913A4" w:rsidRDefault="009F1F0F" w:rsidP="009F1F0F">
      <w:pPr>
        <w:jc w:val="both"/>
      </w:pPr>
      <w:r w:rsidRPr="008913A4">
        <w:t>143 registos</w:t>
      </w:r>
      <w:r w:rsidR="00836B00" w:rsidRPr="008913A4">
        <w:t xml:space="preserve"> com 4 </w:t>
      </w:r>
      <w:r w:rsidR="00755880" w:rsidRPr="008913A4">
        <w:t>ou menos colunas preenchida</w:t>
      </w:r>
      <w:r w:rsidR="00836B00" w:rsidRPr="008913A4">
        <w:t>s</w:t>
      </w:r>
    </w:p>
    <w:p w:rsidR="004D4872" w:rsidRPr="008913A4" w:rsidRDefault="004D4872" w:rsidP="009F1F0F">
      <w:pPr>
        <w:jc w:val="both"/>
      </w:pPr>
    </w:p>
    <w:p w:rsidR="004A31C6" w:rsidRPr="008913A4" w:rsidRDefault="004A31C6" w:rsidP="009F1F0F">
      <w:pPr>
        <w:jc w:val="both"/>
      </w:pPr>
      <w:r w:rsidRPr="008913A4">
        <w:t>Quanto ao</w:t>
      </w:r>
      <w:r w:rsidR="008A2B30">
        <w:t>s</w:t>
      </w:r>
      <w:r w:rsidRPr="008913A4">
        <w:t xml:space="preserve"> atributos, foram eliminados</w:t>
      </w:r>
      <w:r w:rsidR="00F63CA0" w:rsidRPr="008913A4">
        <w:t>:</w:t>
      </w:r>
    </w:p>
    <w:p w:rsidR="004A31C6" w:rsidRPr="008913A4" w:rsidRDefault="00F63CA0" w:rsidP="009F1F0F">
      <w:pPr>
        <w:jc w:val="both"/>
      </w:pPr>
      <w:r w:rsidRPr="008913A4">
        <w:t>Por um lado</w:t>
      </w:r>
      <w:r w:rsidR="00047479" w:rsidRPr="008913A4">
        <w:t>,</w:t>
      </w:r>
      <w:r w:rsidRPr="008913A4">
        <w:t xml:space="preserve"> o</w:t>
      </w:r>
      <w:r w:rsidR="00047479" w:rsidRPr="008913A4">
        <w:t xml:space="preserve"> atributo [Duração] apresenta</w:t>
      </w:r>
      <w:r w:rsidR="004A31C6" w:rsidRPr="008913A4">
        <w:t xml:space="preserve"> a </w:t>
      </w:r>
      <w:r w:rsidR="00047479" w:rsidRPr="008913A4">
        <w:t>percentagem</w:t>
      </w:r>
      <w:r w:rsidR="004A31C6" w:rsidRPr="008913A4">
        <w:t xml:space="preserve"> mais baixa (</w:t>
      </w:r>
      <w:r w:rsidR="004A31C6" w:rsidRPr="008913A4">
        <w:rPr>
          <w:rFonts w:ascii="Arial" w:eastAsia="Times New Roman" w:hAnsi="Arial" w:cs="Arial"/>
          <w:sz w:val="20"/>
          <w:szCs w:val="20"/>
        </w:rPr>
        <w:t>35,5%</w:t>
      </w:r>
      <w:r w:rsidR="004A31C6" w:rsidRPr="008913A4">
        <w:t>) de preenchimento dos registos</w:t>
      </w:r>
      <w:r w:rsidR="00047479" w:rsidRPr="008913A4">
        <w:t xml:space="preserve"> e a </w:t>
      </w:r>
      <w:r w:rsidR="004A31C6" w:rsidRPr="008913A4">
        <w:t>in</w:t>
      </w:r>
      <w:r w:rsidR="00F008D7" w:rsidRPr="008913A4">
        <w:t>formação</w:t>
      </w:r>
      <w:r w:rsidR="004A31C6" w:rsidRPr="008913A4">
        <w:t xml:space="preserve"> apresentada</w:t>
      </w:r>
      <w:r w:rsidR="00F008D7" w:rsidRPr="008913A4">
        <w:t xml:space="preserve"> é do tipo </w:t>
      </w:r>
      <w:r w:rsidR="004A31C6" w:rsidRPr="008913A4">
        <w:t>“5 Dias”</w:t>
      </w:r>
      <w:r w:rsidR="00F008D7" w:rsidRPr="008913A4">
        <w:t xml:space="preserve">, assim não sendo um atributo do tipo </w:t>
      </w:r>
      <w:proofErr w:type="spellStart"/>
      <w:r w:rsidR="00F008D7" w:rsidRPr="008913A4">
        <w:rPr>
          <w:i/>
        </w:rPr>
        <w:t>number</w:t>
      </w:r>
      <w:proofErr w:type="spellEnd"/>
      <w:r w:rsidR="00F008D7" w:rsidRPr="008913A4">
        <w:t xml:space="preserve"> (para valores numéricos) não é </w:t>
      </w:r>
      <w:r w:rsidR="00047479" w:rsidRPr="008913A4">
        <w:t>possível</w:t>
      </w:r>
      <w:r w:rsidR="00F008D7" w:rsidRPr="008913A4">
        <w:t xml:space="preserve"> inquirir</w:t>
      </w:r>
      <w:r w:rsidR="009827AF" w:rsidRPr="008913A4">
        <w:t xml:space="preserve"> </w:t>
      </w:r>
      <w:r w:rsidR="00047479" w:rsidRPr="008913A4">
        <w:t>a BD</w:t>
      </w:r>
      <w:r w:rsidR="00F008D7" w:rsidRPr="008913A4">
        <w:t xml:space="preserve"> </w:t>
      </w:r>
      <w:r w:rsidR="009827AF" w:rsidRPr="008913A4">
        <w:t>para</w:t>
      </w:r>
      <w:r w:rsidR="009827AF" w:rsidRPr="008913A4">
        <w:t xml:space="preserve"> </w:t>
      </w:r>
      <w:r w:rsidR="00F008D7" w:rsidRPr="008913A4">
        <w:t xml:space="preserve">por exemplo </w:t>
      </w:r>
      <w:r w:rsidR="009827AF" w:rsidRPr="008913A4">
        <w:t xml:space="preserve">saber qual </w:t>
      </w:r>
      <w:r w:rsidR="00F008D7" w:rsidRPr="008913A4">
        <w:t>o evento com maior duração.</w:t>
      </w:r>
    </w:p>
    <w:p w:rsidR="004D4872" w:rsidRPr="008913A4" w:rsidRDefault="004D4872" w:rsidP="009F1F0F">
      <w:pPr>
        <w:jc w:val="both"/>
      </w:pPr>
    </w:p>
    <w:p w:rsidR="00F008D7" w:rsidRPr="008913A4" w:rsidRDefault="00F63CA0" w:rsidP="00F008D7">
      <w:pPr>
        <w:jc w:val="both"/>
      </w:pPr>
      <w:r w:rsidRPr="008913A4">
        <w:t>E por outro, os</w:t>
      </w:r>
      <w:r w:rsidR="00F008D7" w:rsidRPr="008913A4">
        <w:t xml:space="preserve"> atributos [Distrito]</w:t>
      </w:r>
      <w:r w:rsidRPr="008913A4">
        <w:t xml:space="preserve"> juntamente com</w:t>
      </w:r>
      <w:r w:rsidR="00F008D7" w:rsidRPr="008913A4">
        <w:t xml:space="preserve"> [cidade] apresentam percentagens de preenchimento</w:t>
      </w:r>
      <w:r w:rsidR="00B96CDD" w:rsidRPr="008913A4">
        <w:t xml:space="preserve"> dos registos elevadas com valores muito pró</w:t>
      </w:r>
      <w:r w:rsidR="00F008D7" w:rsidRPr="008913A4">
        <w:t xml:space="preserve">ximos </w:t>
      </w:r>
      <w:r w:rsidR="00B96CDD" w:rsidRPr="008913A4">
        <w:t>95,3% e 80,1%</w:t>
      </w:r>
      <w:r w:rsidR="00D15866" w:rsidRPr="008913A4">
        <w:t xml:space="preserve"> </w:t>
      </w:r>
      <w:proofErr w:type="spellStart"/>
      <w:r w:rsidR="005C45A9" w:rsidRPr="008913A4">
        <w:t>respectivamente</w:t>
      </w:r>
      <w:proofErr w:type="spellEnd"/>
      <w:r w:rsidR="00AA14BE" w:rsidRPr="008913A4">
        <w:t>, os registos destes dois atributos são repetidos</w:t>
      </w:r>
      <w:r w:rsidRPr="008913A4">
        <w:t xml:space="preserve">, </w:t>
      </w:r>
      <w:r w:rsidR="007500E5" w:rsidRPr="008913A4">
        <w:t xml:space="preserve">assim sendo fez-se um </w:t>
      </w:r>
      <w:proofErr w:type="spellStart"/>
      <w:r w:rsidR="007500E5" w:rsidRPr="008913A4">
        <w:rPr>
          <w:i/>
        </w:rPr>
        <w:t>merge</w:t>
      </w:r>
      <w:proofErr w:type="spellEnd"/>
      <w:r w:rsidR="007500E5" w:rsidRPr="008913A4">
        <w:t xml:space="preserve"> a estes dois atributos e denominou-se [cidade], tendo desta forma a taxa de preenchimento dos registos mais elevada sem prejuízo da integridade dos dados.</w:t>
      </w:r>
    </w:p>
    <w:p w:rsidR="004D4872" w:rsidRPr="008913A4" w:rsidRDefault="004D4872" w:rsidP="00F008D7">
      <w:pPr>
        <w:jc w:val="both"/>
      </w:pPr>
    </w:p>
    <w:p w:rsidR="007500E5" w:rsidRPr="008913A4" w:rsidRDefault="00F63CA0" w:rsidP="007500E5">
      <w:pPr>
        <w:jc w:val="both"/>
      </w:pPr>
      <w:r w:rsidRPr="008913A4">
        <w:t>Quanto aos</w:t>
      </w:r>
      <w:r w:rsidR="005C45A9" w:rsidRPr="008913A4">
        <w:t xml:space="preserve"> </w:t>
      </w:r>
      <w:r w:rsidR="009F1F0F" w:rsidRPr="008913A4">
        <w:t xml:space="preserve">caracteres especiais do tipo </w:t>
      </w:r>
      <w:proofErr w:type="gramStart"/>
      <w:r w:rsidR="009F1F0F" w:rsidRPr="008913A4">
        <w:t>( )</w:t>
      </w:r>
      <w:proofErr w:type="gramEnd"/>
      <w:r w:rsidR="009F1F0F" w:rsidRPr="008913A4">
        <w:t xml:space="preserve"> “ $ ? ! / * … </w:t>
      </w:r>
      <w:proofErr w:type="gramStart"/>
      <w:r w:rsidR="009F1F0F" w:rsidRPr="008913A4">
        <w:t>[  ]</w:t>
      </w:r>
      <w:proofErr w:type="gramEnd"/>
      <w:r w:rsidR="009F1F0F" w:rsidRPr="008913A4">
        <w:t xml:space="preserve"> ? foram retirados</w:t>
      </w:r>
      <w:r w:rsidR="0055529A" w:rsidRPr="008913A4">
        <w:t xml:space="preserve"> e p</w:t>
      </w:r>
      <w:r w:rsidR="007500E5" w:rsidRPr="008913A4">
        <w:t>or fim a substituição de campos vazios por NULL</w:t>
      </w:r>
      <w:r w:rsidRPr="008913A4">
        <w:t>.</w:t>
      </w:r>
    </w:p>
    <w:p w:rsidR="004B0134" w:rsidRPr="008913A4" w:rsidRDefault="004B0134" w:rsidP="007500E5">
      <w:pPr>
        <w:jc w:val="both"/>
      </w:pPr>
    </w:p>
    <w:p w:rsidR="004052AA" w:rsidRPr="008913A4" w:rsidRDefault="00F63CA0" w:rsidP="007500E5">
      <w:pPr>
        <w:jc w:val="both"/>
      </w:pPr>
      <w:r w:rsidRPr="008913A4">
        <w:t xml:space="preserve">Após este </w:t>
      </w:r>
      <w:r w:rsidR="00FB7B6A" w:rsidRPr="008913A4">
        <w:t xml:space="preserve">trabalho de tratamento dos dados </w:t>
      </w:r>
      <w:r w:rsidR="004B0134" w:rsidRPr="008913A4">
        <w:t xml:space="preserve">tabulares, ficamos com uma tabela ou relação </w:t>
      </w:r>
      <w:r w:rsidR="00FB7B6A" w:rsidRPr="008913A4">
        <w:t xml:space="preserve">que permite iniciar </w:t>
      </w:r>
      <w:r w:rsidR="004B0134" w:rsidRPr="008913A4">
        <w:t>o processo de normalização à luz do modelo relacional.</w:t>
      </w:r>
      <w:r w:rsidR="00847064" w:rsidRPr="008913A4">
        <w:t xml:space="preserve"> A relação passou a ser denominada </w:t>
      </w:r>
      <w:r w:rsidR="00847064" w:rsidRPr="008913A4">
        <w:rPr>
          <w:i/>
        </w:rPr>
        <w:t>Eventos</w:t>
      </w:r>
      <w:r w:rsidR="00847064" w:rsidRPr="008913A4">
        <w:t xml:space="preserve"> </w:t>
      </w:r>
      <w:r w:rsidR="00312C1C" w:rsidRPr="008913A4">
        <w:t xml:space="preserve">(quadro 3) </w:t>
      </w:r>
      <w:r w:rsidR="00847064" w:rsidRPr="008913A4">
        <w:t xml:space="preserve">com a seguinte estrutura, é </w:t>
      </w:r>
      <w:r w:rsidR="008A2B30" w:rsidRPr="008913A4">
        <w:t>constituída</w:t>
      </w:r>
      <w:r w:rsidR="00847064" w:rsidRPr="008913A4">
        <w:t xml:space="preserve"> </w:t>
      </w:r>
      <w:proofErr w:type="gramStart"/>
      <w:r w:rsidR="00847064" w:rsidRPr="008913A4">
        <w:t>por 7 atributos ou seja</w:t>
      </w:r>
      <w:proofErr w:type="gramEnd"/>
      <w:r w:rsidR="00847064" w:rsidRPr="008913A4">
        <w:t xml:space="preserve"> este valor é o grau da relação, e por 1682 </w:t>
      </w:r>
      <w:proofErr w:type="spellStart"/>
      <w:r w:rsidR="00847064" w:rsidRPr="008913A4">
        <w:t>tuplos</w:t>
      </w:r>
      <w:proofErr w:type="spellEnd"/>
      <w:r w:rsidR="00847064" w:rsidRPr="008913A4">
        <w:t xml:space="preserve"> sendo este valor a cardinalidade da relação. O tipo de todos os atributos é </w:t>
      </w:r>
      <w:proofErr w:type="spellStart"/>
      <w:r w:rsidR="00847064" w:rsidRPr="008913A4">
        <w:rPr>
          <w:i/>
        </w:rPr>
        <w:t>string</w:t>
      </w:r>
      <w:proofErr w:type="spellEnd"/>
      <w:r w:rsidR="00847064" w:rsidRPr="008913A4">
        <w:t xml:space="preserve"> destinado para caracteres ou texto</w:t>
      </w:r>
      <w:r w:rsidR="004052AA" w:rsidRPr="008913A4">
        <w:t>.</w:t>
      </w:r>
    </w:p>
    <w:p w:rsidR="004B0134" w:rsidRPr="008913A4" w:rsidRDefault="004B0134" w:rsidP="007500E5">
      <w:pPr>
        <w:jc w:val="both"/>
      </w:pPr>
    </w:p>
    <w:p w:rsidR="004B0134" w:rsidRPr="008913A4" w:rsidRDefault="004B0134" w:rsidP="004B0134">
      <w:r w:rsidRPr="008913A4">
        <w:rPr>
          <w:b/>
        </w:rPr>
        <w:t xml:space="preserve">Eventos </w:t>
      </w:r>
      <w:r w:rsidRPr="008913A4">
        <w:t>(</w:t>
      </w:r>
      <w:proofErr w:type="spellStart"/>
      <w:r w:rsidRPr="008913A4">
        <w:t>Desig_orig</w:t>
      </w:r>
      <w:proofErr w:type="spellEnd"/>
      <w:r w:rsidRPr="008913A4">
        <w:t xml:space="preserve">, </w:t>
      </w:r>
      <w:proofErr w:type="spellStart"/>
      <w:r w:rsidRPr="008913A4">
        <w:t>Termo_especif</w:t>
      </w:r>
      <w:proofErr w:type="spellEnd"/>
      <w:r w:rsidRPr="008913A4">
        <w:t xml:space="preserve">, </w:t>
      </w:r>
      <w:proofErr w:type="spellStart"/>
      <w:r w:rsidRPr="008913A4">
        <w:t>Termo_corr</w:t>
      </w:r>
      <w:proofErr w:type="spellEnd"/>
      <w:r w:rsidRPr="008913A4">
        <w:t xml:space="preserve">, </w:t>
      </w:r>
      <w:proofErr w:type="spellStart"/>
      <w:r w:rsidRPr="008913A4">
        <w:t>Termo_chav</w:t>
      </w:r>
      <w:proofErr w:type="spellEnd"/>
      <w:r w:rsidRPr="008913A4">
        <w:t xml:space="preserve">, </w:t>
      </w:r>
      <w:proofErr w:type="spellStart"/>
      <w:r w:rsidRPr="008913A4">
        <w:t>Espaco</w:t>
      </w:r>
      <w:proofErr w:type="spellEnd"/>
      <w:r w:rsidRPr="008913A4">
        <w:t>, Cidade, Periodicidade)</w:t>
      </w:r>
    </w:p>
    <w:p w:rsidR="00312C1C" w:rsidRPr="008913A4" w:rsidRDefault="00312C1C" w:rsidP="004B0134"/>
    <w:p w:rsidR="00312C1C" w:rsidRPr="008913A4" w:rsidRDefault="00312C1C" w:rsidP="00312C1C">
      <w:r w:rsidRPr="008913A4">
        <w:t>Quadro 3 – Relação Eventos</w:t>
      </w:r>
    </w:p>
    <w:p w:rsidR="004B0134" w:rsidRPr="008913A4" w:rsidRDefault="004B0134" w:rsidP="004B0134">
      <w:r w:rsidRPr="008913A4">
        <w:rPr>
          <w:noProof/>
          <w:lang w:eastAsia="pt-PT"/>
        </w:rPr>
        <w:drawing>
          <wp:inline distT="0" distB="0" distL="0" distR="0">
            <wp:extent cx="5400040" cy="1689897"/>
            <wp:effectExtent l="19050" t="0" r="0"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0040" cy="1689897"/>
                    </a:xfrm>
                    <a:prstGeom prst="rect">
                      <a:avLst/>
                    </a:prstGeom>
                    <a:noFill/>
                    <a:ln w="9525">
                      <a:noFill/>
                      <a:miter lim="800000"/>
                      <a:headEnd/>
                      <a:tailEnd/>
                    </a:ln>
                  </pic:spPr>
                </pic:pic>
              </a:graphicData>
            </a:graphic>
          </wp:inline>
        </w:drawing>
      </w:r>
    </w:p>
    <w:p w:rsidR="00312C1C" w:rsidRPr="008913A4" w:rsidRDefault="00312C1C" w:rsidP="004B0134"/>
    <w:p w:rsidR="004B0134" w:rsidRPr="008913A4" w:rsidRDefault="004B0134" w:rsidP="007500E5">
      <w:pPr>
        <w:jc w:val="both"/>
      </w:pPr>
    </w:p>
    <w:p w:rsidR="007500E5" w:rsidRPr="008913A4" w:rsidRDefault="007500E5" w:rsidP="0083003B">
      <w:pPr>
        <w:jc w:val="both"/>
      </w:pPr>
    </w:p>
    <w:p w:rsidR="00786E1F" w:rsidRPr="008913A4" w:rsidRDefault="007424B1" w:rsidP="00786E1F">
      <w:pPr>
        <w:spacing w:line="360" w:lineRule="auto"/>
        <w:jc w:val="both"/>
        <w:rPr>
          <w:b/>
          <w:sz w:val="24"/>
          <w:szCs w:val="24"/>
          <w:u w:val="single"/>
        </w:rPr>
      </w:pPr>
      <w:r w:rsidRPr="008913A4">
        <w:rPr>
          <w:b/>
          <w:sz w:val="28"/>
          <w:szCs w:val="28"/>
        </w:rPr>
        <w:t>Modelo Relacional</w:t>
      </w:r>
    </w:p>
    <w:p w:rsidR="00174129" w:rsidRPr="008913A4" w:rsidRDefault="00702BCE" w:rsidP="009827AF">
      <w:pPr>
        <w:jc w:val="both"/>
      </w:pPr>
      <w:r w:rsidRPr="008913A4">
        <w:t>Enumeramos algumas c</w:t>
      </w:r>
      <w:r w:rsidR="009827AF" w:rsidRPr="008913A4">
        <w:t>aracterísticas e conceitos</w:t>
      </w:r>
      <w:r w:rsidRPr="008913A4">
        <w:t xml:space="preserve"> deste modelo, que </w:t>
      </w:r>
      <w:proofErr w:type="gramStart"/>
      <w:r w:rsidRPr="008913A4">
        <w:t>a</w:t>
      </w:r>
      <w:r w:rsidR="00174129" w:rsidRPr="008913A4">
        <w:t>presenta-se</w:t>
      </w:r>
      <w:proofErr w:type="gramEnd"/>
      <w:r w:rsidR="00174129" w:rsidRPr="008913A4">
        <w:t xml:space="preserve"> como uma estrutura tabular composta por várias tabelas com informação distinta que se podem relacionar através de </w:t>
      </w:r>
      <w:r w:rsidR="00A20B10" w:rsidRPr="008913A4">
        <w:t>atributos</w:t>
      </w:r>
      <w:r w:rsidR="00174129" w:rsidRPr="008913A4">
        <w:t xml:space="preserve"> que sejam comuns. É uma estrutura simples que pretende evitar a duplicação.</w:t>
      </w:r>
    </w:p>
    <w:p w:rsidR="00BF3440" w:rsidRPr="008913A4" w:rsidRDefault="00174129" w:rsidP="009827AF">
      <w:pPr>
        <w:jc w:val="both"/>
      </w:pPr>
      <w:r w:rsidRPr="008913A4">
        <w:t>A estrutura fundamental do</w:t>
      </w:r>
      <w:r w:rsidR="00A20B10" w:rsidRPr="008913A4">
        <w:t xml:space="preserve"> modelo relacional é a relação,</w:t>
      </w:r>
      <w:r w:rsidRPr="008913A4">
        <w:t xml:space="preserve"> também</w:t>
      </w:r>
      <w:r w:rsidR="00A20B10" w:rsidRPr="008913A4">
        <w:t xml:space="preserve"> designada</w:t>
      </w:r>
      <w:r w:rsidRPr="008913A4">
        <w:t xml:space="preserve"> por tabela. Ou seja, os dados são estruturados em tabelas, formalmente designadas de relações.</w:t>
      </w:r>
    </w:p>
    <w:p w:rsidR="00174129" w:rsidRPr="008913A4" w:rsidRDefault="00174129" w:rsidP="009827AF">
      <w:pPr>
        <w:jc w:val="both"/>
      </w:pPr>
    </w:p>
    <w:p w:rsidR="00174129" w:rsidRPr="008913A4" w:rsidRDefault="00174129" w:rsidP="009827AF">
      <w:pPr>
        <w:jc w:val="both"/>
      </w:pPr>
      <w:r w:rsidRPr="008913A4">
        <w:t xml:space="preserve">Neste modelo </w:t>
      </w:r>
      <w:r w:rsidR="00862986" w:rsidRPr="008913A4">
        <w:t>as relações/</w:t>
      </w:r>
      <w:r w:rsidR="00E70DC7" w:rsidRPr="008913A4">
        <w:t xml:space="preserve">tabelas, </w:t>
      </w:r>
      <w:r w:rsidRPr="008913A4">
        <w:t>as colunas são os campos</w:t>
      </w:r>
      <w:r w:rsidR="00E70DC7" w:rsidRPr="008913A4">
        <w:t xml:space="preserve"> ou atributos</w:t>
      </w:r>
      <w:r w:rsidRPr="008913A4">
        <w:t xml:space="preserve"> e as linhas </w:t>
      </w:r>
      <w:r w:rsidR="00E70DC7" w:rsidRPr="008913A4">
        <w:t xml:space="preserve">representam os </w:t>
      </w:r>
      <w:r w:rsidRPr="008913A4">
        <w:t>registos</w:t>
      </w:r>
      <w:r w:rsidR="00E70DC7" w:rsidRPr="008913A4">
        <w:t xml:space="preserve"> ou </w:t>
      </w:r>
      <w:proofErr w:type="spellStart"/>
      <w:r w:rsidR="00E70DC7" w:rsidRPr="008913A4">
        <w:t>tuplos</w:t>
      </w:r>
      <w:proofErr w:type="spellEnd"/>
      <w:r w:rsidRPr="008913A4">
        <w:t>.</w:t>
      </w:r>
      <w:r w:rsidR="00E70DC7" w:rsidRPr="008913A4">
        <w:t xml:space="preserve"> Cada registo é unívoco.</w:t>
      </w:r>
    </w:p>
    <w:p w:rsidR="00E70DC7" w:rsidRPr="008913A4" w:rsidRDefault="00E70DC7" w:rsidP="009827AF">
      <w:pPr>
        <w:jc w:val="both"/>
      </w:pPr>
      <w:r w:rsidRPr="008913A4">
        <w:t xml:space="preserve">Os campos constituem informação elementar, são os atributos da relação e constituem informação que não pode ser decomposta, </w:t>
      </w:r>
      <w:proofErr w:type="gramStart"/>
      <w:r w:rsidRPr="008913A4">
        <w:t>i.e.</w:t>
      </w:r>
      <w:proofErr w:type="gramEnd"/>
      <w:r w:rsidRPr="008913A4">
        <w:t xml:space="preserve"> tem tantas colunas como o numero de atributos.</w:t>
      </w:r>
    </w:p>
    <w:p w:rsidR="00E550FE" w:rsidRPr="008913A4" w:rsidRDefault="00E550FE" w:rsidP="009827AF">
      <w:pPr>
        <w:jc w:val="both"/>
      </w:pPr>
    </w:p>
    <w:p w:rsidR="00E550FE" w:rsidRPr="008913A4" w:rsidRDefault="00E550FE" w:rsidP="009827AF">
      <w:pPr>
        <w:jc w:val="both"/>
      </w:pPr>
      <w:r w:rsidRPr="008913A4">
        <w:t xml:space="preserve">Numa relação a ordem dos </w:t>
      </w:r>
      <w:proofErr w:type="spellStart"/>
      <w:r w:rsidRPr="008913A4">
        <w:t>tuplos</w:t>
      </w:r>
      <w:proofErr w:type="spellEnd"/>
      <w:r w:rsidRPr="008913A4">
        <w:t xml:space="preserve"> e dos atributos é arbitrária para o sistema, ou seja, podemos alterar a ordem sem que </w:t>
      </w:r>
      <w:proofErr w:type="spellStart"/>
      <w:r w:rsidRPr="008913A4">
        <w:t>afecte</w:t>
      </w:r>
      <w:proofErr w:type="spellEnd"/>
      <w:r w:rsidRPr="008913A4">
        <w:t xml:space="preserve"> o conteúdo da tabela;</w:t>
      </w:r>
    </w:p>
    <w:p w:rsidR="00E550FE" w:rsidRPr="008913A4" w:rsidRDefault="00E550FE" w:rsidP="009827AF">
      <w:pPr>
        <w:jc w:val="both"/>
      </w:pPr>
      <w:r w:rsidRPr="008913A4">
        <w:t>Ao número de atributos que constituem o esquema de relação designa-se por grau de relação;</w:t>
      </w:r>
    </w:p>
    <w:p w:rsidR="00E550FE" w:rsidRPr="008913A4" w:rsidRDefault="00E550FE" w:rsidP="009827AF">
      <w:pPr>
        <w:jc w:val="both"/>
      </w:pPr>
      <w:r w:rsidRPr="008913A4">
        <w:t xml:space="preserve">O número de </w:t>
      </w:r>
      <w:proofErr w:type="spellStart"/>
      <w:r w:rsidRPr="008913A4">
        <w:t>tuplos</w:t>
      </w:r>
      <w:proofErr w:type="spellEnd"/>
      <w:r w:rsidRPr="008913A4">
        <w:t xml:space="preserve"> de uma relação desi</w:t>
      </w:r>
      <w:r w:rsidR="00A20B10" w:rsidRPr="008913A4">
        <w:t>gna-se por cardinalidade</w:t>
      </w:r>
      <w:r w:rsidR="008A2B30">
        <w:t xml:space="preserve"> </w:t>
      </w:r>
      <w:r w:rsidRPr="008913A4">
        <w:t>da relação.</w:t>
      </w:r>
    </w:p>
    <w:p w:rsidR="00786E1F" w:rsidRPr="008913A4" w:rsidRDefault="00786E1F" w:rsidP="009827AF">
      <w:pPr>
        <w:jc w:val="both"/>
      </w:pPr>
    </w:p>
    <w:p w:rsidR="00E550FE" w:rsidRPr="008913A4" w:rsidRDefault="00E550FE" w:rsidP="009827AF">
      <w:pPr>
        <w:jc w:val="both"/>
      </w:pPr>
      <w:r w:rsidRPr="008913A4">
        <w:t xml:space="preserve">Cada atributo apresenta um mesmo </w:t>
      </w:r>
      <w:r w:rsidRPr="008913A4">
        <w:rPr>
          <w:i/>
        </w:rPr>
        <w:t>domínio</w:t>
      </w:r>
      <w:r w:rsidRPr="008913A4">
        <w:t xml:space="preserve">, ou gama de valores possíveis de assumir nesse atributo. </w:t>
      </w:r>
      <w:r w:rsidR="00862986" w:rsidRPr="008913A4">
        <w:t>O exemplo seguinte é da relação Eventos.</w:t>
      </w:r>
    </w:p>
    <w:p w:rsidR="00D64932" w:rsidRPr="008913A4" w:rsidRDefault="00D64932" w:rsidP="009827AF">
      <w:pPr>
        <w:jc w:val="both"/>
      </w:pPr>
      <w:proofErr w:type="spellStart"/>
      <w:r w:rsidRPr="008913A4">
        <w:t>Termo_especif</w:t>
      </w:r>
      <w:proofErr w:type="spellEnd"/>
      <w:r w:rsidRPr="008913A4">
        <w:t xml:space="preserve"> = {cultura e lazer, mutualidade e beneficência, política cívica, religião, trabalho}</w:t>
      </w:r>
    </w:p>
    <w:p w:rsidR="00786E1F" w:rsidRPr="008913A4" w:rsidRDefault="00786E1F" w:rsidP="009827AF">
      <w:pPr>
        <w:jc w:val="both"/>
      </w:pPr>
    </w:p>
    <w:p w:rsidR="00A20B10" w:rsidRPr="008913A4" w:rsidRDefault="00A20B10" w:rsidP="00A20B10">
      <w:pPr>
        <w:jc w:val="center"/>
      </w:pPr>
      <w:r w:rsidRPr="008913A4">
        <w:t>Quadro 4 – Domínio</w:t>
      </w:r>
      <w:r w:rsidR="00786E1F" w:rsidRPr="008913A4">
        <w:t xml:space="preserve"> </w:t>
      </w:r>
      <w:r w:rsidRPr="008913A4">
        <w:t>da Relação Termo Específico</w:t>
      </w:r>
    </w:p>
    <w:tbl>
      <w:tblPr>
        <w:tblW w:w="3732" w:type="dxa"/>
        <w:jc w:val="center"/>
        <w:tblCellMar>
          <w:left w:w="70" w:type="dxa"/>
          <w:right w:w="70" w:type="dxa"/>
        </w:tblCellMar>
        <w:tblLook w:val="04A0" w:firstRow="1" w:lastRow="0" w:firstColumn="1" w:lastColumn="0" w:noHBand="0" w:noVBand="1"/>
      </w:tblPr>
      <w:tblGrid>
        <w:gridCol w:w="960"/>
        <w:gridCol w:w="2772"/>
      </w:tblGrid>
      <w:tr w:rsidR="00A20B10" w:rsidRPr="008913A4" w:rsidTr="00A20B10">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rsidR="00A20B10" w:rsidRPr="008913A4" w:rsidRDefault="00A20B10" w:rsidP="00A20B10">
            <w:pPr>
              <w:rPr>
                <w:rFonts w:ascii="Calibri" w:eastAsia="Times New Roman" w:hAnsi="Calibri" w:cs="Times New Roman"/>
                <w:b/>
                <w:bCs/>
                <w:color w:val="A6A6A6" w:themeColor="background1" w:themeShade="A6"/>
              </w:rPr>
            </w:pPr>
            <w:proofErr w:type="spellStart"/>
            <w:r w:rsidRPr="008913A4">
              <w:rPr>
                <w:rFonts w:ascii="Calibri" w:eastAsia="Times New Roman" w:hAnsi="Calibri" w:cs="Times New Roman"/>
                <w:b/>
                <w:bCs/>
                <w:color w:val="A6A6A6" w:themeColor="background1" w:themeShade="A6"/>
              </w:rPr>
              <w:t>Cod_TE</w:t>
            </w:r>
            <w:proofErr w:type="spellEnd"/>
          </w:p>
        </w:tc>
        <w:tc>
          <w:tcPr>
            <w:tcW w:w="2772" w:type="dxa"/>
            <w:tcBorders>
              <w:top w:val="single" w:sz="4" w:space="0" w:color="auto"/>
              <w:left w:val="nil"/>
              <w:bottom w:val="single" w:sz="4" w:space="0" w:color="auto"/>
              <w:right w:val="nil"/>
            </w:tcBorders>
            <w:shd w:val="clear" w:color="auto" w:fill="auto"/>
            <w:noWrap/>
            <w:vAlign w:val="bottom"/>
            <w:hideMark/>
          </w:tcPr>
          <w:p w:rsidR="00A20B10" w:rsidRPr="008913A4" w:rsidRDefault="00A20B10" w:rsidP="00A20B10">
            <w:pPr>
              <w:rPr>
                <w:rFonts w:ascii="Calibri" w:eastAsia="Times New Roman" w:hAnsi="Calibri" w:cs="Times New Roman"/>
                <w:b/>
                <w:bCs/>
                <w:color w:val="000000"/>
              </w:rPr>
            </w:pPr>
            <w:proofErr w:type="spellStart"/>
            <w:r w:rsidRPr="008913A4">
              <w:rPr>
                <w:rFonts w:ascii="Calibri" w:eastAsia="Times New Roman" w:hAnsi="Calibri" w:cs="Times New Roman"/>
                <w:b/>
                <w:bCs/>
                <w:color w:val="000000"/>
              </w:rPr>
              <w:t>Termo_especif</w:t>
            </w:r>
            <w:proofErr w:type="spellEnd"/>
          </w:p>
        </w:tc>
      </w:tr>
      <w:tr w:rsidR="00A20B10" w:rsidRPr="008913A4" w:rsidTr="00A20B10">
        <w:trPr>
          <w:trHeight w:val="288"/>
          <w:jc w:val="center"/>
        </w:trPr>
        <w:tc>
          <w:tcPr>
            <w:tcW w:w="960"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A6A6A6" w:themeColor="background1" w:themeShade="A6"/>
              </w:rPr>
            </w:pPr>
            <w:r w:rsidRPr="008913A4">
              <w:rPr>
                <w:rFonts w:ascii="Calibri" w:eastAsia="Times New Roman" w:hAnsi="Calibri" w:cs="Times New Roman"/>
                <w:color w:val="A6A6A6" w:themeColor="background1" w:themeShade="A6"/>
              </w:rPr>
              <w:t>TE01</w:t>
            </w:r>
          </w:p>
        </w:tc>
        <w:tc>
          <w:tcPr>
            <w:tcW w:w="2772"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000000"/>
              </w:rPr>
            </w:pPr>
            <w:r w:rsidRPr="008913A4">
              <w:rPr>
                <w:rFonts w:ascii="Calibri" w:eastAsia="Times New Roman" w:hAnsi="Calibri" w:cs="Times New Roman"/>
                <w:color w:val="000000"/>
              </w:rPr>
              <w:t>cultura e lazer</w:t>
            </w:r>
          </w:p>
        </w:tc>
      </w:tr>
      <w:tr w:rsidR="00A20B10" w:rsidRPr="008913A4" w:rsidTr="00A20B10">
        <w:trPr>
          <w:trHeight w:val="288"/>
          <w:jc w:val="center"/>
        </w:trPr>
        <w:tc>
          <w:tcPr>
            <w:tcW w:w="960"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A6A6A6" w:themeColor="background1" w:themeShade="A6"/>
              </w:rPr>
            </w:pPr>
            <w:r w:rsidRPr="008913A4">
              <w:rPr>
                <w:rFonts w:ascii="Calibri" w:eastAsia="Times New Roman" w:hAnsi="Calibri" w:cs="Times New Roman"/>
                <w:color w:val="A6A6A6" w:themeColor="background1" w:themeShade="A6"/>
              </w:rPr>
              <w:t>TE02</w:t>
            </w:r>
          </w:p>
        </w:tc>
        <w:tc>
          <w:tcPr>
            <w:tcW w:w="2772"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000000"/>
              </w:rPr>
            </w:pPr>
            <w:r w:rsidRPr="008913A4">
              <w:rPr>
                <w:rFonts w:ascii="Calibri" w:eastAsia="Times New Roman" w:hAnsi="Calibri" w:cs="Times New Roman"/>
                <w:color w:val="000000"/>
              </w:rPr>
              <w:t>mutualidade e beneficência</w:t>
            </w:r>
          </w:p>
        </w:tc>
      </w:tr>
      <w:tr w:rsidR="00A20B10" w:rsidRPr="008913A4" w:rsidTr="00A20B10">
        <w:trPr>
          <w:trHeight w:val="288"/>
          <w:jc w:val="center"/>
        </w:trPr>
        <w:tc>
          <w:tcPr>
            <w:tcW w:w="960"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A6A6A6" w:themeColor="background1" w:themeShade="A6"/>
              </w:rPr>
            </w:pPr>
            <w:r w:rsidRPr="008913A4">
              <w:rPr>
                <w:rFonts w:ascii="Calibri" w:eastAsia="Times New Roman" w:hAnsi="Calibri" w:cs="Times New Roman"/>
                <w:color w:val="A6A6A6" w:themeColor="background1" w:themeShade="A6"/>
              </w:rPr>
              <w:t>TE03</w:t>
            </w:r>
          </w:p>
        </w:tc>
        <w:tc>
          <w:tcPr>
            <w:tcW w:w="2772" w:type="dxa"/>
            <w:tcBorders>
              <w:top w:val="nil"/>
              <w:left w:val="nil"/>
              <w:bottom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000000"/>
              </w:rPr>
            </w:pPr>
            <w:r w:rsidRPr="008913A4">
              <w:rPr>
                <w:rFonts w:ascii="Calibri" w:eastAsia="Times New Roman" w:hAnsi="Calibri" w:cs="Times New Roman"/>
                <w:color w:val="000000"/>
              </w:rPr>
              <w:t>política e cívica</w:t>
            </w:r>
          </w:p>
        </w:tc>
      </w:tr>
      <w:tr w:rsidR="00A20B10" w:rsidRPr="008913A4" w:rsidTr="00A20B10">
        <w:trPr>
          <w:trHeight w:val="288"/>
          <w:jc w:val="center"/>
        </w:trPr>
        <w:tc>
          <w:tcPr>
            <w:tcW w:w="960" w:type="dxa"/>
            <w:tcBorders>
              <w:top w:val="nil"/>
              <w:left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A6A6A6" w:themeColor="background1" w:themeShade="A6"/>
              </w:rPr>
            </w:pPr>
            <w:r w:rsidRPr="008913A4">
              <w:rPr>
                <w:rFonts w:ascii="Calibri" w:eastAsia="Times New Roman" w:hAnsi="Calibri" w:cs="Times New Roman"/>
                <w:color w:val="A6A6A6" w:themeColor="background1" w:themeShade="A6"/>
              </w:rPr>
              <w:t>TE04</w:t>
            </w:r>
          </w:p>
        </w:tc>
        <w:tc>
          <w:tcPr>
            <w:tcW w:w="2772" w:type="dxa"/>
            <w:tcBorders>
              <w:top w:val="nil"/>
              <w:left w:val="nil"/>
              <w:right w:val="nil"/>
            </w:tcBorders>
            <w:shd w:val="clear" w:color="auto" w:fill="auto"/>
            <w:noWrap/>
            <w:vAlign w:val="bottom"/>
            <w:hideMark/>
          </w:tcPr>
          <w:p w:rsidR="00A20B10" w:rsidRPr="008913A4" w:rsidRDefault="00A20B10" w:rsidP="00A20B10">
            <w:pPr>
              <w:rPr>
                <w:rFonts w:ascii="Calibri" w:eastAsia="Times New Roman" w:hAnsi="Calibri" w:cs="Times New Roman"/>
                <w:color w:val="000000"/>
              </w:rPr>
            </w:pPr>
            <w:r w:rsidRPr="008913A4">
              <w:rPr>
                <w:rFonts w:ascii="Calibri" w:eastAsia="Times New Roman" w:hAnsi="Calibri" w:cs="Times New Roman"/>
                <w:color w:val="000000"/>
              </w:rPr>
              <w:t>religião</w:t>
            </w:r>
          </w:p>
        </w:tc>
      </w:tr>
      <w:tr w:rsidR="00A20B10" w:rsidRPr="008913A4" w:rsidTr="00A20B10">
        <w:trPr>
          <w:trHeight w:val="288"/>
          <w:jc w:val="center"/>
        </w:trPr>
        <w:tc>
          <w:tcPr>
            <w:tcW w:w="960" w:type="dxa"/>
            <w:tcBorders>
              <w:top w:val="nil"/>
              <w:left w:val="nil"/>
              <w:bottom w:val="single" w:sz="4" w:space="0" w:color="auto"/>
              <w:right w:val="nil"/>
            </w:tcBorders>
            <w:shd w:val="clear" w:color="auto" w:fill="auto"/>
            <w:noWrap/>
            <w:vAlign w:val="bottom"/>
            <w:hideMark/>
          </w:tcPr>
          <w:p w:rsidR="00A20B10" w:rsidRPr="008913A4" w:rsidRDefault="00A20B10" w:rsidP="00A20B10">
            <w:pPr>
              <w:rPr>
                <w:rFonts w:ascii="Calibri" w:eastAsia="Times New Roman" w:hAnsi="Calibri" w:cs="Times New Roman"/>
                <w:color w:val="A6A6A6" w:themeColor="background1" w:themeShade="A6"/>
              </w:rPr>
            </w:pPr>
            <w:r w:rsidRPr="008913A4">
              <w:rPr>
                <w:rFonts w:ascii="Calibri" w:eastAsia="Times New Roman" w:hAnsi="Calibri" w:cs="Times New Roman"/>
                <w:color w:val="A6A6A6" w:themeColor="background1" w:themeShade="A6"/>
              </w:rPr>
              <w:t>TE05</w:t>
            </w:r>
          </w:p>
        </w:tc>
        <w:tc>
          <w:tcPr>
            <w:tcW w:w="2772" w:type="dxa"/>
            <w:tcBorders>
              <w:top w:val="nil"/>
              <w:left w:val="nil"/>
              <w:bottom w:val="single" w:sz="4" w:space="0" w:color="auto"/>
              <w:right w:val="nil"/>
            </w:tcBorders>
            <w:shd w:val="clear" w:color="auto" w:fill="auto"/>
            <w:noWrap/>
            <w:vAlign w:val="bottom"/>
            <w:hideMark/>
          </w:tcPr>
          <w:p w:rsidR="00A20B10" w:rsidRPr="008913A4" w:rsidRDefault="00A20B10" w:rsidP="00A20B10">
            <w:pPr>
              <w:rPr>
                <w:rFonts w:ascii="Calibri" w:eastAsia="Times New Roman" w:hAnsi="Calibri" w:cs="Times New Roman"/>
                <w:color w:val="000000"/>
              </w:rPr>
            </w:pPr>
            <w:r w:rsidRPr="008913A4">
              <w:rPr>
                <w:rFonts w:ascii="Calibri" w:eastAsia="Times New Roman" w:hAnsi="Calibri" w:cs="Times New Roman"/>
                <w:color w:val="000000"/>
              </w:rPr>
              <w:t>trabalho</w:t>
            </w:r>
          </w:p>
        </w:tc>
      </w:tr>
    </w:tbl>
    <w:p w:rsidR="00A20B10" w:rsidRPr="008913A4" w:rsidRDefault="00A20B10" w:rsidP="00D64932"/>
    <w:p w:rsidR="00D64932" w:rsidRPr="008913A4" w:rsidRDefault="00D64932" w:rsidP="00D64932"/>
    <w:p w:rsidR="00D64932" w:rsidRPr="008913A4" w:rsidRDefault="00D64932" w:rsidP="007A4B2C">
      <w:pPr>
        <w:jc w:val="both"/>
      </w:pPr>
      <w:r w:rsidRPr="008913A4">
        <w:t>A intersecção de cada coluna com cada linha da tabela apenas contém um valor.</w:t>
      </w:r>
    </w:p>
    <w:p w:rsidR="00D64932" w:rsidRPr="008913A4" w:rsidRDefault="00D64932" w:rsidP="007A4B2C">
      <w:pPr>
        <w:jc w:val="both"/>
      </w:pPr>
      <w:r w:rsidRPr="008913A4">
        <w:t xml:space="preserve">O valor de alguns atributos num </w:t>
      </w:r>
      <w:proofErr w:type="spellStart"/>
      <w:r w:rsidRPr="008913A4">
        <w:t>tuplo</w:t>
      </w:r>
      <w:proofErr w:type="spellEnd"/>
      <w:r w:rsidRPr="008913A4">
        <w:t xml:space="preserve"> podem ser desconhecidos ou não existirem, assumindo-se o valor especial designado </w:t>
      </w:r>
      <w:proofErr w:type="spellStart"/>
      <w:r w:rsidRPr="008913A4">
        <w:rPr>
          <w:i/>
        </w:rPr>
        <w:t>null</w:t>
      </w:r>
      <w:proofErr w:type="spellEnd"/>
      <w:r w:rsidRPr="008913A4">
        <w:t>.</w:t>
      </w:r>
    </w:p>
    <w:p w:rsidR="00D64932" w:rsidRPr="008913A4" w:rsidRDefault="00D64932" w:rsidP="007A4B2C">
      <w:pPr>
        <w:jc w:val="both"/>
      </w:pPr>
    </w:p>
    <w:p w:rsidR="009D451E" w:rsidRPr="008913A4" w:rsidRDefault="009D451E" w:rsidP="007A4B2C">
      <w:pPr>
        <w:jc w:val="both"/>
      </w:pPr>
      <w:r w:rsidRPr="008913A4">
        <w:t xml:space="preserve">A definição do </w:t>
      </w:r>
      <w:r w:rsidRPr="008913A4">
        <w:rPr>
          <w:i/>
        </w:rPr>
        <w:t>tipo</w:t>
      </w:r>
      <w:r w:rsidRPr="008913A4">
        <w:t xml:space="preserve"> de atributo costuma ser feita mediante a escolha de um entre vários tipos predefinidos, como por exemplo:</w:t>
      </w:r>
    </w:p>
    <w:p w:rsidR="009D451E" w:rsidRPr="008913A4" w:rsidRDefault="009D451E" w:rsidP="007A4B2C">
      <w:pPr>
        <w:jc w:val="both"/>
      </w:pPr>
      <w:r w:rsidRPr="008913A4">
        <w:t xml:space="preserve">1. </w:t>
      </w:r>
      <w:proofErr w:type="spellStart"/>
      <w:r w:rsidRPr="008913A4">
        <w:rPr>
          <w:i/>
        </w:rPr>
        <w:t>string</w:t>
      </w:r>
      <w:proofErr w:type="spellEnd"/>
      <w:r w:rsidRPr="008913A4">
        <w:t xml:space="preserve"> ou texto – para caracteres ou texto</w:t>
      </w:r>
    </w:p>
    <w:p w:rsidR="009D451E" w:rsidRPr="008913A4" w:rsidRDefault="009D451E" w:rsidP="007A4B2C">
      <w:pPr>
        <w:jc w:val="both"/>
      </w:pPr>
      <w:r w:rsidRPr="008913A4">
        <w:t xml:space="preserve">2. </w:t>
      </w:r>
      <w:proofErr w:type="spellStart"/>
      <w:r w:rsidRPr="008913A4">
        <w:rPr>
          <w:i/>
        </w:rPr>
        <w:t>number</w:t>
      </w:r>
      <w:proofErr w:type="spellEnd"/>
      <w:r w:rsidRPr="008913A4">
        <w:t xml:space="preserve"> – para valores numéricos</w:t>
      </w:r>
    </w:p>
    <w:p w:rsidR="009D451E" w:rsidRPr="008913A4" w:rsidRDefault="009D451E" w:rsidP="007A4B2C">
      <w:pPr>
        <w:jc w:val="both"/>
      </w:pPr>
      <w:r w:rsidRPr="008913A4">
        <w:t xml:space="preserve">3. </w:t>
      </w:r>
      <w:r w:rsidRPr="008913A4">
        <w:rPr>
          <w:i/>
        </w:rPr>
        <w:t>date</w:t>
      </w:r>
      <w:r w:rsidRPr="008913A4">
        <w:t xml:space="preserve"> – para datas</w:t>
      </w:r>
    </w:p>
    <w:p w:rsidR="00D64932" w:rsidRPr="008913A4" w:rsidRDefault="009D451E" w:rsidP="007A4B2C">
      <w:pPr>
        <w:jc w:val="both"/>
      </w:pPr>
      <w:r w:rsidRPr="008913A4">
        <w:t xml:space="preserve">4. </w:t>
      </w:r>
      <w:proofErr w:type="spellStart"/>
      <w:r w:rsidRPr="008913A4">
        <w:rPr>
          <w:i/>
        </w:rPr>
        <w:t>memo</w:t>
      </w:r>
      <w:proofErr w:type="spellEnd"/>
      <w:r w:rsidRPr="008913A4">
        <w:t xml:space="preserve"> – para textos um pouco mais extensos</w:t>
      </w:r>
    </w:p>
    <w:p w:rsidR="003A5FB9" w:rsidRPr="008913A4" w:rsidRDefault="003A5FB9" w:rsidP="009D451E"/>
    <w:p w:rsidR="00FA4D89" w:rsidRPr="008913A4" w:rsidRDefault="00FA4D89" w:rsidP="007A4B2C">
      <w:pPr>
        <w:jc w:val="both"/>
      </w:pPr>
      <w:r w:rsidRPr="008913A4">
        <w:t xml:space="preserve">A </w:t>
      </w:r>
      <w:r w:rsidR="00A430FE" w:rsidRPr="008913A4">
        <w:t>Base de Dados Relacional</w:t>
      </w:r>
      <w:r w:rsidRPr="008913A4">
        <w:t xml:space="preserve"> utiliza diversas tabelas que podem relacionar-se</w:t>
      </w:r>
      <w:r w:rsidR="00A430FE" w:rsidRPr="008913A4">
        <w:t xml:space="preserve"> através das chaves</w:t>
      </w:r>
      <w:r w:rsidRPr="008913A4">
        <w:t>.</w:t>
      </w:r>
    </w:p>
    <w:p w:rsidR="00FA4D89" w:rsidRPr="008913A4" w:rsidRDefault="00FA4D89" w:rsidP="007A4B2C">
      <w:pPr>
        <w:jc w:val="both"/>
      </w:pPr>
      <w:r w:rsidRPr="008913A4">
        <w:rPr>
          <w:b/>
        </w:rPr>
        <w:t>Chave</w:t>
      </w:r>
      <w:r w:rsidRPr="008913A4">
        <w:t xml:space="preserve"> – consiste em um ou mais atributos que determinam outros atributos de uma relação. Exemplo, se souber o valor de A </w:t>
      </w:r>
      <w:r w:rsidRPr="008913A4">
        <w:rPr>
          <w:color w:val="A6A6A6" w:themeColor="background1" w:themeShade="A6"/>
        </w:rPr>
        <w:t>(DTCC)</w:t>
      </w:r>
      <w:r w:rsidRPr="008913A4">
        <w:rPr>
          <w:color w:val="808080" w:themeColor="background1" w:themeShade="80"/>
        </w:rPr>
        <w:t xml:space="preserve"> </w:t>
      </w:r>
      <w:r w:rsidRPr="008913A4">
        <w:t>sei o valor de B (</w:t>
      </w:r>
      <w:r w:rsidR="003F669C" w:rsidRPr="008913A4">
        <w:t>Cidade</w:t>
      </w:r>
      <w:r w:rsidRPr="008913A4">
        <w:t>), mas o contrário não acontece. São definidas para gerir e manipular relações na BD</w:t>
      </w:r>
      <w:r w:rsidR="003F669C" w:rsidRPr="008913A4">
        <w:t xml:space="preserve"> Relacional</w:t>
      </w:r>
      <w:r w:rsidRPr="008913A4">
        <w:t>.</w:t>
      </w:r>
    </w:p>
    <w:p w:rsidR="00FA4D89" w:rsidRPr="008913A4" w:rsidRDefault="00FA4D89" w:rsidP="007A4B2C">
      <w:pPr>
        <w:jc w:val="both"/>
      </w:pPr>
      <w:proofErr w:type="spellStart"/>
      <w:r w:rsidRPr="008913A4">
        <w:rPr>
          <w:b/>
        </w:rPr>
        <w:t>Superchave</w:t>
      </w:r>
      <w:proofErr w:type="spellEnd"/>
      <w:r w:rsidR="00862986" w:rsidRPr="008913A4">
        <w:t xml:space="preserve"> – associação de um</w:t>
      </w:r>
      <w:r w:rsidRPr="008913A4">
        <w:t xml:space="preserve"> ou mais atributos (Chave composta), cujos valores identificam inequivocamente um </w:t>
      </w:r>
      <w:proofErr w:type="spellStart"/>
      <w:r w:rsidRPr="008913A4">
        <w:t>tuplo</w:t>
      </w:r>
      <w:proofErr w:type="spellEnd"/>
      <w:r w:rsidRPr="008913A4">
        <w:t xml:space="preserve"> </w:t>
      </w:r>
      <w:r w:rsidRPr="008913A4">
        <w:rPr>
          <w:color w:val="A6A6A6" w:themeColor="background1" w:themeShade="A6"/>
        </w:rPr>
        <w:t>(DTCC, CONCELHO, POPULACAO, SOLO URBANO)</w:t>
      </w:r>
    </w:p>
    <w:p w:rsidR="00FA4D89" w:rsidRPr="008913A4" w:rsidRDefault="00FA4D89" w:rsidP="007A4B2C">
      <w:pPr>
        <w:jc w:val="both"/>
      </w:pPr>
      <w:r w:rsidRPr="008913A4">
        <w:rPr>
          <w:b/>
        </w:rPr>
        <w:t>Chave candidata</w:t>
      </w:r>
      <w:r w:rsidRPr="008913A4">
        <w:t xml:space="preserve"> – subconjunto dos atributos de uma </w:t>
      </w:r>
      <w:proofErr w:type="spellStart"/>
      <w:r w:rsidRPr="008913A4">
        <w:t>superchave</w:t>
      </w:r>
      <w:proofErr w:type="spellEnd"/>
      <w:r w:rsidRPr="008913A4">
        <w:t xml:space="preserve"> que, sendo ainda uma </w:t>
      </w:r>
      <w:proofErr w:type="spellStart"/>
      <w:r w:rsidRPr="008913A4">
        <w:t>superchave</w:t>
      </w:r>
      <w:proofErr w:type="spellEnd"/>
      <w:r w:rsidRPr="008913A4">
        <w:t xml:space="preserve">, não pode ser reduzido sem perder essa qualidade </w:t>
      </w:r>
      <w:r w:rsidRPr="008913A4">
        <w:rPr>
          <w:color w:val="A6A6A6" w:themeColor="background1" w:themeShade="A6"/>
        </w:rPr>
        <w:t>(ex. DTCC ou CONCELHO)</w:t>
      </w:r>
      <w:r w:rsidR="008A2B30">
        <w:t xml:space="preserve">. </w:t>
      </w:r>
      <w:proofErr w:type="gramStart"/>
      <w:r w:rsidR="008A2B30">
        <w:t xml:space="preserve">É </w:t>
      </w:r>
      <w:r w:rsidRPr="008913A4">
        <w:t>portanto</w:t>
      </w:r>
      <w:proofErr w:type="gramEnd"/>
      <w:r w:rsidRPr="008913A4">
        <w:t xml:space="preserve"> uma candidata a chave primária.</w:t>
      </w:r>
    </w:p>
    <w:p w:rsidR="00062D85" w:rsidRPr="008913A4" w:rsidRDefault="00062D85" w:rsidP="007A4B2C">
      <w:pPr>
        <w:jc w:val="both"/>
        <w:rPr>
          <w:color w:val="A6A6A6" w:themeColor="background1" w:themeShade="A6"/>
        </w:rPr>
      </w:pPr>
      <w:r w:rsidRPr="008913A4">
        <w:rPr>
          <w:b/>
          <w:color w:val="A6A6A6" w:themeColor="background1" w:themeShade="A6"/>
        </w:rPr>
        <w:t>Chave primária</w:t>
      </w:r>
      <w:r w:rsidRPr="008913A4">
        <w:rPr>
          <w:color w:val="A6A6A6" w:themeColor="background1" w:themeShade="A6"/>
        </w:rPr>
        <w:t xml:space="preserve"> (ou principal) – chave </w:t>
      </w:r>
      <w:r w:rsidR="008A2B30" w:rsidRPr="008913A4">
        <w:rPr>
          <w:color w:val="A6A6A6" w:themeColor="background1" w:themeShade="A6"/>
        </w:rPr>
        <w:t>selecionada</w:t>
      </w:r>
      <w:r w:rsidRPr="008913A4">
        <w:rPr>
          <w:color w:val="A6A6A6" w:themeColor="background1" w:themeShade="A6"/>
        </w:rPr>
        <w:t xml:space="preserve"> de entre as chaves candidatas (ex. DTCC; CONCELHO);</w:t>
      </w:r>
    </w:p>
    <w:p w:rsidR="00062D85" w:rsidRPr="008913A4" w:rsidRDefault="00062D85" w:rsidP="007A4B2C">
      <w:pPr>
        <w:jc w:val="both"/>
      </w:pPr>
      <w:r w:rsidRPr="008913A4">
        <w:rPr>
          <w:b/>
        </w:rPr>
        <w:t>Chave estrangeira</w:t>
      </w:r>
      <w:r w:rsidRPr="008913A4">
        <w:t xml:space="preserve"> (ou importada) – conjunto de um ou mais atributos que é chave primária noutra relação.</w:t>
      </w:r>
    </w:p>
    <w:p w:rsidR="00062D85" w:rsidRPr="008913A4" w:rsidRDefault="00062D85" w:rsidP="007A4B2C">
      <w:pPr>
        <w:jc w:val="both"/>
      </w:pPr>
      <w:r w:rsidRPr="008913A4">
        <w:t>A existência de uma chave estrangeira numa relação deve-se à necessidade de manter uma ligação (relacionamento) entre essa relação e a relação em que essa chave estrangeira é chave primeira.</w:t>
      </w:r>
    </w:p>
    <w:p w:rsidR="007A4B2C" w:rsidRPr="008913A4" w:rsidRDefault="007A4B2C" w:rsidP="007A4B2C">
      <w:pPr>
        <w:jc w:val="both"/>
      </w:pPr>
    </w:p>
    <w:p w:rsidR="006645DC" w:rsidRPr="008913A4" w:rsidRDefault="006645DC" w:rsidP="007A4B2C">
      <w:pPr>
        <w:jc w:val="both"/>
        <w:rPr>
          <w:b/>
        </w:rPr>
      </w:pPr>
      <w:r w:rsidRPr="008913A4">
        <w:rPr>
          <w:b/>
        </w:rPr>
        <w:t xml:space="preserve">Chave primária </w:t>
      </w:r>
    </w:p>
    <w:p w:rsidR="006645DC" w:rsidRPr="008913A4" w:rsidRDefault="006645DC" w:rsidP="007A4B2C">
      <w:pPr>
        <w:jc w:val="both"/>
      </w:pPr>
      <w:r w:rsidRPr="008913A4">
        <w:t xml:space="preserve">Chave que é escolhida de entre as chaves candidatas para identificar de forma única cada </w:t>
      </w:r>
      <w:proofErr w:type="spellStart"/>
      <w:r w:rsidRPr="008913A4">
        <w:t>tuplo</w:t>
      </w:r>
      <w:proofErr w:type="spellEnd"/>
      <w:r w:rsidRPr="008913A4">
        <w:t xml:space="preserve"> de uma relação.</w:t>
      </w:r>
    </w:p>
    <w:p w:rsidR="006645DC" w:rsidRPr="008913A4" w:rsidRDefault="006645DC" w:rsidP="007A4B2C">
      <w:pPr>
        <w:jc w:val="both"/>
      </w:pPr>
      <w:r w:rsidRPr="008913A4">
        <w:t>Uma chave primária deve respeitar as seguintes regras:</w:t>
      </w:r>
    </w:p>
    <w:p w:rsidR="006645DC" w:rsidRPr="008913A4" w:rsidRDefault="006645DC" w:rsidP="007A4B2C">
      <w:pPr>
        <w:jc w:val="both"/>
      </w:pPr>
      <w:r w:rsidRPr="008913A4">
        <w:t xml:space="preserve">1. </w:t>
      </w:r>
      <w:r w:rsidRPr="008913A4">
        <w:rPr>
          <w:b/>
        </w:rPr>
        <w:t>Ser unívoca</w:t>
      </w:r>
      <w:r w:rsidRPr="008913A4">
        <w:t xml:space="preserve"> – os campos que desempenham o papel de chave primária, por definição, têm de ter um valor único para cada registo concreto; </w:t>
      </w:r>
    </w:p>
    <w:p w:rsidR="006645DC" w:rsidRPr="008913A4" w:rsidRDefault="006645DC" w:rsidP="007A4B2C">
      <w:pPr>
        <w:jc w:val="both"/>
      </w:pPr>
      <w:r w:rsidRPr="008913A4">
        <w:t xml:space="preserve">2. </w:t>
      </w:r>
      <w:r w:rsidRPr="008913A4">
        <w:rPr>
          <w:b/>
        </w:rPr>
        <w:t>Não nula</w:t>
      </w:r>
      <w:r w:rsidRPr="008913A4">
        <w:t xml:space="preserve"> – nenhum dos campos que formam uma chave primária poderá conter um valor nulo em nenhum registo;</w:t>
      </w:r>
    </w:p>
    <w:p w:rsidR="006645DC" w:rsidRPr="008913A4" w:rsidRDefault="006645DC" w:rsidP="007A4B2C">
      <w:pPr>
        <w:jc w:val="both"/>
      </w:pPr>
      <w:r w:rsidRPr="008913A4">
        <w:t xml:space="preserve">3. </w:t>
      </w:r>
      <w:r w:rsidRPr="008913A4">
        <w:rPr>
          <w:b/>
        </w:rPr>
        <w:t>Não redundante</w:t>
      </w:r>
      <w:r w:rsidRPr="008913A4">
        <w:t xml:space="preserve"> – no caso de uma chave primária ser composta, não devem ser incluídos mais campos do que os mínimos necessários para identificar os registos de modo unívoco. Um campo de uma chave composta não pode ser retirado dessa chave, pois se o for, o campo ou campos restantes deixam de ser unívocos (DTCC, POPULACAO)</w:t>
      </w:r>
    </w:p>
    <w:p w:rsidR="008A2B30" w:rsidRDefault="008A2B30" w:rsidP="007A4B2C">
      <w:pPr>
        <w:jc w:val="both"/>
        <w:rPr>
          <w:b/>
        </w:rPr>
      </w:pPr>
    </w:p>
    <w:p w:rsidR="00593775" w:rsidRPr="008913A4" w:rsidRDefault="00593775" w:rsidP="007A4B2C">
      <w:pPr>
        <w:jc w:val="both"/>
        <w:rPr>
          <w:b/>
        </w:rPr>
      </w:pPr>
      <w:r w:rsidRPr="008913A4">
        <w:rPr>
          <w:b/>
        </w:rPr>
        <w:t>Construção de tabelas</w:t>
      </w:r>
    </w:p>
    <w:p w:rsidR="00593775" w:rsidRPr="008913A4" w:rsidRDefault="00593775" w:rsidP="00593775">
      <w:r w:rsidRPr="008913A4">
        <w:t xml:space="preserve">Para que uma tabela esteja </w:t>
      </w:r>
      <w:proofErr w:type="spellStart"/>
      <w:r w:rsidRPr="008913A4">
        <w:t>correctamente</w:t>
      </w:r>
      <w:proofErr w:type="spellEnd"/>
      <w:r w:rsidRPr="008913A4">
        <w:t xml:space="preserve"> constituída deve respeitar as seguintes regras:</w:t>
      </w:r>
    </w:p>
    <w:p w:rsidR="00593775" w:rsidRPr="008913A4" w:rsidRDefault="00593775" w:rsidP="00593775">
      <w:r w:rsidRPr="008913A4">
        <w:t>1. Em toda a base de dados, não pode haver dois campos com o mesmo nome. Cada campo é identificado de modo único;</w:t>
      </w:r>
    </w:p>
    <w:p w:rsidR="00593775" w:rsidRPr="008913A4" w:rsidRDefault="00593775" w:rsidP="00593775">
      <w:r w:rsidRPr="008913A4">
        <w:t xml:space="preserve">2. Não devem haver campos vazios. Caso o valor de um campo seja desconhecido ou não aplicável, então deve ser preenchido com um valor </w:t>
      </w:r>
      <w:proofErr w:type="spellStart"/>
      <w:proofErr w:type="gramStart"/>
      <w:r w:rsidRPr="008913A4">
        <w:t>null</w:t>
      </w:r>
      <w:proofErr w:type="spellEnd"/>
      <w:r w:rsidRPr="008913A4">
        <w:t xml:space="preserve"> ;</w:t>
      </w:r>
      <w:proofErr w:type="gramEnd"/>
    </w:p>
    <w:p w:rsidR="00593775" w:rsidRPr="008913A4" w:rsidRDefault="00593775" w:rsidP="00593775">
      <w:r w:rsidRPr="008913A4">
        <w:t>3. O domínio de todos os campos deve ser constituído por valores atómicos. Não é permitido incluir mais do que um valor em cada campo;</w:t>
      </w:r>
    </w:p>
    <w:p w:rsidR="00593775" w:rsidRPr="008913A4" w:rsidRDefault="00593775" w:rsidP="00593775">
      <w:r w:rsidRPr="008913A4">
        <w:t>4. Cada linha da tabela representa uma entidade ou ocorrência única. Por isso, não podem haver registos duplicados.</w:t>
      </w:r>
    </w:p>
    <w:p w:rsidR="007447C1" w:rsidRPr="008913A4" w:rsidRDefault="007447C1" w:rsidP="00593775"/>
    <w:p w:rsidR="00A430FE" w:rsidRPr="008913A4" w:rsidRDefault="00A430FE" w:rsidP="00A95A7D"/>
    <w:p w:rsidR="007A4B2C" w:rsidRPr="008913A4" w:rsidRDefault="007A4B2C" w:rsidP="00A95A7D"/>
    <w:p w:rsidR="005C167C" w:rsidRPr="008913A4" w:rsidRDefault="005C167C" w:rsidP="00A95A7D"/>
    <w:p w:rsidR="00F63502" w:rsidRPr="008913A4" w:rsidRDefault="00F63502" w:rsidP="00A95A7D"/>
    <w:p w:rsidR="00A95A7D" w:rsidRPr="008913A4" w:rsidRDefault="00450297" w:rsidP="00A95A7D">
      <w:pPr>
        <w:rPr>
          <w:b/>
          <w:sz w:val="28"/>
          <w:szCs w:val="28"/>
        </w:rPr>
      </w:pPr>
      <w:r w:rsidRPr="008913A4">
        <w:rPr>
          <w:b/>
          <w:sz w:val="28"/>
          <w:szCs w:val="28"/>
        </w:rPr>
        <w:t>Processo de n</w:t>
      </w:r>
      <w:r w:rsidR="00A95A7D" w:rsidRPr="008913A4">
        <w:rPr>
          <w:b/>
          <w:sz w:val="28"/>
          <w:szCs w:val="28"/>
        </w:rPr>
        <w:t>ormalização de uma base de dados relacional</w:t>
      </w:r>
    </w:p>
    <w:p w:rsidR="0061145C" w:rsidRPr="008913A4" w:rsidRDefault="0061145C" w:rsidP="00A37556"/>
    <w:p w:rsidR="00A37556" w:rsidRPr="008913A4" w:rsidRDefault="00A37556" w:rsidP="00F63502">
      <w:pPr>
        <w:jc w:val="both"/>
      </w:pPr>
      <w:r w:rsidRPr="008913A4">
        <w:t>Processo pelo qual se organiza uma BD</w:t>
      </w:r>
      <w:r w:rsidR="00F63502" w:rsidRPr="008913A4">
        <w:t>R</w:t>
      </w:r>
      <w:r w:rsidRPr="008913A4">
        <w:t xml:space="preserve"> numa estrutura mais simples, minimizando redundâncias.</w:t>
      </w:r>
    </w:p>
    <w:p w:rsidR="00A37556" w:rsidRPr="008913A4" w:rsidRDefault="00A37556" w:rsidP="00F63502">
      <w:pPr>
        <w:jc w:val="both"/>
      </w:pPr>
      <w:r w:rsidRPr="008913A4">
        <w:t>Quando se cria uma base de dados, temos um conjunto de campos que deverão estar presentes na base de dados.</w:t>
      </w:r>
    </w:p>
    <w:p w:rsidR="005C167C" w:rsidRPr="008913A4" w:rsidRDefault="00A37556" w:rsidP="00F63502">
      <w:pPr>
        <w:jc w:val="both"/>
      </w:pPr>
      <w:r w:rsidRPr="008913A4">
        <w:t>Esses campos geralmente estão todos em conjunto, pertencendo ou não à mesma tabela.</w:t>
      </w:r>
    </w:p>
    <w:p w:rsidR="00217135" w:rsidRPr="008913A4" w:rsidRDefault="00217135" w:rsidP="00F63502">
      <w:pPr>
        <w:jc w:val="both"/>
      </w:pPr>
    </w:p>
    <w:p w:rsidR="00217135" w:rsidRPr="008913A4" w:rsidRDefault="00352A41" w:rsidP="00F63502">
      <w:pPr>
        <w:jc w:val="both"/>
        <w:rPr>
          <w:color w:val="A6A6A6" w:themeColor="background1" w:themeShade="A6"/>
        </w:rPr>
      </w:pPr>
      <w:r w:rsidRPr="008913A4">
        <w:rPr>
          <w:color w:val="A6A6A6" w:themeColor="background1" w:themeShade="A6"/>
        </w:rPr>
        <w:t xml:space="preserve">Com a inclusão de campos normalmente existem dados duplicados e incoerências dentro da base de dados, </w:t>
      </w:r>
      <w:r w:rsidRPr="008913A4">
        <w:rPr>
          <w:color w:val="A6A6A6" w:themeColor="background1" w:themeShade="A6"/>
          <w:u w:val="single"/>
        </w:rPr>
        <w:t>situação que não se deve verificar</w:t>
      </w:r>
      <w:r w:rsidRPr="008913A4">
        <w:rPr>
          <w:color w:val="A6A6A6" w:themeColor="background1" w:themeShade="A6"/>
        </w:rPr>
        <w:t>.</w:t>
      </w:r>
    </w:p>
    <w:p w:rsidR="005C167C" w:rsidRPr="008913A4" w:rsidRDefault="005C167C" w:rsidP="00F63502">
      <w:pPr>
        <w:jc w:val="both"/>
      </w:pPr>
    </w:p>
    <w:p w:rsidR="00442BBA" w:rsidRPr="008913A4" w:rsidRDefault="00442BBA" w:rsidP="00F63502">
      <w:pPr>
        <w:jc w:val="both"/>
      </w:pPr>
      <w:r w:rsidRPr="008913A4">
        <w:t>Os problemas de redundância numa base de dados relacionam-se com:</w:t>
      </w:r>
    </w:p>
    <w:p w:rsidR="00442BBA" w:rsidRPr="008913A4" w:rsidRDefault="00442BBA" w:rsidP="00F63502">
      <w:pPr>
        <w:jc w:val="both"/>
      </w:pPr>
      <w:r w:rsidRPr="008913A4">
        <w:t>- Problemas de manutenção (apagar, atualizar)</w:t>
      </w:r>
    </w:p>
    <w:p w:rsidR="00442BBA" w:rsidRPr="008913A4" w:rsidRDefault="00442BBA" w:rsidP="00F63502">
      <w:pPr>
        <w:jc w:val="both"/>
      </w:pPr>
      <w:r w:rsidRPr="008913A4">
        <w:t>- Custos de armazenamento</w:t>
      </w:r>
    </w:p>
    <w:p w:rsidR="00442BBA" w:rsidRPr="008913A4" w:rsidRDefault="00F63502" w:rsidP="00F63502">
      <w:pPr>
        <w:jc w:val="both"/>
      </w:pPr>
      <w:r w:rsidRPr="008913A4">
        <w:t xml:space="preserve">- Desempenho nas consultas/ </w:t>
      </w:r>
      <w:proofErr w:type="spellStart"/>
      <w:r w:rsidR="00786E1F" w:rsidRPr="008913A4">
        <w:t>queries</w:t>
      </w:r>
      <w:proofErr w:type="spellEnd"/>
    </w:p>
    <w:p w:rsidR="00442BBA" w:rsidRPr="008913A4" w:rsidRDefault="00442BBA" w:rsidP="00F63502">
      <w:pPr>
        <w:jc w:val="both"/>
      </w:pPr>
    </w:p>
    <w:p w:rsidR="00442BBA" w:rsidRPr="008913A4" w:rsidRDefault="00442BBA" w:rsidP="00F63502">
      <w:pPr>
        <w:jc w:val="both"/>
      </w:pPr>
      <w:r w:rsidRPr="008913A4">
        <w:t>Para que uma tabela seja útil e haja eficiência num sistema de base de dados relacional, deve-se respeitar um conjunto de regras, designadamente as formas normais.</w:t>
      </w:r>
    </w:p>
    <w:p w:rsidR="002C692D" w:rsidRPr="008913A4" w:rsidRDefault="00442BBA" w:rsidP="00F63502">
      <w:pPr>
        <w:jc w:val="both"/>
      </w:pPr>
      <w:r w:rsidRPr="008913A4">
        <w:t>Estas dizem respeito às relações entre atributos de uma relação.</w:t>
      </w:r>
      <w:r w:rsidR="00F63502" w:rsidRPr="008913A4">
        <w:t xml:space="preserve"> </w:t>
      </w:r>
      <w:r w:rsidRPr="008913A4">
        <w:t>Visam organizar os dados em diferentes tabelas, minimizando redundâncias</w:t>
      </w:r>
      <w:r w:rsidR="0061145C" w:rsidRPr="008913A4">
        <w:t xml:space="preserve">. Implica </w:t>
      </w:r>
      <w:r w:rsidRPr="008913A4">
        <w:t>esquematizar que tipo de relações e como serão relacionadas</w:t>
      </w:r>
      <w:r w:rsidR="0061145C" w:rsidRPr="008913A4">
        <w:t>.</w:t>
      </w:r>
    </w:p>
    <w:p w:rsidR="0061145C" w:rsidRPr="008913A4" w:rsidRDefault="0061145C" w:rsidP="00F63502">
      <w:pPr>
        <w:jc w:val="both"/>
      </w:pPr>
    </w:p>
    <w:p w:rsidR="0061145C" w:rsidRPr="008913A4" w:rsidRDefault="0061145C" w:rsidP="00F63502">
      <w:pPr>
        <w:jc w:val="both"/>
      </w:pPr>
      <w:r w:rsidRPr="008913A4">
        <w:t>A normalização converte cada entidade gradualmente para “</w:t>
      </w:r>
      <w:r w:rsidRPr="008913A4">
        <w:rPr>
          <w:b/>
        </w:rPr>
        <w:t>Formas Normais</w:t>
      </w:r>
      <w:r w:rsidRPr="008913A4">
        <w:t>”, através da aplicação sucessivas de regras que alteram o formato dos dados da 1ª For</w:t>
      </w:r>
      <w:r w:rsidR="0005659B" w:rsidRPr="008913A4">
        <w:t>ma normal até à 5ª Forma normal.</w:t>
      </w:r>
    </w:p>
    <w:p w:rsidR="0061145C" w:rsidRPr="008913A4" w:rsidRDefault="0061145C" w:rsidP="00F63502">
      <w:pPr>
        <w:jc w:val="both"/>
      </w:pPr>
      <w:r w:rsidRPr="008913A4">
        <w:t>A normalização consiste na subdivisão das relações existentes noutras de menor grau e baseia-se na análise das dependências funcionais (A -&gt; B) entre os atributos de todas as relações envolvidas.</w:t>
      </w:r>
    </w:p>
    <w:p w:rsidR="00F63502" w:rsidRPr="008913A4" w:rsidRDefault="00F63502" w:rsidP="00F63502">
      <w:pPr>
        <w:jc w:val="both"/>
      </w:pPr>
    </w:p>
    <w:p w:rsidR="00F63502" w:rsidRPr="008913A4" w:rsidRDefault="00F63502" w:rsidP="00F63502">
      <w:pPr>
        <w:jc w:val="both"/>
      </w:pPr>
    </w:p>
    <w:p w:rsidR="0061145C" w:rsidRPr="008913A4" w:rsidRDefault="0061145C" w:rsidP="00F63502">
      <w:pPr>
        <w:jc w:val="both"/>
      </w:pPr>
      <w:r w:rsidRPr="008913A4">
        <w:t>A normalização da base de dados pode ser conseguida dando os seguintes passos:</w:t>
      </w:r>
    </w:p>
    <w:p w:rsidR="00F63502" w:rsidRPr="008913A4" w:rsidRDefault="00F63502" w:rsidP="00F63502">
      <w:pPr>
        <w:jc w:val="both"/>
      </w:pPr>
    </w:p>
    <w:p w:rsidR="0061145C" w:rsidRPr="008913A4" w:rsidRDefault="0061145C" w:rsidP="00F63502">
      <w:pPr>
        <w:jc w:val="both"/>
      </w:pPr>
      <w:r w:rsidRPr="008913A4">
        <w:rPr>
          <w:b/>
        </w:rPr>
        <w:t>Forma não normal</w:t>
      </w:r>
      <w:r w:rsidRPr="008913A4">
        <w:t xml:space="preserve"> (FNN)</w:t>
      </w:r>
    </w:p>
    <w:p w:rsidR="0005659B" w:rsidRPr="008913A4" w:rsidRDefault="0005659B" w:rsidP="00F63502">
      <w:pPr>
        <w:jc w:val="both"/>
      </w:pPr>
      <w:r w:rsidRPr="008913A4">
        <w:t xml:space="preserve">A relação está na forma não normal, que é o momento antes de iniciar o processo de normalização. </w:t>
      </w:r>
      <w:r w:rsidR="003E1EC2" w:rsidRPr="008913A4">
        <w:t>Foi adicionado</w:t>
      </w:r>
      <w:r w:rsidRPr="008913A4">
        <w:t xml:space="preserve"> um novo atributo</w:t>
      </w:r>
      <w:r w:rsidR="003E1EC2" w:rsidRPr="008913A4">
        <w:t>,</w:t>
      </w:r>
      <w:r w:rsidRPr="008913A4">
        <w:t xml:space="preserve"> </w:t>
      </w:r>
      <w:r w:rsidRPr="008913A4">
        <w:rPr>
          <w:b/>
        </w:rPr>
        <w:t>ID</w:t>
      </w:r>
      <w:r w:rsidRPr="008913A4">
        <w:t xml:space="preserve"> </w:t>
      </w:r>
      <w:r w:rsidR="003E1EC2" w:rsidRPr="008913A4">
        <w:t>para se</w:t>
      </w:r>
      <w:r w:rsidRPr="008913A4">
        <w:t xml:space="preserve"> relaciona </w:t>
      </w:r>
      <w:proofErr w:type="spellStart"/>
      <w:r w:rsidRPr="008913A4">
        <w:t>directamente</w:t>
      </w:r>
      <w:proofErr w:type="spellEnd"/>
      <w:r w:rsidR="003E1EC2" w:rsidRPr="008913A4">
        <w:t xml:space="preserve"> </w:t>
      </w:r>
      <w:r w:rsidRPr="008913A4">
        <w:t xml:space="preserve">com o atributo </w:t>
      </w:r>
      <w:proofErr w:type="spellStart"/>
      <w:r w:rsidRPr="008913A4">
        <w:rPr>
          <w:b/>
        </w:rPr>
        <w:t>Desig_orig</w:t>
      </w:r>
      <w:proofErr w:type="spellEnd"/>
      <w:r w:rsidRPr="008913A4">
        <w:t xml:space="preserve"> este </w:t>
      </w:r>
      <w:r w:rsidR="00EC66ED" w:rsidRPr="008913A4">
        <w:t xml:space="preserve">novo </w:t>
      </w:r>
      <w:r w:rsidRPr="008913A4">
        <w:t>atributo é relevante para o passo seguinte a 1ª forma normal.</w:t>
      </w:r>
    </w:p>
    <w:p w:rsidR="00BE0107" w:rsidRPr="008913A4" w:rsidRDefault="0015170A" w:rsidP="00F63502">
      <w:pPr>
        <w:jc w:val="both"/>
      </w:pPr>
      <w:r w:rsidRPr="008913A4">
        <w:t>Q</w:t>
      </w:r>
      <w:r w:rsidR="00BE0107" w:rsidRPr="008913A4">
        <w:t xml:space="preserve">uadro </w:t>
      </w:r>
      <w:r w:rsidRPr="008913A4">
        <w:t>5</w:t>
      </w:r>
      <w:r w:rsidR="00BE0107" w:rsidRPr="008913A4">
        <w:t xml:space="preserve"> – Relação Eventos</w:t>
      </w:r>
      <w:r w:rsidRPr="008913A4">
        <w:t xml:space="preserve"> com o atributo ID</w:t>
      </w:r>
    </w:p>
    <w:p w:rsidR="00BE0107" w:rsidRPr="008913A4" w:rsidRDefault="0015170A" w:rsidP="00F63502">
      <w:pPr>
        <w:jc w:val="both"/>
      </w:pPr>
      <w:r w:rsidRPr="008913A4">
        <w:rPr>
          <w:noProof/>
          <w:lang w:eastAsia="pt-PT"/>
        </w:rPr>
        <w:drawing>
          <wp:inline distT="0" distB="0" distL="0" distR="0">
            <wp:extent cx="5400040" cy="1430877"/>
            <wp:effectExtent l="19050" t="0" r="0"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400040" cy="1430877"/>
                    </a:xfrm>
                    <a:prstGeom prst="rect">
                      <a:avLst/>
                    </a:prstGeom>
                    <a:noFill/>
                    <a:ln w="9525">
                      <a:noFill/>
                      <a:miter lim="800000"/>
                      <a:headEnd/>
                      <a:tailEnd/>
                    </a:ln>
                  </pic:spPr>
                </pic:pic>
              </a:graphicData>
            </a:graphic>
          </wp:inline>
        </w:drawing>
      </w:r>
    </w:p>
    <w:p w:rsidR="0015170A" w:rsidRPr="008913A4" w:rsidRDefault="0015170A" w:rsidP="00F63502">
      <w:pPr>
        <w:jc w:val="both"/>
      </w:pPr>
    </w:p>
    <w:p w:rsidR="0015170A" w:rsidRPr="008913A4" w:rsidRDefault="0015170A" w:rsidP="00F63502">
      <w:pPr>
        <w:jc w:val="both"/>
      </w:pPr>
      <w:r w:rsidRPr="008913A4">
        <w:rPr>
          <w:b/>
        </w:rPr>
        <w:t xml:space="preserve">Eventos </w:t>
      </w:r>
      <w:r w:rsidRPr="008913A4">
        <w:t xml:space="preserve">(ID, </w:t>
      </w:r>
      <w:proofErr w:type="spellStart"/>
      <w:r w:rsidRPr="008913A4">
        <w:t>Desig_orig</w:t>
      </w:r>
      <w:proofErr w:type="spellEnd"/>
      <w:r w:rsidRPr="008913A4">
        <w:t xml:space="preserve">, </w:t>
      </w:r>
      <w:proofErr w:type="spellStart"/>
      <w:r w:rsidRPr="008913A4">
        <w:t>Termo_especif</w:t>
      </w:r>
      <w:proofErr w:type="spellEnd"/>
      <w:r w:rsidRPr="008913A4">
        <w:t xml:space="preserve">, </w:t>
      </w:r>
      <w:proofErr w:type="spellStart"/>
      <w:r w:rsidRPr="008913A4">
        <w:t>Termo_corr</w:t>
      </w:r>
      <w:proofErr w:type="spellEnd"/>
      <w:r w:rsidRPr="008913A4">
        <w:t xml:space="preserve">, </w:t>
      </w:r>
      <w:proofErr w:type="spellStart"/>
      <w:r w:rsidRPr="008913A4">
        <w:t>Termo_chav</w:t>
      </w:r>
      <w:proofErr w:type="spellEnd"/>
      <w:r w:rsidRPr="008913A4">
        <w:t xml:space="preserve">, </w:t>
      </w:r>
      <w:proofErr w:type="spellStart"/>
      <w:r w:rsidRPr="008913A4">
        <w:t>Espaco</w:t>
      </w:r>
      <w:proofErr w:type="spellEnd"/>
      <w:r w:rsidRPr="008913A4">
        <w:t>, Cidade, Periodicidade)</w:t>
      </w:r>
    </w:p>
    <w:p w:rsidR="0015170A" w:rsidRPr="008913A4" w:rsidRDefault="0015170A" w:rsidP="00F63502">
      <w:pPr>
        <w:jc w:val="both"/>
      </w:pPr>
    </w:p>
    <w:p w:rsidR="002C692D" w:rsidRPr="008913A4" w:rsidRDefault="002C692D" w:rsidP="00F63502">
      <w:pPr>
        <w:jc w:val="both"/>
      </w:pPr>
    </w:p>
    <w:p w:rsidR="005218A4" w:rsidRPr="008913A4" w:rsidRDefault="005218A4" w:rsidP="00F63502">
      <w:pPr>
        <w:jc w:val="both"/>
        <w:rPr>
          <w:b/>
          <w:sz w:val="24"/>
          <w:szCs w:val="24"/>
        </w:rPr>
      </w:pPr>
      <w:r w:rsidRPr="008913A4">
        <w:rPr>
          <w:b/>
          <w:sz w:val="24"/>
          <w:szCs w:val="24"/>
        </w:rPr>
        <w:t>Primeira forma normal (1FN)</w:t>
      </w:r>
    </w:p>
    <w:p w:rsidR="005218A4" w:rsidRPr="008913A4" w:rsidRDefault="005218A4" w:rsidP="00F63502">
      <w:pPr>
        <w:jc w:val="both"/>
      </w:pPr>
      <w:r w:rsidRPr="008913A4">
        <w:t>A normalização de uma base de dados na 1ª forma normal exige que:</w:t>
      </w:r>
    </w:p>
    <w:p w:rsidR="005218A4" w:rsidRPr="008913A4" w:rsidRDefault="005218A4" w:rsidP="00F63502">
      <w:pPr>
        <w:jc w:val="both"/>
      </w:pPr>
      <w:r w:rsidRPr="008913A4">
        <w:t xml:space="preserve">- </w:t>
      </w:r>
      <w:proofErr w:type="gramStart"/>
      <w:r w:rsidRPr="008913A4">
        <w:t>todos</w:t>
      </w:r>
      <w:proofErr w:type="gramEnd"/>
      <w:r w:rsidRPr="008913A4">
        <w:t xml:space="preserve"> os seus campos sejam atómicos (um campo representa um único valor de atributo)</w:t>
      </w:r>
    </w:p>
    <w:p w:rsidR="005218A4" w:rsidRPr="008913A4" w:rsidRDefault="005218A4" w:rsidP="00F63502">
      <w:pPr>
        <w:jc w:val="both"/>
      </w:pPr>
      <w:r w:rsidRPr="008913A4">
        <w:t xml:space="preserve">- </w:t>
      </w:r>
      <w:proofErr w:type="gramStart"/>
      <w:r w:rsidRPr="008913A4">
        <w:t>não</w:t>
      </w:r>
      <w:proofErr w:type="gramEnd"/>
      <w:r w:rsidRPr="008913A4">
        <w:t xml:space="preserve"> </w:t>
      </w:r>
      <w:r w:rsidR="00EC66ED" w:rsidRPr="008913A4">
        <w:t xml:space="preserve">exista </w:t>
      </w:r>
      <w:r w:rsidRPr="008913A4">
        <w:t>grupos de valores repetidos.</w:t>
      </w:r>
    </w:p>
    <w:p w:rsidR="0065417D" w:rsidRPr="008913A4" w:rsidRDefault="0065417D" w:rsidP="00F63502">
      <w:pPr>
        <w:jc w:val="both"/>
      </w:pPr>
    </w:p>
    <w:p w:rsidR="0065417D" w:rsidRPr="008913A4" w:rsidRDefault="0065417D" w:rsidP="00F63502">
      <w:pPr>
        <w:jc w:val="both"/>
      </w:pPr>
      <w:r w:rsidRPr="008913A4">
        <w:t>Eventos</w:t>
      </w:r>
      <w:r w:rsidRPr="008913A4">
        <w:tab/>
      </w:r>
      <w:r w:rsidRPr="008913A4">
        <w:tab/>
      </w:r>
      <w:r w:rsidRPr="008913A4">
        <w:tab/>
      </w:r>
      <w:r w:rsidRPr="008913A4">
        <w:tab/>
      </w:r>
      <w:r w:rsidRPr="008913A4">
        <w:tab/>
      </w:r>
      <w:r w:rsidRPr="008913A4">
        <w:tab/>
      </w:r>
      <w:r w:rsidRPr="008913A4">
        <w:tab/>
        <w:t xml:space="preserve">         Termo</w:t>
      </w:r>
      <w:r w:rsidR="00F271A9" w:rsidRPr="008913A4">
        <w:t xml:space="preserve"> (</w:t>
      </w:r>
      <w:proofErr w:type="spellStart"/>
      <w:r w:rsidR="00F271A9" w:rsidRPr="008913A4">
        <w:t>temp</w:t>
      </w:r>
      <w:proofErr w:type="spellEnd"/>
      <w:r w:rsidR="00F271A9" w:rsidRPr="008913A4">
        <w:t>)</w:t>
      </w:r>
    </w:p>
    <w:p w:rsidR="0015170A" w:rsidRPr="008913A4" w:rsidRDefault="00A01327" w:rsidP="00F63502">
      <w:pPr>
        <w:jc w:val="both"/>
      </w:pPr>
      <w:r w:rsidRPr="008913A4">
        <w:rPr>
          <w:noProof/>
          <w:lang w:eastAsia="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90.5pt">
            <v:imagedata r:id="rId10" o:title="Tabela02_1FN"/>
          </v:shape>
        </w:pict>
      </w:r>
      <w:r w:rsidR="0065417D" w:rsidRPr="008913A4">
        <w:t xml:space="preserve">  </w:t>
      </w:r>
      <w:r w:rsidR="0002686E" w:rsidRPr="008913A4">
        <w:rPr>
          <w:noProof/>
          <w:lang w:eastAsia="pt-PT"/>
        </w:rPr>
        <w:drawing>
          <wp:inline distT="0" distB="0" distL="0" distR="0">
            <wp:extent cx="1962432" cy="1165685"/>
            <wp:effectExtent l="19050" t="0" r="0" b="0"/>
            <wp:docPr id="12" name="Imagem 9" descr="G:\igot_2019\CEBDSIG\Aulas\trab_pratico\Tabela03_1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got_2019\CEBDSIG\Aulas\trab_pratico\Tabela03_1FN.PNG"/>
                    <pic:cNvPicPr>
                      <a:picLocks noChangeAspect="1" noChangeArrowheads="1"/>
                    </pic:cNvPicPr>
                  </pic:nvPicPr>
                  <pic:blipFill>
                    <a:blip r:embed="rId11" cstate="print"/>
                    <a:srcRect/>
                    <a:stretch>
                      <a:fillRect/>
                    </a:stretch>
                  </pic:blipFill>
                  <pic:spPr bwMode="auto">
                    <a:xfrm>
                      <a:off x="0" y="0"/>
                      <a:ext cx="1965102" cy="1167271"/>
                    </a:xfrm>
                    <a:prstGeom prst="rect">
                      <a:avLst/>
                    </a:prstGeom>
                    <a:noFill/>
                    <a:ln w="9525">
                      <a:noFill/>
                      <a:miter lim="800000"/>
                      <a:headEnd/>
                      <a:tailEnd/>
                    </a:ln>
                  </pic:spPr>
                </pic:pic>
              </a:graphicData>
            </a:graphic>
          </wp:inline>
        </w:drawing>
      </w:r>
    </w:p>
    <w:p w:rsidR="0065417D" w:rsidRPr="008913A4" w:rsidRDefault="0065417D" w:rsidP="00F63502">
      <w:pPr>
        <w:jc w:val="both"/>
      </w:pPr>
      <w:r w:rsidRPr="008913A4">
        <w:rPr>
          <w:b/>
        </w:rPr>
        <w:t xml:space="preserve">Eventos </w:t>
      </w:r>
      <w:r w:rsidRPr="008913A4">
        <w:t>(</w:t>
      </w:r>
      <w:r w:rsidRPr="008913A4">
        <w:rPr>
          <w:b/>
          <w:color w:val="FF0000"/>
        </w:rPr>
        <w:t>ID</w:t>
      </w:r>
      <w:r w:rsidRPr="008913A4">
        <w:t xml:space="preserve">, </w:t>
      </w:r>
      <w:proofErr w:type="spellStart"/>
      <w:r w:rsidRPr="008913A4">
        <w:t>Desig_orig</w:t>
      </w:r>
      <w:proofErr w:type="spellEnd"/>
      <w:r w:rsidRPr="008913A4">
        <w:t xml:space="preserve">, </w:t>
      </w:r>
      <w:proofErr w:type="spellStart"/>
      <w:r w:rsidRPr="008913A4">
        <w:t>Espaco</w:t>
      </w:r>
      <w:proofErr w:type="spellEnd"/>
      <w:r w:rsidRPr="008913A4">
        <w:t>, Cidade, Periodicidade)</w:t>
      </w:r>
    </w:p>
    <w:p w:rsidR="00381C06" w:rsidRPr="008913A4" w:rsidRDefault="00381C06" w:rsidP="00F63502">
      <w:pPr>
        <w:jc w:val="both"/>
      </w:pPr>
    </w:p>
    <w:p w:rsidR="0065417D" w:rsidRPr="008913A4" w:rsidRDefault="00F63502" w:rsidP="00F63502">
      <w:pPr>
        <w:jc w:val="both"/>
      </w:pPr>
      <w:r w:rsidRPr="008913A4">
        <w:t xml:space="preserve">Neste relatório teremos as seguintes notações para as chaves utilizadas. </w:t>
      </w:r>
      <w:r w:rsidR="00381C06" w:rsidRPr="008913A4">
        <w:t xml:space="preserve">A chave primária </w:t>
      </w:r>
      <w:r w:rsidR="00FB404C" w:rsidRPr="008913A4">
        <w:t xml:space="preserve">na </w:t>
      </w:r>
      <w:r w:rsidR="00FB404C" w:rsidRPr="008913A4">
        <w:rPr>
          <w:b/>
          <w:color w:val="FF0000"/>
        </w:rPr>
        <w:t xml:space="preserve">cor </w:t>
      </w:r>
      <w:r w:rsidR="00381C06" w:rsidRPr="008913A4">
        <w:rPr>
          <w:b/>
          <w:color w:val="FF0000"/>
        </w:rPr>
        <w:t>verm</w:t>
      </w:r>
      <w:r w:rsidR="00FB404C" w:rsidRPr="008913A4">
        <w:rPr>
          <w:b/>
          <w:color w:val="FF0000"/>
        </w:rPr>
        <w:t>elho</w:t>
      </w:r>
      <w:r w:rsidR="00FB404C" w:rsidRPr="008913A4">
        <w:t xml:space="preserve"> e a chave estrangeira na </w:t>
      </w:r>
      <w:r w:rsidR="00FB404C" w:rsidRPr="008913A4">
        <w:rPr>
          <w:b/>
          <w:color w:val="00B050"/>
        </w:rPr>
        <w:t xml:space="preserve">cor </w:t>
      </w:r>
      <w:r w:rsidR="00381C06" w:rsidRPr="008913A4">
        <w:rPr>
          <w:b/>
          <w:color w:val="00B050"/>
        </w:rPr>
        <w:t>verde</w:t>
      </w:r>
      <w:r w:rsidR="00381C06" w:rsidRPr="008913A4">
        <w:t xml:space="preserve"> e a chave composta a </w:t>
      </w:r>
      <w:r w:rsidR="00381C06" w:rsidRPr="008913A4">
        <w:rPr>
          <w:shd w:val="clear" w:color="auto" w:fill="FFDF79"/>
        </w:rPr>
        <w:t>cor de laranja</w:t>
      </w:r>
      <w:r w:rsidR="00381C06" w:rsidRPr="008913A4">
        <w:t>.</w:t>
      </w:r>
    </w:p>
    <w:p w:rsidR="00381C06" w:rsidRPr="008913A4" w:rsidRDefault="00381C06" w:rsidP="00F63502">
      <w:pPr>
        <w:jc w:val="both"/>
      </w:pPr>
    </w:p>
    <w:p w:rsidR="000C72F7" w:rsidRPr="008913A4" w:rsidRDefault="000C72F7" w:rsidP="00F63502">
      <w:pPr>
        <w:jc w:val="both"/>
      </w:pPr>
      <w:r w:rsidRPr="008913A4">
        <w:t xml:space="preserve">O </w:t>
      </w:r>
      <w:r w:rsidR="00F933E9" w:rsidRPr="008913A4">
        <w:t xml:space="preserve">novo </w:t>
      </w:r>
      <w:r w:rsidRPr="008913A4">
        <w:t xml:space="preserve">atributo </w:t>
      </w:r>
      <w:r w:rsidRPr="008913A4">
        <w:rPr>
          <w:b/>
        </w:rPr>
        <w:t>ID</w:t>
      </w:r>
      <w:r w:rsidRPr="008913A4">
        <w:t xml:space="preserve"> </w:t>
      </w:r>
      <w:r w:rsidR="00F933E9" w:rsidRPr="008913A4">
        <w:t xml:space="preserve">relaciona-se </w:t>
      </w:r>
      <w:proofErr w:type="spellStart"/>
      <w:r w:rsidR="00F933E9" w:rsidRPr="008913A4">
        <w:t>directamente</w:t>
      </w:r>
      <w:proofErr w:type="spellEnd"/>
      <w:r w:rsidR="00F933E9" w:rsidRPr="008913A4">
        <w:t xml:space="preserve"> com o atributo </w:t>
      </w:r>
      <w:proofErr w:type="spellStart"/>
      <w:r w:rsidR="00F933E9" w:rsidRPr="008913A4">
        <w:rPr>
          <w:b/>
        </w:rPr>
        <w:t>Desig_orig</w:t>
      </w:r>
      <w:proofErr w:type="spellEnd"/>
      <w:r w:rsidR="00F271A9" w:rsidRPr="008913A4">
        <w:t>, é o nú</w:t>
      </w:r>
      <w:r w:rsidR="00F933E9" w:rsidRPr="008913A4">
        <w:t xml:space="preserve">mero de ordem de cada um dos </w:t>
      </w:r>
      <w:proofErr w:type="spellStart"/>
      <w:r w:rsidR="00F933E9" w:rsidRPr="008913A4">
        <w:t>tuplos</w:t>
      </w:r>
      <w:proofErr w:type="spellEnd"/>
      <w:r w:rsidR="00F933E9" w:rsidRPr="008913A4">
        <w:t xml:space="preserve"> do atributo </w:t>
      </w:r>
      <w:proofErr w:type="spellStart"/>
      <w:r w:rsidR="00F933E9" w:rsidRPr="008913A4">
        <w:t>Desig_orig</w:t>
      </w:r>
      <w:proofErr w:type="spellEnd"/>
      <w:r w:rsidR="00F933E9" w:rsidRPr="008913A4">
        <w:t>.</w:t>
      </w:r>
    </w:p>
    <w:p w:rsidR="00F933E9" w:rsidRPr="008913A4" w:rsidRDefault="00F933E9" w:rsidP="00F63502">
      <w:pPr>
        <w:jc w:val="both"/>
      </w:pPr>
      <w:r w:rsidRPr="008913A4">
        <w:t>Desta forma o atributo ID obedece às regras para ser chave primá</w:t>
      </w:r>
      <w:r w:rsidR="00F271A9" w:rsidRPr="008913A4">
        <w:t xml:space="preserve">ria. O atributo </w:t>
      </w:r>
      <w:proofErr w:type="spellStart"/>
      <w:r w:rsidR="00F271A9" w:rsidRPr="008913A4">
        <w:t>Desig_orig</w:t>
      </w:r>
      <w:proofErr w:type="spellEnd"/>
      <w:r w:rsidR="00F271A9" w:rsidRPr="008913A4">
        <w:t xml:space="preserve"> tem </w:t>
      </w:r>
      <w:proofErr w:type="gramStart"/>
      <w:r w:rsidR="00F271A9" w:rsidRPr="008913A4">
        <w:t>valores únicos</w:t>
      </w:r>
      <w:proofErr w:type="gramEnd"/>
      <w:r w:rsidR="00F271A9" w:rsidRPr="008913A4">
        <w:t xml:space="preserve"> no entanto são designações muito extensas que levariam a </w:t>
      </w:r>
      <w:proofErr w:type="spellStart"/>
      <w:r w:rsidR="00F271A9" w:rsidRPr="008913A4">
        <w:t>possiveis</w:t>
      </w:r>
      <w:proofErr w:type="spellEnd"/>
      <w:r w:rsidR="00F271A9" w:rsidRPr="008913A4">
        <w:t xml:space="preserve"> erros de introdução de novos registos é desta forma não é </w:t>
      </w:r>
      <w:proofErr w:type="spellStart"/>
      <w:r w:rsidR="00F271A9" w:rsidRPr="008913A4">
        <w:t>aconcelhavel</w:t>
      </w:r>
      <w:proofErr w:type="spellEnd"/>
      <w:r w:rsidR="00F271A9" w:rsidRPr="008913A4">
        <w:t xml:space="preserve"> ter o papel de chave primária.</w:t>
      </w:r>
    </w:p>
    <w:p w:rsidR="00BE3E45" w:rsidRPr="008913A4" w:rsidRDefault="00BE3E45" w:rsidP="00F63502">
      <w:pPr>
        <w:jc w:val="both"/>
      </w:pPr>
    </w:p>
    <w:p w:rsidR="00F271A9" w:rsidRPr="008913A4" w:rsidRDefault="00F271A9" w:rsidP="00F63502">
      <w:pPr>
        <w:jc w:val="both"/>
      </w:pPr>
      <w:r w:rsidRPr="008913A4">
        <w:t xml:space="preserve">A relação </w:t>
      </w:r>
      <w:r w:rsidR="00BE3E45" w:rsidRPr="008913A4">
        <w:rPr>
          <w:b/>
        </w:rPr>
        <w:t>Termo</w:t>
      </w:r>
      <w:r w:rsidR="00BE3E45" w:rsidRPr="008913A4">
        <w:t xml:space="preserve"> (</w:t>
      </w:r>
      <w:proofErr w:type="spellStart"/>
      <w:r w:rsidR="00BE3E45" w:rsidRPr="008913A4">
        <w:t>temp</w:t>
      </w:r>
      <w:proofErr w:type="spellEnd"/>
      <w:r w:rsidR="00BE3E45" w:rsidRPr="008913A4">
        <w:t>) (</w:t>
      </w:r>
      <w:r w:rsidR="00BE3E45" w:rsidRPr="008913A4">
        <w:rPr>
          <w:b/>
          <w:color w:val="FF0000"/>
        </w:rPr>
        <w:t>ID</w:t>
      </w:r>
      <w:r w:rsidR="00BE3E45" w:rsidRPr="008913A4">
        <w:t xml:space="preserve">, </w:t>
      </w:r>
      <w:proofErr w:type="spellStart"/>
      <w:r w:rsidR="00BE3E45" w:rsidRPr="008913A4">
        <w:t>Termo_especif</w:t>
      </w:r>
      <w:proofErr w:type="spellEnd"/>
      <w:r w:rsidR="00BE3E45" w:rsidRPr="008913A4">
        <w:t xml:space="preserve">, </w:t>
      </w:r>
      <w:proofErr w:type="spellStart"/>
      <w:r w:rsidR="00BE3E45" w:rsidRPr="008913A4">
        <w:t>Termo_corr</w:t>
      </w:r>
      <w:proofErr w:type="spellEnd"/>
      <w:r w:rsidR="00BE3E45" w:rsidRPr="008913A4">
        <w:t xml:space="preserve">, </w:t>
      </w:r>
      <w:proofErr w:type="spellStart"/>
      <w:r w:rsidR="00BE3E45" w:rsidRPr="008913A4">
        <w:t>Termo_chav</w:t>
      </w:r>
      <w:proofErr w:type="spellEnd"/>
      <w:r w:rsidR="00BE3E45" w:rsidRPr="008913A4">
        <w:t xml:space="preserve">) </w:t>
      </w:r>
      <w:r w:rsidR="00EC66ED" w:rsidRPr="008913A4">
        <w:t xml:space="preserve">é temporária, ou seja, </w:t>
      </w:r>
      <w:r w:rsidRPr="008913A4">
        <w:t xml:space="preserve">é </w:t>
      </w:r>
      <w:r w:rsidR="00EC66ED" w:rsidRPr="008913A4">
        <w:t xml:space="preserve">uma etapa </w:t>
      </w:r>
      <w:r w:rsidRPr="008913A4">
        <w:t xml:space="preserve">para as seguintes </w:t>
      </w:r>
      <w:r w:rsidR="00BE3E45" w:rsidRPr="008913A4">
        <w:t xml:space="preserve">3 novas </w:t>
      </w:r>
      <w:r w:rsidRPr="008913A4">
        <w:t>relações</w:t>
      </w:r>
      <w:r w:rsidR="00BE3E45" w:rsidRPr="008913A4">
        <w:t>:</w:t>
      </w:r>
    </w:p>
    <w:p w:rsidR="00BE3E45" w:rsidRPr="008913A4" w:rsidRDefault="00403B61" w:rsidP="00F63502">
      <w:pPr>
        <w:jc w:val="both"/>
      </w:pPr>
      <w:proofErr w:type="spellStart"/>
      <w:r w:rsidRPr="008913A4">
        <w:rPr>
          <w:b/>
        </w:rPr>
        <w:t>Termo_especif</w:t>
      </w:r>
      <w:proofErr w:type="spellEnd"/>
      <w:r w:rsidRPr="008913A4">
        <w:tab/>
        <w:t>(</w:t>
      </w:r>
      <w:proofErr w:type="spellStart"/>
      <w:r w:rsidRPr="008913A4">
        <w:rPr>
          <w:b/>
          <w:color w:val="FF0000"/>
        </w:rPr>
        <w:t>Cod_TE</w:t>
      </w:r>
      <w:proofErr w:type="spellEnd"/>
      <w:r w:rsidRPr="008913A4">
        <w:t xml:space="preserve">, </w:t>
      </w:r>
      <w:proofErr w:type="spellStart"/>
      <w:r w:rsidRPr="008913A4">
        <w:t>Termo_especif</w:t>
      </w:r>
      <w:proofErr w:type="spellEnd"/>
      <w:r w:rsidRPr="008913A4">
        <w:t>)</w:t>
      </w:r>
    </w:p>
    <w:p w:rsidR="00BE3E45" w:rsidRPr="008913A4" w:rsidRDefault="00403B61" w:rsidP="00F63502">
      <w:pPr>
        <w:jc w:val="both"/>
        <w:rPr>
          <w:b/>
        </w:rPr>
      </w:pPr>
      <w:proofErr w:type="spellStart"/>
      <w:r w:rsidRPr="008913A4">
        <w:rPr>
          <w:b/>
        </w:rPr>
        <w:t>Termo_</w:t>
      </w:r>
      <w:r w:rsidR="00BE3E45" w:rsidRPr="008913A4">
        <w:rPr>
          <w:b/>
        </w:rPr>
        <w:t>corr</w:t>
      </w:r>
      <w:proofErr w:type="spellEnd"/>
      <w:r w:rsidR="00BE3E45" w:rsidRPr="008913A4">
        <w:t xml:space="preserve"> (</w:t>
      </w:r>
      <w:proofErr w:type="spellStart"/>
      <w:r w:rsidR="00BE3E45" w:rsidRPr="008913A4">
        <w:rPr>
          <w:b/>
          <w:color w:val="FF0000"/>
        </w:rPr>
        <w:t>Cod_TC</w:t>
      </w:r>
      <w:proofErr w:type="spellEnd"/>
      <w:r w:rsidR="00BE3E45" w:rsidRPr="008913A4">
        <w:t xml:space="preserve">, </w:t>
      </w:r>
      <w:proofErr w:type="spellStart"/>
      <w:r w:rsidR="00BE3E45" w:rsidRPr="008913A4">
        <w:t>Termo_corr</w:t>
      </w:r>
      <w:proofErr w:type="spellEnd"/>
      <w:r w:rsidR="00BE3E45" w:rsidRPr="008913A4">
        <w:t>)</w:t>
      </w:r>
    </w:p>
    <w:p w:rsidR="00403B61" w:rsidRPr="008913A4" w:rsidRDefault="00403B61" w:rsidP="00F63502">
      <w:pPr>
        <w:jc w:val="both"/>
      </w:pPr>
      <w:proofErr w:type="spellStart"/>
      <w:r w:rsidRPr="008913A4">
        <w:rPr>
          <w:b/>
        </w:rPr>
        <w:t>Termo_chav</w:t>
      </w:r>
      <w:proofErr w:type="spellEnd"/>
      <w:r w:rsidR="00BE3E45" w:rsidRPr="008913A4">
        <w:t xml:space="preserve"> (</w:t>
      </w:r>
      <w:proofErr w:type="spellStart"/>
      <w:r w:rsidR="00BE3E45" w:rsidRPr="008913A4">
        <w:rPr>
          <w:b/>
          <w:color w:val="FF0000"/>
        </w:rPr>
        <w:t>Cod_TCh</w:t>
      </w:r>
      <w:proofErr w:type="spellEnd"/>
      <w:r w:rsidR="00BE3E45" w:rsidRPr="008913A4">
        <w:t xml:space="preserve">, </w:t>
      </w:r>
      <w:proofErr w:type="spellStart"/>
      <w:r w:rsidR="00BE3E45" w:rsidRPr="008913A4">
        <w:t>Termo_chav</w:t>
      </w:r>
      <w:proofErr w:type="spellEnd"/>
      <w:r w:rsidR="00BE3E45" w:rsidRPr="008913A4">
        <w:t>)</w:t>
      </w:r>
    </w:p>
    <w:p w:rsidR="00381C06" w:rsidRPr="008913A4" w:rsidRDefault="00381C06" w:rsidP="00F63502">
      <w:pPr>
        <w:jc w:val="both"/>
      </w:pPr>
    </w:p>
    <w:p w:rsidR="00381C06" w:rsidRPr="008913A4" w:rsidRDefault="00381C06" w:rsidP="00F63502">
      <w:pPr>
        <w:jc w:val="both"/>
      </w:pPr>
      <w:r w:rsidRPr="008913A4">
        <w:t xml:space="preserve">Com estes procedimentos </w:t>
      </w:r>
      <w:r w:rsidR="00BE3E45" w:rsidRPr="008913A4">
        <w:t xml:space="preserve">verificam-se as condições para </w:t>
      </w:r>
      <w:r w:rsidR="00FB404C" w:rsidRPr="008913A4">
        <w:t>p</w:t>
      </w:r>
      <w:r w:rsidR="00BE3E45" w:rsidRPr="008913A4">
        <w:t>rimeira forma normal</w:t>
      </w:r>
      <w:r w:rsidRPr="008913A4">
        <w:t xml:space="preserve">. </w:t>
      </w:r>
      <w:r w:rsidR="00BE3E45" w:rsidRPr="008913A4">
        <w:t>Os registos são atómicos e não há repetição de grupos de valores</w:t>
      </w:r>
      <w:r w:rsidR="009C2021" w:rsidRPr="008913A4">
        <w:t xml:space="preserve"> (por exemplo sempre que se insere novos dados)</w:t>
      </w:r>
      <w:r w:rsidR="00D707EF" w:rsidRPr="008913A4">
        <w:t xml:space="preserve"> pois fo</w:t>
      </w:r>
      <w:r w:rsidR="00BE3E45" w:rsidRPr="008913A4">
        <w:t>ram criadas três novas relações</w:t>
      </w:r>
      <w:r w:rsidR="00D707EF" w:rsidRPr="008913A4">
        <w:t>, como também não</w:t>
      </w:r>
      <w:r w:rsidR="00BE3E45" w:rsidRPr="008913A4">
        <w:t xml:space="preserve"> </w:t>
      </w:r>
      <w:r w:rsidR="001A65E8" w:rsidRPr="008913A4">
        <w:t xml:space="preserve">há </w:t>
      </w:r>
      <w:r w:rsidR="00D707EF" w:rsidRPr="008913A4">
        <w:t>atributos que causam</w:t>
      </w:r>
      <w:r w:rsidR="00BE3E45" w:rsidRPr="008913A4">
        <w:t xml:space="preserve"> redundância.</w:t>
      </w:r>
      <w:r w:rsidRPr="008913A4">
        <w:t xml:space="preserve"> Estas três últimas relações ligar-se-ão à relação </w:t>
      </w:r>
      <w:r w:rsidRPr="008913A4">
        <w:rPr>
          <w:b/>
        </w:rPr>
        <w:t>Eventos</w:t>
      </w:r>
      <w:r w:rsidRPr="008913A4">
        <w:t xml:space="preserve"> por meio de um </w:t>
      </w:r>
      <w:r w:rsidR="00EF4872" w:rsidRPr="008913A4">
        <w:t>tabela</w:t>
      </w:r>
      <w:r w:rsidRPr="008913A4">
        <w:t xml:space="preserve"> de ligação </w:t>
      </w:r>
      <w:proofErr w:type="spellStart"/>
      <w:r w:rsidRPr="008913A4">
        <w:rPr>
          <w:b/>
        </w:rPr>
        <w:t>Tab_</w:t>
      </w:r>
      <w:proofErr w:type="gramStart"/>
      <w:r w:rsidRPr="008913A4">
        <w:rPr>
          <w:b/>
        </w:rPr>
        <w:t>lig</w:t>
      </w:r>
      <w:proofErr w:type="spellEnd"/>
      <w:r w:rsidRPr="008913A4">
        <w:rPr>
          <w:b/>
        </w:rPr>
        <w:t xml:space="preserve"> </w:t>
      </w:r>
      <w:r w:rsidRPr="008913A4">
        <w:t xml:space="preserve"> (</w:t>
      </w:r>
      <w:proofErr w:type="gramEnd"/>
      <w:r w:rsidRPr="008913A4">
        <w:t xml:space="preserve">ID, </w:t>
      </w:r>
      <w:proofErr w:type="spellStart"/>
      <w:r w:rsidRPr="008913A4">
        <w:t>Cod_TE</w:t>
      </w:r>
      <w:proofErr w:type="spellEnd"/>
      <w:r w:rsidRPr="008913A4">
        <w:t xml:space="preserve">, </w:t>
      </w:r>
      <w:proofErr w:type="spellStart"/>
      <w:r w:rsidRPr="008913A4">
        <w:t>Cod_TC</w:t>
      </w:r>
      <w:proofErr w:type="spellEnd"/>
      <w:r w:rsidRPr="008913A4">
        <w:t xml:space="preserve">, </w:t>
      </w:r>
      <w:proofErr w:type="spellStart"/>
      <w:r w:rsidRPr="008913A4">
        <w:t>Cod_TCh</w:t>
      </w:r>
      <w:proofErr w:type="spellEnd"/>
      <w:r w:rsidRPr="008913A4">
        <w:t>)</w:t>
      </w:r>
      <w:r w:rsidR="00FB404C" w:rsidRPr="008913A4">
        <w:t>.</w:t>
      </w:r>
    </w:p>
    <w:p w:rsidR="00C604B0" w:rsidRPr="008913A4" w:rsidRDefault="00C604B0" w:rsidP="00F63502">
      <w:pPr>
        <w:jc w:val="both"/>
      </w:pPr>
    </w:p>
    <w:p w:rsidR="00CA6E18" w:rsidRPr="008913A4" w:rsidRDefault="00C604B0" w:rsidP="00F63502">
      <w:pPr>
        <w:jc w:val="both"/>
      </w:pPr>
      <w:r w:rsidRPr="008913A4">
        <w:t>Nesta situação a chave composta</w:t>
      </w:r>
      <w:r w:rsidR="00E44605" w:rsidRPr="008913A4">
        <w:t xml:space="preserve"> por dois atributos</w:t>
      </w:r>
      <w:r w:rsidRPr="008913A4">
        <w:t xml:space="preserve"> (a c</w:t>
      </w:r>
      <w:r w:rsidR="00E741A5" w:rsidRPr="008913A4">
        <w:t>have primária mais a chave estran</w:t>
      </w:r>
      <w:r w:rsidRPr="008913A4">
        <w:t>geira) apresenta três possibilidades:</w:t>
      </w:r>
    </w:p>
    <w:p w:rsidR="00E44605" w:rsidRPr="008913A4" w:rsidRDefault="00E44605" w:rsidP="00F63502">
      <w:pPr>
        <w:jc w:val="both"/>
      </w:pPr>
      <w:proofErr w:type="spellStart"/>
      <w:r w:rsidRPr="008913A4">
        <w:rPr>
          <w:b/>
        </w:rPr>
        <w:t>Tab_</w:t>
      </w:r>
      <w:proofErr w:type="gramStart"/>
      <w:r w:rsidRPr="008913A4">
        <w:rPr>
          <w:b/>
        </w:rPr>
        <w:t>lig</w:t>
      </w:r>
      <w:proofErr w:type="spellEnd"/>
      <w:r w:rsidRPr="008913A4">
        <w:rPr>
          <w:b/>
        </w:rPr>
        <w:t xml:space="preserve"> </w:t>
      </w:r>
      <w:r w:rsidRPr="008913A4">
        <w:t xml:space="preserve"> (</w:t>
      </w:r>
      <w:proofErr w:type="gramEnd"/>
      <w:r w:rsidRPr="008913A4">
        <w:rPr>
          <w:b/>
          <w:color w:val="FF0000"/>
          <w:shd w:val="clear" w:color="auto" w:fill="FFDF79"/>
        </w:rPr>
        <w:t>ID</w:t>
      </w:r>
      <w:r w:rsidRPr="008913A4">
        <w:rPr>
          <w:b/>
          <w:shd w:val="clear" w:color="auto" w:fill="FFDF79"/>
        </w:rPr>
        <w:t xml:space="preserve">, </w:t>
      </w:r>
      <w:proofErr w:type="spellStart"/>
      <w:r w:rsidRPr="008913A4">
        <w:rPr>
          <w:b/>
          <w:color w:val="00B050"/>
          <w:shd w:val="clear" w:color="auto" w:fill="FFDF79"/>
        </w:rPr>
        <w:t>Cod_TE</w:t>
      </w:r>
      <w:proofErr w:type="spellEnd"/>
      <w:r w:rsidRPr="008913A4">
        <w:t xml:space="preserve">, </w:t>
      </w:r>
      <w:proofErr w:type="spellStart"/>
      <w:r w:rsidRPr="008913A4">
        <w:t>Cod_TC</w:t>
      </w:r>
      <w:proofErr w:type="spellEnd"/>
      <w:r w:rsidRPr="008913A4">
        <w:t xml:space="preserve">, </w:t>
      </w:r>
      <w:proofErr w:type="spellStart"/>
      <w:r w:rsidRPr="008913A4">
        <w:t>Cod_TCh</w:t>
      </w:r>
      <w:proofErr w:type="spellEnd"/>
      <w:r w:rsidRPr="008913A4">
        <w:t>).</w:t>
      </w:r>
    </w:p>
    <w:p w:rsidR="00CA6E18" w:rsidRPr="008913A4" w:rsidRDefault="00CA6E18" w:rsidP="00F63502">
      <w:pPr>
        <w:jc w:val="both"/>
      </w:pPr>
      <w:r w:rsidRPr="008913A4">
        <w:t xml:space="preserve">A </w:t>
      </w:r>
      <w:r w:rsidRPr="008913A4">
        <w:rPr>
          <w:b/>
        </w:rPr>
        <w:t xml:space="preserve">chave primária </w:t>
      </w:r>
      <w:r w:rsidRPr="008913A4">
        <w:t xml:space="preserve">da tabela </w:t>
      </w:r>
      <w:proofErr w:type="spellStart"/>
      <w:r w:rsidRPr="008913A4">
        <w:rPr>
          <w:b/>
        </w:rPr>
        <w:t>Tab_lig</w:t>
      </w:r>
      <w:proofErr w:type="spellEnd"/>
      <w:r w:rsidRPr="008913A4">
        <w:t xml:space="preserve"> é composta por dois </w:t>
      </w:r>
      <w:r w:rsidR="00E44605" w:rsidRPr="008913A4">
        <w:t>atributos</w:t>
      </w:r>
      <w:r w:rsidRPr="008913A4">
        <w:t xml:space="preserve">: ID </w:t>
      </w:r>
      <w:proofErr w:type="gramStart"/>
      <w:r w:rsidRPr="008913A4">
        <w:t>+</w:t>
      </w:r>
      <w:proofErr w:type="gramEnd"/>
      <w:r w:rsidRPr="008913A4">
        <w:t xml:space="preserve"> </w:t>
      </w:r>
      <w:proofErr w:type="spellStart"/>
      <w:r w:rsidRPr="008913A4">
        <w:t>Cod_TE</w:t>
      </w:r>
      <w:proofErr w:type="spellEnd"/>
      <w:r w:rsidRPr="008913A4">
        <w:t xml:space="preserve">. Só este par identifica de modo unívoco os registos da tabela. A chave primária desta tabela permite obter informação sobre os </w:t>
      </w:r>
      <w:r w:rsidRPr="008913A4">
        <w:rPr>
          <w:b/>
        </w:rPr>
        <w:t xml:space="preserve">Eventos </w:t>
      </w:r>
      <w:r w:rsidRPr="008913A4">
        <w:t xml:space="preserve">e sobre os </w:t>
      </w:r>
      <w:proofErr w:type="spellStart"/>
      <w:r w:rsidRPr="008913A4">
        <w:rPr>
          <w:b/>
        </w:rPr>
        <w:t>Termo_especif</w:t>
      </w:r>
      <w:proofErr w:type="spellEnd"/>
      <w:r w:rsidR="00EF4872" w:rsidRPr="008913A4">
        <w:t>.</w:t>
      </w:r>
      <w:r w:rsidR="00C604B0" w:rsidRPr="008913A4">
        <w:t xml:space="preserve"> Na relação </w:t>
      </w:r>
      <w:proofErr w:type="spellStart"/>
      <w:r w:rsidR="00C604B0" w:rsidRPr="008913A4">
        <w:rPr>
          <w:b/>
        </w:rPr>
        <w:t>Tab_lig</w:t>
      </w:r>
      <w:proofErr w:type="spellEnd"/>
      <w:r w:rsidR="00C604B0" w:rsidRPr="008913A4">
        <w:t xml:space="preserve"> a chave estrageira </w:t>
      </w:r>
      <w:proofErr w:type="spellStart"/>
      <w:r w:rsidR="00C604B0" w:rsidRPr="008913A4">
        <w:t>Cod_TE</w:t>
      </w:r>
      <w:proofErr w:type="spellEnd"/>
      <w:r w:rsidR="00C604B0" w:rsidRPr="008913A4">
        <w:t xml:space="preserve"> é a chave primária na relação </w:t>
      </w:r>
      <w:proofErr w:type="spellStart"/>
      <w:r w:rsidR="00C604B0" w:rsidRPr="008913A4">
        <w:rPr>
          <w:b/>
        </w:rPr>
        <w:t>Termo_especi</w:t>
      </w:r>
      <w:r w:rsidR="00E44605" w:rsidRPr="008913A4">
        <w:rPr>
          <w:b/>
        </w:rPr>
        <w:t>f</w:t>
      </w:r>
      <w:proofErr w:type="spellEnd"/>
      <w:r w:rsidR="00E44605" w:rsidRPr="008913A4">
        <w:rPr>
          <w:b/>
        </w:rPr>
        <w:t>.</w:t>
      </w:r>
    </w:p>
    <w:p w:rsidR="00EF4872" w:rsidRPr="008913A4" w:rsidRDefault="00EF4872" w:rsidP="00F63502">
      <w:pPr>
        <w:jc w:val="both"/>
      </w:pPr>
    </w:p>
    <w:p w:rsidR="00CA6E18" w:rsidRPr="008913A4" w:rsidRDefault="00C604B0" w:rsidP="00F63502">
      <w:pPr>
        <w:jc w:val="both"/>
      </w:pPr>
      <w:proofErr w:type="spellStart"/>
      <w:r w:rsidRPr="008913A4">
        <w:rPr>
          <w:b/>
        </w:rPr>
        <w:t>Tab_</w:t>
      </w:r>
      <w:proofErr w:type="gramStart"/>
      <w:r w:rsidRPr="008913A4">
        <w:rPr>
          <w:b/>
        </w:rPr>
        <w:t>lig</w:t>
      </w:r>
      <w:proofErr w:type="spellEnd"/>
      <w:r w:rsidRPr="008913A4">
        <w:rPr>
          <w:b/>
        </w:rPr>
        <w:t xml:space="preserve"> </w:t>
      </w:r>
      <w:r w:rsidRPr="008913A4">
        <w:t xml:space="preserve"> (</w:t>
      </w:r>
      <w:proofErr w:type="gramEnd"/>
      <w:r w:rsidRPr="008913A4">
        <w:rPr>
          <w:b/>
          <w:color w:val="FF0000"/>
          <w:shd w:val="clear" w:color="auto" w:fill="FFDF79"/>
        </w:rPr>
        <w:t>ID</w:t>
      </w:r>
      <w:r w:rsidRPr="008913A4">
        <w:rPr>
          <w:b/>
          <w:shd w:val="clear" w:color="auto" w:fill="FFDF79"/>
        </w:rPr>
        <w:t xml:space="preserve">, </w:t>
      </w:r>
      <w:proofErr w:type="spellStart"/>
      <w:r w:rsidRPr="008913A4">
        <w:t>Cod_TE</w:t>
      </w:r>
      <w:proofErr w:type="spellEnd"/>
      <w:r w:rsidRPr="008913A4">
        <w:t xml:space="preserve">, </w:t>
      </w:r>
      <w:proofErr w:type="spellStart"/>
      <w:r w:rsidRPr="008913A4">
        <w:rPr>
          <w:b/>
          <w:color w:val="00B050"/>
          <w:shd w:val="clear" w:color="auto" w:fill="FFDF79"/>
        </w:rPr>
        <w:t>Cod_TC</w:t>
      </w:r>
      <w:proofErr w:type="spellEnd"/>
      <w:r w:rsidRPr="008913A4">
        <w:rPr>
          <w:b/>
          <w:color w:val="00B050"/>
          <w:shd w:val="clear" w:color="auto" w:fill="FFDF79"/>
        </w:rPr>
        <w:t>,</w:t>
      </w:r>
      <w:r w:rsidR="00E44605" w:rsidRPr="008913A4">
        <w:t xml:space="preserve"> </w:t>
      </w:r>
      <w:proofErr w:type="spellStart"/>
      <w:r w:rsidR="00E44605" w:rsidRPr="008913A4">
        <w:t>C</w:t>
      </w:r>
      <w:r w:rsidRPr="008913A4">
        <w:t>od_TCh</w:t>
      </w:r>
      <w:proofErr w:type="spellEnd"/>
      <w:r w:rsidRPr="008913A4">
        <w:t>).</w:t>
      </w:r>
    </w:p>
    <w:p w:rsidR="00E44605" w:rsidRPr="008913A4" w:rsidRDefault="00E44605" w:rsidP="00F63502">
      <w:pPr>
        <w:jc w:val="both"/>
      </w:pPr>
      <w:r w:rsidRPr="008913A4">
        <w:t xml:space="preserve">A </w:t>
      </w:r>
      <w:r w:rsidRPr="008913A4">
        <w:rPr>
          <w:b/>
        </w:rPr>
        <w:t xml:space="preserve">chave primária </w:t>
      </w:r>
      <w:r w:rsidRPr="008913A4">
        <w:t xml:space="preserve">da tabela </w:t>
      </w:r>
      <w:proofErr w:type="spellStart"/>
      <w:r w:rsidRPr="008913A4">
        <w:rPr>
          <w:b/>
        </w:rPr>
        <w:t>Tab_lig</w:t>
      </w:r>
      <w:proofErr w:type="spellEnd"/>
      <w:r w:rsidRPr="008913A4">
        <w:t xml:space="preserve"> é composta por dois atributos: ID </w:t>
      </w:r>
      <w:proofErr w:type="gramStart"/>
      <w:r w:rsidRPr="008913A4">
        <w:t>+</w:t>
      </w:r>
      <w:proofErr w:type="gramEnd"/>
      <w:r w:rsidRPr="008913A4">
        <w:t xml:space="preserve"> </w:t>
      </w:r>
      <w:proofErr w:type="spellStart"/>
      <w:r w:rsidRPr="008913A4">
        <w:t>Cod_TC</w:t>
      </w:r>
      <w:proofErr w:type="spellEnd"/>
      <w:r w:rsidRPr="008913A4">
        <w:t xml:space="preserve">. Só este par identifica de modo unívoco os registos da tabela. A chave primária desta tabela permite obter informação sobre os </w:t>
      </w:r>
      <w:r w:rsidRPr="008913A4">
        <w:rPr>
          <w:b/>
        </w:rPr>
        <w:t xml:space="preserve">Eventos </w:t>
      </w:r>
      <w:r w:rsidRPr="008913A4">
        <w:t xml:space="preserve">e sobre os </w:t>
      </w:r>
      <w:proofErr w:type="spellStart"/>
      <w:r w:rsidRPr="008913A4">
        <w:rPr>
          <w:b/>
        </w:rPr>
        <w:t>Termo_corr</w:t>
      </w:r>
      <w:proofErr w:type="spellEnd"/>
      <w:r w:rsidRPr="008913A4">
        <w:t xml:space="preserve">. Na relação </w:t>
      </w:r>
      <w:proofErr w:type="spellStart"/>
      <w:r w:rsidRPr="008913A4">
        <w:rPr>
          <w:b/>
        </w:rPr>
        <w:t>Tab_lig</w:t>
      </w:r>
      <w:proofErr w:type="spellEnd"/>
      <w:r w:rsidRPr="008913A4">
        <w:t xml:space="preserve"> a chave estrageira </w:t>
      </w:r>
      <w:proofErr w:type="spellStart"/>
      <w:r w:rsidRPr="008913A4">
        <w:t>Cod_TC</w:t>
      </w:r>
      <w:proofErr w:type="spellEnd"/>
      <w:r w:rsidRPr="008913A4">
        <w:t xml:space="preserve"> é a chave primária na relação </w:t>
      </w:r>
      <w:proofErr w:type="spellStart"/>
      <w:r w:rsidRPr="008913A4">
        <w:rPr>
          <w:b/>
        </w:rPr>
        <w:t>Termo_corr</w:t>
      </w:r>
      <w:proofErr w:type="spellEnd"/>
      <w:r w:rsidRPr="008913A4">
        <w:rPr>
          <w:b/>
        </w:rPr>
        <w:t>.</w:t>
      </w:r>
    </w:p>
    <w:p w:rsidR="00E44605" w:rsidRPr="008913A4" w:rsidRDefault="00E44605" w:rsidP="00F63502">
      <w:pPr>
        <w:jc w:val="both"/>
      </w:pPr>
    </w:p>
    <w:p w:rsidR="00E44605" w:rsidRPr="008913A4" w:rsidRDefault="00E44605" w:rsidP="00F63502">
      <w:pPr>
        <w:jc w:val="both"/>
      </w:pPr>
      <w:proofErr w:type="spellStart"/>
      <w:r w:rsidRPr="008913A4">
        <w:rPr>
          <w:b/>
        </w:rPr>
        <w:t>Tab_</w:t>
      </w:r>
      <w:proofErr w:type="gramStart"/>
      <w:r w:rsidRPr="008913A4">
        <w:rPr>
          <w:b/>
        </w:rPr>
        <w:t>lig</w:t>
      </w:r>
      <w:proofErr w:type="spellEnd"/>
      <w:r w:rsidRPr="008913A4">
        <w:rPr>
          <w:b/>
        </w:rPr>
        <w:t xml:space="preserve"> </w:t>
      </w:r>
      <w:r w:rsidRPr="008913A4">
        <w:t xml:space="preserve"> (</w:t>
      </w:r>
      <w:proofErr w:type="gramEnd"/>
      <w:r w:rsidRPr="008913A4">
        <w:rPr>
          <w:b/>
          <w:color w:val="FF0000"/>
          <w:shd w:val="clear" w:color="auto" w:fill="FFDF79"/>
        </w:rPr>
        <w:t>ID</w:t>
      </w:r>
      <w:r w:rsidRPr="008913A4">
        <w:rPr>
          <w:b/>
          <w:shd w:val="clear" w:color="auto" w:fill="FFDF79"/>
        </w:rPr>
        <w:t xml:space="preserve">, </w:t>
      </w:r>
      <w:proofErr w:type="spellStart"/>
      <w:r w:rsidRPr="008913A4">
        <w:t>Cod_TE</w:t>
      </w:r>
      <w:proofErr w:type="spellEnd"/>
      <w:r w:rsidRPr="008913A4">
        <w:t xml:space="preserve">, </w:t>
      </w:r>
      <w:proofErr w:type="spellStart"/>
      <w:r w:rsidRPr="008913A4">
        <w:t>Cod_TC</w:t>
      </w:r>
      <w:proofErr w:type="spellEnd"/>
      <w:r w:rsidRPr="008913A4">
        <w:t xml:space="preserve">, </w:t>
      </w:r>
      <w:proofErr w:type="spellStart"/>
      <w:r w:rsidRPr="008913A4">
        <w:rPr>
          <w:b/>
          <w:color w:val="00B050"/>
          <w:shd w:val="clear" w:color="auto" w:fill="FFDF79"/>
        </w:rPr>
        <w:t>Cod_TCh</w:t>
      </w:r>
      <w:proofErr w:type="spellEnd"/>
      <w:r w:rsidRPr="008913A4">
        <w:t>).</w:t>
      </w:r>
    </w:p>
    <w:p w:rsidR="00E44605" w:rsidRPr="008913A4" w:rsidRDefault="00E44605" w:rsidP="00F63502">
      <w:pPr>
        <w:jc w:val="both"/>
      </w:pPr>
      <w:r w:rsidRPr="008913A4">
        <w:t xml:space="preserve">A </w:t>
      </w:r>
      <w:r w:rsidRPr="008913A4">
        <w:rPr>
          <w:b/>
        </w:rPr>
        <w:t xml:space="preserve">chave primária </w:t>
      </w:r>
      <w:r w:rsidRPr="008913A4">
        <w:t xml:space="preserve">da tabela </w:t>
      </w:r>
      <w:proofErr w:type="spellStart"/>
      <w:r w:rsidRPr="008913A4">
        <w:rPr>
          <w:b/>
        </w:rPr>
        <w:t>Tab_lig</w:t>
      </w:r>
      <w:proofErr w:type="spellEnd"/>
      <w:r w:rsidRPr="008913A4">
        <w:t xml:space="preserve"> é composta por dois atributos: ID </w:t>
      </w:r>
      <w:proofErr w:type="gramStart"/>
      <w:r w:rsidRPr="008913A4">
        <w:t>+</w:t>
      </w:r>
      <w:proofErr w:type="gramEnd"/>
      <w:r w:rsidRPr="008913A4">
        <w:t xml:space="preserve"> </w:t>
      </w:r>
      <w:proofErr w:type="spellStart"/>
      <w:r w:rsidRPr="008913A4">
        <w:t>Cod_TCh</w:t>
      </w:r>
      <w:proofErr w:type="spellEnd"/>
      <w:r w:rsidRPr="008913A4">
        <w:t xml:space="preserve">. Só este par identifica de modo unívoco os registos da tabela. A chave primária desta tabela permite obter informação sobre os </w:t>
      </w:r>
      <w:r w:rsidRPr="008913A4">
        <w:rPr>
          <w:b/>
        </w:rPr>
        <w:t xml:space="preserve">Eventos </w:t>
      </w:r>
      <w:r w:rsidRPr="008913A4">
        <w:t xml:space="preserve">e sobre os </w:t>
      </w:r>
      <w:proofErr w:type="spellStart"/>
      <w:r w:rsidRPr="008913A4">
        <w:rPr>
          <w:b/>
        </w:rPr>
        <w:t>Termo_chav</w:t>
      </w:r>
      <w:proofErr w:type="spellEnd"/>
      <w:r w:rsidRPr="008913A4">
        <w:t xml:space="preserve">. Na relação </w:t>
      </w:r>
      <w:proofErr w:type="spellStart"/>
      <w:r w:rsidRPr="008913A4">
        <w:rPr>
          <w:b/>
        </w:rPr>
        <w:t>Tab_lig</w:t>
      </w:r>
      <w:proofErr w:type="spellEnd"/>
      <w:r w:rsidRPr="008913A4">
        <w:t xml:space="preserve"> a chave estrageira </w:t>
      </w:r>
      <w:proofErr w:type="spellStart"/>
      <w:r w:rsidRPr="008913A4">
        <w:t>Cod_TC</w:t>
      </w:r>
      <w:proofErr w:type="spellEnd"/>
      <w:r w:rsidRPr="008913A4">
        <w:t xml:space="preserve"> é a chave primária na relação </w:t>
      </w:r>
      <w:proofErr w:type="spellStart"/>
      <w:r w:rsidRPr="008913A4">
        <w:rPr>
          <w:b/>
        </w:rPr>
        <w:t>Termo_chav</w:t>
      </w:r>
      <w:proofErr w:type="spellEnd"/>
      <w:r w:rsidRPr="008913A4">
        <w:rPr>
          <w:b/>
        </w:rPr>
        <w:t>.</w:t>
      </w:r>
    </w:p>
    <w:p w:rsidR="00BE3E45" w:rsidRPr="008913A4" w:rsidRDefault="00BE3E45" w:rsidP="00BE3E45"/>
    <w:p w:rsidR="00403B61" w:rsidRPr="008913A4" w:rsidRDefault="00F271A9" w:rsidP="00403B61">
      <w:proofErr w:type="spellStart"/>
      <w:r w:rsidRPr="008913A4">
        <w:rPr>
          <w:b/>
        </w:rPr>
        <w:t>Tab_</w:t>
      </w:r>
      <w:proofErr w:type="gramStart"/>
      <w:r w:rsidRPr="008913A4">
        <w:rPr>
          <w:b/>
        </w:rPr>
        <w:t>lig</w:t>
      </w:r>
      <w:proofErr w:type="spellEnd"/>
      <w:r w:rsidR="00403B61" w:rsidRPr="008913A4">
        <w:rPr>
          <w:b/>
        </w:rPr>
        <w:t xml:space="preserve"> </w:t>
      </w:r>
      <w:r w:rsidR="00403B61" w:rsidRPr="008913A4">
        <w:t xml:space="preserve"> (</w:t>
      </w:r>
      <w:proofErr w:type="gramEnd"/>
      <w:r w:rsidR="00B13580" w:rsidRPr="008913A4">
        <w:rPr>
          <w:b/>
          <w:color w:val="FF0000"/>
          <w:shd w:val="clear" w:color="auto" w:fill="FFDF79"/>
        </w:rPr>
        <w:t>ID</w:t>
      </w:r>
      <w:r w:rsidR="00B13580" w:rsidRPr="008913A4">
        <w:rPr>
          <w:b/>
          <w:shd w:val="clear" w:color="auto" w:fill="FFDF79"/>
        </w:rPr>
        <w:t xml:space="preserve">, </w:t>
      </w:r>
      <w:proofErr w:type="spellStart"/>
      <w:r w:rsidR="00B13580" w:rsidRPr="008913A4">
        <w:rPr>
          <w:b/>
          <w:color w:val="00B050"/>
          <w:shd w:val="clear" w:color="auto" w:fill="FFDF79"/>
        </w:rPr>
        <w:t>Cod_TE</w:t>
      </w:r>
      <w:proofErr w:type="spellEnd"/>
      <w:r w:rsidR="00403B61" w:rsidRPr="008913A4">
        <w:t xml:space="preserve">, </w:t>
      </w:r>
      <w:proofErr w:type="spellStart"/>
      <w:r w:rsidR="00403B61" w:rsidRPr="008913A4">
        <w:t>Cod_TC</w:t>
      </w:r>
      <w:proofErr w:type="spellEnd"/>
      <w:r w:rsidR="00403B61" w:rsidRPr="008913A4">
        <w:t xml:space="preserve">, </w:t>
      </w:r>
      <w:proofErr w:type="spellStart"/>
      <w:r w:rsidR="00403B61" w:rsidRPr="008913A4">
        <w:t>Cod_TCh</w:t>
      </w:r>
      <w:proofErr w:type="spellEnd"/>
      <w:r w:rsidR="00403B61" w:rsidRPr="008913A4">
        <w:t>)</w:t>
      </w:r>
    </w:p>
    <w:p w:rsidR="00F271A9" w:rsidRPr="008913A4" w:rsidRDefault="008824D7" w:rsidP="005218A4">
      <w:r w:rsidRPr="008913A4">
        <w:rPr>
          <w:b/>
        </w:rPr>
        <w:t xml:space="preserve"> </w:t>
      </w:r>
      <w:r w:rsidR="00403B61" w:rsidRPr="008913A4">
        <w:rPr>
          <w:noProof/>
          <w:lang w:eastAsia="pt-PT"/>
        </w:rPr>
        <w:drawing>
          <wp:inline distT="0" distB="0" distL="0" distR="0">
            <wp:extent cx="5330190" cy="4950366"/>
            <wp:effectExtent l="19050" t="0" r="3810" b="0"/>
            <wp:docPr id="26" name="Imagem 16" descr="G:\igot_2019\CEBDSIG\Aulas\trab_pratico\Tabela06_TER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got_2019\CEBDSIG\Aulas\trab_pratico\Tabela06_TERMO.PNG"/>
                    <pic:cNvPicPr>
                      <a:picLocks noChangeAspect="1" noChangeArrowheads="1"/>
                    </pic:cNvPicPr>
                  </pic:nvPicPr>
                  <pic:blipFill>
                    <a:blip r:embed="rId12" cstate="print"/>
                    <a:srcRect/>
                    <a:stretch>
                      <a:fillRect/>
                    </a:stretch>
                  </pic:blipFill>
                  <pic:spPr bwMode="auto">
                    <a:xfrm>
                      <a:off x="0" y="0"/>
                      <a:ext cx="5336528" cy="4956252"/>
                    </a:xfrm>
                    <a:prstGeom prst="rect">
                      <a:avLst/>
                    </a:prstGeom>
                    <a:noFill/>
                    <a:ln w="9525">
                      <a:noFill/>
                      <a:miter lim="800000"/>
                      <a:headEnd/>
                      <a:tailEnd/>
                    </a:ln>
                  </pic:spPr>
                </pic:pic>
              </a:graphicData>
            </a:graphic>
          </wp:inline>
        </w:drawing>
      </w:r>
    </w:p>
    <w:p w:rsidR="00F271A9" w:rsidRPr="008913A4" w:rsidRDefault="0035300D" w:rsidP="005218A4">
      <w:pPr>
        <w:rPr>
          <w:b/>
        </w:rPr>
      </w:pPr>
      <w:proofErr w:type="spellStart"/>
      <w:r w:rsidRPr="008913A4">
        <w:rPr>
          <w:b/>
        </w:rPr>
        <w:t>Termo_especif</w:t>
      </w:r>
      <w:proofErr w:type="spellEnd"/>
      <w:r w:rsidRPr="008913A4">
        <w:rPr>
          <w:b/>
        </w:rPr>
        <w:tab/>
      </w:r>
      <w:r w:rsidRPr="008913A4">
        <w:tab/>
      </w:r>
      <w:r w:rsidRPr="008913A4">
        <w:tab/>
        <w:t xml:space="preserve"> </w:t>
      </w:r>
      <w:r w:rsidR="00BE3E45" w:rsidRPr="008913A4">
        <w:t xml:space="preserve"> </w:t>
      </w:r>
      <w:r w:rsidRPr="008913A4">
        <w:t xml:space="preserve">  </w:t>
      </w:r>
      <w:proofErr w:type="spellStart"/>
      <w:r w:rsidR="00BE3E45" w:rsidRPr="008913A4">
        <w:rPr>
          <w:b/>
        </w:rPr>
        <w:t>Termo_corr</w:t>
      </w:r>
      <w:proofErr w:type="spellEnd"/>
      <w:r w:rsidRPr="008913A4">
        <w:rPr>
          <w:b/>
        </w:rPr>
        <w:tab/>
      </w:r>
      <w:r w:rsidR="00BE3E45" w:rsidRPr="008913A4">
        <w:tab/>
      </w:r>
      <w:r w:rsidR="00BE3E45" w:rsidRPr="008913A4">
        <w:tab/>
        <w:t xml:space="preserve">        </w:t>
      </w:r>
      <w:r w:rsidRPr="008913A4">
        <w:t xml:space="preserve"> </w:t>
      </w:r>
      <w:proofErr w:type="spellStart"/>
      <w:r w:rsidRPr="008913A4">
        <w:rPr>
          <w:b/>
        </w:rPr>
        <w:t>Termo_chav</w:t>
      </w:r>
      <w:proofErr w:type="spellEnd"/>
    </w:p>
    <w:p w:rsidR="00EC66ED" w:rsidRPr="008913A4" w:rsidRDefault="00EC66ED" w:rsidP="005218A4">
      <w:pPr>
        <w:rPr>
          <w:b/>
        </w:rPr>
      </w:pPr>
    </w:p>
    <w:p w:rsidR="00957F14" w:rsidRPr="008913A4" w:rsidRDefault="00957F14" w:rsidP="00957F14">
      <w:pPr>
        <w:rPr>
          <w:color w:val="A6A6A6" w:themeColor="background1" w:themeShade="A6"/>
        </w:rPr>
      </w:pPr>
      <w:r w:rsidRPr="008913A4">
        <w:rPr>
          <w:color w:val="A6A6A6" w:themeColor="background1" w:themeShade="A6"/>
        </w:rPr>
        <w:t>No exemplo anterior, o campo produtos, porque pode conter vários tipos de produtos para a mesma unidade industrial, implica a repetição de linhas, apenas diferentes em relação ao</w:t>
      </w:r>
    </w:p>
    <w:p w:rsidR="00957F14" w:rsidRPr="008913A4" w:rsidRDefault="00957F14" w:rsidP="00957F14">
      <w:pPr>
        <w:rPr>
          <w:color w:val="A6A6A6" w:themeColor="background1" w:themeShade="A6"/>
        </w:rPr>
      </w:pPr>
      <w:r w:rsidRPr="008913A4">
        <w:rPr>
          <w:color w:val="A6A6A6" w:themeColor="background1" w:themeShade="A6"/>
        </w:rPr>
        <w:t>produto.</w:t>
      </w:r>
    </w:p>
    <w:p w:rsidR="00957F14" w:rsidRPr="008913A4" w:rsidRDefault="00957F14" w:rsidP="00957F14">
      <w:pPr>
        <w:rPr>
          <w:color w:val="A6A6A6" w:themeColor="background1" w:themeShade="A6"/>
        </w:rPr>
      </w:pPr>
      <w:r w:rsidRPr="008913A4">
        <w:rPr>
          <w:color w:val="A6A6A6" w:themeColor="background1" w:themeShade="A6"/>
        </w:rPr>
        <w:t>Então, há necessidade de remover o(s) atributo(s) que viola(m) a primeira forma normal e coloca-los numa nova relação, juntamente com a chave primária da relação original (ID).</w:t>
      </w:r>
    </w:p>
    <w:p w:rsidR="00957F14" w:rsidRPr="008913A4" w:rsidRDefault="00957F14" w:rsidP="00957F14">
      <w:pPr>
        <w:rPr>
          <w:color w:val="A6A6A6" w:themeColor="background1" w:themeShade="A6"/>
        </w:rPr>
      </w:pPr>
      <w:r w:rsidRPr="008913A4">
        <w:rPr>
          <w:color w:val="A6A6A6" w:themeColor="background1" w:themeShade="A6"/>
        </w:rPr>
        <w:t>A chave primária da nova relação é composta pela chave primária da relação original e por uma chave candidata dos atributos da nova relação.</w:t>
      </w:r>
    </w:p>
    <w:p w:rsidR="00957F14" w:rsidRPr="008913A4" w:rsidRDefault="00957F14" w:rsidP="00957F14"/>
    <w:p w:rsidR="00957F14" w:rsidRPr="008913A4" w:rsidRDefault="00957F14" w:rsidP="00957F14">
      <w:pPr>
        <w:rPr>
          <w:color w:val="00B050"/>
        </w:rPr>
      </w:pPr>
      <w:r w:rsidRPr="008913A4">
        <w:rPr>
          <w:color w:val="00B050"/>
        </w:rPr>
        <w:t>Os registos são atómicos</w:t>
      </w:r>
    </w:p>
    <w:p w:rsidR="00957F14" w:rsidRPr="008913A4" w:rsidRDefault="00957F14" w:rsidP="00957F14">
      <w:pPr>
        <w:rPr>
          <w:color w:val="00B050"/>
        </w:rPr>
      </w:pPr>
      <w:r w:rsidRPr="008913A4">
        <w:rPr>
          <w:color w:val="00B050"/>
        </w:rPr>
        <w:t>Não há repetição de grupos de valores pois foi criada uma nova tabela dos atributos que causavam redundância</w:t>
      </w:r>
    </w:p>
    <w:p w:rsidR="00957F14" w:rsidRPr="008913A4" w:rsidRDefault="00957F14" w:rsidP="00957F14">
      <w:pPr>
        <w:rPr>
          <w:color w:val="808080" w:themeColor="background1" w:themeShade="80"/>
        </w:rPr>
      </w:pPr>
      <w:r w:rsidRPr="008913A4">
        <w:rPr>
          <w:color w:val="808080" w:themeColor="background1" w:themeShade="80"/>
        </w:rPr>
        <w:t xml:space="preserve">A </w:t>
      </w:r>
      <w:r w:rsidRPr="008913A4">
        <w:rPr>
          <w:b/>
          <w:color w:val="808080" w:themeColor="background1" w:themeShade="80"/>
        </w:rPr>
        <w:t xml:space="preserve">chave primária </w:t>
      </w:r>
      <w:r w:rsidRPr="008913A4">
        <w:rPr>
          <w:color w:val="808080" w:themeColor="background1" w:themeShade="80"/>
        </w:rPr>
        <w:t>da tabela (</w:t>
      </w:r>
      <w:proofErr w:type="spellStart"/>
      <w:r w:rsidRPr="008913A4">
        <w:rPr>
          <w:color w:val="808080" w:themeColor="background1" w:themeShade="80"/>
        </w:rPr>
        <w:t>Linha_Produtos</w:t>
      </w:r>
      <w:proofErr w:type="spellEnd"/>
      <w:r w:rsidRPr="008913A4">
        <w:rPr>
          <w:color w:val="808080" w:themeColor="background1" w:themeShade="80"/>
        </w:rPr>
        <w:t xml:space="preserve">) é composta por dois campos: ID </w:t>
      </w:r>
      <w:proofErr w:type="gramStart"/>
      <w:r w:rsidRPr="008913A4">
        <w:rPr>
          <w:color w:val="808080" w:themeColor="background1" w:themeShade="80"/>
        </w:rPr>
        <w:t>+</w:t>
      </w:r>
      <w:proofErr w:type="gramEnd"/>
      <w:r w:rsidRPr="008913A4">
        <w:rPr>
          <w:color w:val="808080" w:themeColor="background1" w:themeShade="80"/>
        </w:rPr>
        <w:t xml:space="preserve"> </w:t>
      </w:r>
      <w:proofErr w:type="spellStart"/>
      <w:r w:rsidRPr="008913A4">
        <w:rPr>
          <w:color w:val="808080" w:themeColor="background1" w:themeShade="80"/>
        </w:rPr>
        <w:t>CodProduto</w:t>
      </w:r>
      <w:proofErr w:type="spellEnd"/>
      <w:r w:rsidRPr="008913A4">
        <w:rPr>
          <w:color w:val="808080" w:themeColor="background1" w:themeShade="80"/>
        </w:rPr>
        <w:t>. Só este par identifica de modo unívoco os registos da tabela. A chave primária desta tabela permite obter informação sobre os produtos e sobre as unidades industriais.</w:t>
      </w:r>
    </w:p>
    <w:p w:rsidR="00957F14" w:rsidRPr="008913A4" w:rsidRDefault="00957F14" w:rsidP="00957F14"/>
    <w:p w:rsidR="00E53744" w:rsidRPr="008913A4" w:rsidRDefault="00E53744" w:rsidP="00957F14"/>
    <w:p w:rsidR="00957F14" w:rsidRPr="008913A4" w:rsidRDefault="00957F14" w:rsidP="00957F14"/>
    <w:p w:rsidR="00957F14" w:rsidRPr="008913A4" w:rsidRDefault="00957F14" w:rsidP="00957F14">
      <w:pPr>
        <w:rPr>
          <w:b/>
          <w:sz w:val="24"/>
          <w:szCs w:val="24"/>
        </w:rPr>
      </w:pPr>
      <w:r w:rsidRPr="008913A4">
        <w:rPr>
          <w:b/>
          <w:sz w:val="24"/>
          <w:szCs w:val="24"/>
        </w:rPr>
        <w:t>Segunda forma normal (2FN)</w:t>
      </w:r>
    </w:p>
    <w:p w:rsidR="00E77210" w:rsidRPr="008913A4" w:rsidRDefault="00E77210" w:rsidP="00957F14"/>
    <w:p w:rsidR="00E77210" w:rsidRPr="008913A4" w:rsidRDefault="00E77210" w:rsidP="00E77210">
      <w:r w:rsidRPr="008913A4">
        <w:t>A normalização de uma base de dados na 2 FN exige que:</w:t>
      </w:r>
    </w:p>
    <w:p w:rsidR="00E77210" w:rsidRPr="008913A4" w:rsidRDefault="00E77210" w:rsidP="00E77210">
      <w:r w:rsidRPr="008913A4">
        <w:t xml:space="preserve">- </w:t>
      </w:r>
      <w:proofErr w:type="gramStart"/>
      <w:r w:rsidRPr="008913A4">
        <w:t>todos</w:t>
      </w:r>
      <w:proofErr w:type="gramEnd"/>
      <w:r w:rsidRPr="008913A4">
        <w:t xml:space="preserve"> os seus campos estejam na 1 FN;</w:t>
      </w:r>
    </w:p>
    <w:p w:rsidR="00E77210" w:rsidRPr="008913A4" w:rsidRDefault="005B1DC3" w:rsidP="00E77210">
      <w:r w:rsidRPr="008913A4">
        <w:t xml:space="preserve">- </w:t>
      </w:r>
      <w:proofErr w:type="gramStart"/>
      <w:r w:rsidRPr="008913A4">
        <w:t>exista</w:t>
      </w:r>
      <w:proofErr w:type="gramEnd"/>
      <w:r w:rsidRPr="008913A4">
        <w:t xml:space="preserve"> t</w:t>
      </w:r>
      <w:r w:rsidR="00E77210" w:rsidRPr="008913A4">
        <w:t>otal (todos os campos)</w:t>
      </w:r>
      <w:r w:rsidR="00E77210" w:rsidRPr="008A2B30">
        <w:t xml:space="preserve"> dependência da chave primária composta</w:t>
      </w:r>
      <w:r w:rsidR="00E77210" w:rsidRPr="008913A4">
        <w:t xml:space="preserve"> (e não apenas de uma parte);</w:t>
      </w:r>
    </w:p>
    <w:p w:rsidR="005B1DC3" w:rsidRPr="008913A4" w:rsidRDefault="005B1DC3" w:rsidP="00E77210"/>
    <w:p w:rsidR="005B1DC3" w:rsidRPr="008913A4" w:rsidRDefault="005B1DC3" w:rsidP="005B1DC3">
      <w:r w:rsidRPr="008913A4">
        <w:t>A normalização de uma base de dados na 2 FN remete para o conceito de dependência funcional. No modelo relacional, todos os atributos que não participam na chave primária dependem desta.</w:t>
      </w:r>
    </w:p>
    <w:p w:rsidR="005B1DC3" w:rsidRPr="008913A4" w:rsidRDefault="005B1DC3" w:rsidP="005B1DC3">
      <w:r w:rsidRPr="008913A4">
        <w:t>A 2FN exige que todos os seus campos estejam na 1FN e que haja a total dependência da chave primária composta e não apenas de uma parte dessa chave. Isto significa que</w:t>
      </w:r>
    </w:p>
    <w:p w:rsidR="005B1DC3" w:rsidRPr="008913A4" w:rsidRDefault="005B1DC3" w:rsidP="005B1DC3">
      <w:r w:rsidRPr="008913A4">
        <w:t>campos parcialmente dependentes ou não dependentes terão que de ser removidos.</w:t>
      </w:r>
    </w:p>
    <w:p w:rsidR="00957F14" w:rsidRPr="008913A4" w:rsidRDefault="00957F14" w:rsidP="00957F14"/>
    <w:p w:rsidR="00E53744" w:rsidRPr="008913A4" w:rsidRDefault="00E53744" w:rsidP="00E53744">
      <w:pPr>
        <w:rPr>
          <w:color w:val="E36C0A" w:themeColor="accent6" w:themeShade="BF"/>
        </w:rPr>
      </w:pPr>
      <w:r w:rsidRPr="008913A4">
        <w:rPr>
          <w:color w:val="E36C0A" w:themeColor="accent6" w:themeShade="BF"/>
        </w:rPr>
        <w:t>Mas será que todos atributos que não pertencem à chave composta dependem funcionalmente desta?</w:t>
      </w:r>
    </w:p>
    <w:p w:rsidR="00E53744" w:rsidRPr="008913A4" w:rsidRDefault="00E53744" w:rsidP="00E53744">
      <w:pPr>
        <w:rPr>
          <w:color w:val="808080" w:themeColor="background1" w:themeShade="80"/>
        </w:rPr>
      </w:pPr>
      <w:r w:rsidRPr="008913A4">
        <w:rPr>
          <w:color w:val="808080" w:themeColor="background1" w:themeShade="80"/>
        </w:rPr>
        <w:t>O Atributo Produto é dependente do código de produto (</w:t>
      </w:r>
      <w:proofErr w:type="spellStart"/>
      <w:r w:rsidRPr="008913A4">
        <w:rPr>
          <w:color w:val="808080" w:themeColor="background1" w:themeShade="80"/>
        </w:rPr>
        <w:t>CodProduto</w:t>
      </w:r>
      <w:proofErr w:type="spellEnd"/>
      <w:r w:rsidRPr="008913A4">
        <w:rPr>
          <w:color w:val="808080" w:themeColor="background1" w:themeShade="80"/>
        </w:rPr>
        <w:t>) e não do Atributo ID associado à Unidade industrial.</w:t>
      </w:r>
    </w:p>
    <w:p w:rsidR="00E53744" w:rsidRPr="008913A4" w:rsidRDefault="00E53744" w:rsidP="00E53744">
      <w:r w:rsidRPr="008913A4">
        <w:t>A 2FN passa por criar uma nova tabela com os dados que não dependam exclusivamente da chave composta.</w:t>
      </w:r>
    </w:p>
    <w:p w:rsidR="00E53744" w:rsidRPr="008913A4" w:rsidRDefault="00E53744" w:rsidP="00E53744">
      <w:pPr>
        <w:rPr>
          <w:color w:val="808080" w:themeColor="background1" w:themeShade="80"/>
        </w:rPr>
      </w:pPr>
    </w:p>
    <w:p w:rsidR="00C6172A" w:rsidRPr="008913A4" w:rsidRDefault="00006A6B" w:rsidP="00CF798C">
      <w:r w:rsidRPr="008913A4">
        <w:rPr>
          <w:noProof/>
          <w:lang w:eastAsia="pt-PT"/>
        </w:rPr>
        <w:pict>
          <v:shape id="_x0000_i1028" type="#_x0000_t75" style="width:172.5pt;height:135.5pt">
            <v:imagedata r:id="rId13" o:title="Tabela10_2FN new1"/>
          </v:shape>
        </w:pict>
      </w:r>
      <w:r w:rsidR="00F613BD" w:rsidRPr="008913A4">
        <w:t xml:space="preserve">     </w:t>
      </w:r>
      <w:r w:rsidR="00CC73C4" w:rsidRPr="008913A4">
        <w:t xml:space="preserve"> </w:t>
      </w:r>
      <w:r w:rsidR="00F613BD" w:rsidRPr="008913A4">
        <w:rPr>
          <w:noProof/>
          <w:lang w:eastAsia="pt-PT"/>
        </w:rPr>
        <w:drawing>
          <wp:inline distT="0" distB="0" distL="0" distR="0">
            <wp:extent cx="2812633" cy="1744980"/>
            <wp:effectExtent l="19050" t="0" r="6767" b="0"/>
            <wp:docPr id="39" name="Imagem 24" descr="G:\igot_2019\CEBDSIG\Aulas\trab_pratico\Tabela10_2FN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got_2019\CEBDSIG\Aulas\trab_pratico\Tabela10_2FN new2.PNG"/>
                    <pic:cNvPicPr>
                      <a:picLocks noChangeAspect="1" noChangeArrowheads="1"/>
                    </pic:cNvPicPr>
                  </pic:nvPicPr>
                  <pic:blipFill>
                    <a:blip r:embed="rId14" cstate="print"/>
                    <a:srcRect/>
                    <a:stretch>
                      <a:fillRect/>
                    </a:stretch>
                  </pic:blipFill>
                  <pic:spPr bwMode="auto">
                    <a:xfrm>
                      <a:off x="0" y="0"/>
                      <a:ext cx="2812633" cy="1744980"/>
                    </a:xfrm>
                    <a:prstGeom prst="rect">
                      <a:avLst/>
                    </a:prstGeom>
                    <a:noFill/>
                    <a:ln w="9525">
                      <a:noFill/>
                      <a:miter lim="800000"/>
                      <a:headEnd/>
                      <a:tailEnd/>
                    </a:ln>
                  </pic:spPr>
                </pic:pic>
              </a:graphicData>
            </a:graphic>
          </wp:inline>
        </w:drawing>
      </w:r>
    </w:p>
    <w:p w:rsidR="00C6172A" w:rsidRPr="008913A4" w:rsidRDefault="00C6172A" w:rsidP="00C6172A">
      <w:r w:rsidRPr="008913A4">
        <w:rPr>
          <w:b/>
        </w:rPr>
        <w:t xml:space="preserve">Eventos </w:t>
      </w:r>
      <w:r w:rsidRPr="008913A4">
        <w:t>(</w:t>
      </w:r>
      <w:r w:rsidRPr="008913A4">
        <w:rPr>
          <w:b/>
          <w:color w:val="FF0000"/>
        </w:rPr>
        <w:t>ID</w:t>
      </w:r>
      <w:r w:rsidRPr="008913A4">
        <w:t xml:space="preserve">, </w:t>
      </w:r>
      <w:proofErr w:type="spellStart"/>
      <w:r w:rsidRPr="008913A4">
        <w:t>Desig_orig</w:t>
      </w:r>
      <w:proofErr w:type="spellEnd"/>
      <w:r w:rsidRPr="008913A4">
        <w:t xml:space="preserve">, </w:t>
      </w:r>
      <w:proofErr w:type="gramStart"/>
      <w:r w:rsidRPr="008913A4">
        <w:t>Periodicidade)</w:t>
      </w:r>
      <w:r w:rsidR="00CC73C4" w:rsidRPr="008913A4">
        <w:t xml:space="preserve">   </w:t>
      </w:r>
      <w:proofErr w:type="gramEnd"/>
      <w:r w:rsidR="00CC73C4" w:rsidRPr="008913A4">
        <w:t xml:space="preserve">     </w:t>
      </w:r>
      <w:proofErr w:type="spellStart"/>
      <w:r w:rsidR="00CC73C4" w:rsidRPr="008913A4">
        <w:rPr>
          <w:b/>
        </w:rPr>
        <w:t>Localiz</w:t>
      </w:r>
      <w:proofErr w:type="spellEnd"/>
      <w:r w:rsidR="009E47CF" w:rsidRPr="008913A4">
        <w:rPr>
          <w:b/>
        </w:rPr>
        <w:t xml:space="preserve"> (</w:t>
      </w:r>
      <w:proofErr w:type="spellStart"/>
      <w:r w:rsidR="009E47CF" w:rsidRPr="008913A4">
        <w:rPr>
          <w:b/>
        </w:rPr>
        <w:t>temp</w:t>
      </w:r>
      <w:proofErr w:type="spellEnd"/>
      <w:r w:rsidR="009E47CF" w:rsidRPr="008913A4">
        <w:rPr>
          <w:b/>
        </w:rPr>
        <w:t>)</w:t>
      </w:r>
      <w:r w:rsidR="00CC73C4" w:rsidRPr="008913A4">
        <w:t xml:space="preserve"> (</w:t>
      </w:r>
      <w:r w:rsidR="00CC73C4" w:rsidRPr="008913A4">
        <w:rPr>
          <w:b/>
          <w:color w:val="FF0000"/>
        </w:rPr>
        <w:t>ID</w:t>
      </w:r>
      <w:r w:rsidR="00CC73C4" w:rsidRPr="008913A4">
        <w:t xml:space="preserve">, </w:t>
      </w:r>
      <w:proofErr w:type="spellStart"/>
      <w:r w:rsidR="00CC73C4" w:rsidRPr="008913A4">
        <w:t>Espaco</w:t>
      </w:r>
      <w:proofErr w:type="spellEnd"/>
      <w:r w:rsidR="00CC73C4" w:rsidRPr="008913A4">
        <w:t>, Cidade)</w:t>
      </w:r>
    </w:p>
    <w:p w:rsidR="00C6172A" w:rsidRPr="008913A4" w:rsidRDefault="00C6172A" w:rsidP="00CF798C"/>
    <w:p w:rsidR="00A43A03" w:rsidRPr="008913A4" w:rsidRDefault="00A43A03" w:rsidP="00E53744">
      <w:pPr>
        <w:rPr>
          <w:color w:val="808080" w:themeColor="background1" w:themeShade="80"/>
        </w:rPr>
      </w:pPr>
    </w:p>
    <w:p w:rsidR="009C2021" w:rsidRPr="008913A4" w:rsidRDefault="009C2021" w:rsidP="004163CC">
      <w:pPr>
        <w:jc w:val="both"/>
      </w:pPr>
      <w:r w:rsidRPr="008913A4">
        <w:t>Com estes procedimentos verificam-se as condições para 2ª forma normal</w:t>
      </w:r>
      <w:r w:rsidR="001A65E8" w:rsidRPr="008913A4">
        <w:t>.</w:t>
      </w:r>
    </w:p>
    <w:p w:rsidR="00D557ED" w:rsidRPr="008913A4" w:rsidRDefault="00D557ED" w:rsidP="004163CC">
      <w:pPr>
        <w:jc w:val="both"/>
      </w:pPr>
      <w:r w:rsidRPr="008913A4">
        <w:t xml:space="preserve">Para além de estar na 1FN, existe </w:t>
      </w:r>
      <w:r w:rsidR="001A65E8" w:rsidRPr="008913A4">
        <w:t>total dependê</w:t>
      </w:r>
      <w:r w:rsidRPr="008913A4">
        <w:t>ncia da chave primária composta, para tal fo</w:t>
      </w:r>
      <w:r w:rsidR="005B1DC3" w:rsidRPr="008913A4">
        <w:t>i criada</w:t>
      </w:r>
      <w:r w:rsidR="009C2021" w:rsidRPr="008913A4">
        <w:t xml:space="preserve"> </w:t>
      </w:r>
      <w:r w:rsidR="005B1DC3" w:rsidRPr="008913A4">
        <w:t>uma nova relação. Esta</w:t>
      </w:r>
      <w:r w:rsidR="009C2021" w:rsidRPr="008913A4">
        <w:t xml:space="preserve"> </w:t>
      </w:r>
      <w:r w:rsidR="005B1DC3" w:rsidRPr="008913A4">
        <w:t>relação</w:t>
      </w:r>
      <w:r w:rsidR="006E3627" w:rsidRPr="008913A4">
        <w:t xml:space="preserve"> </w:t>
      </w:r>
      <w:proofErr w:type="spellStart"/>
      <w:r w:rsidR="006E3627" w:rsidRPr="008913A4">
        <w:rPr>
          <w:b/>
        </w:rPr>
        <w:t>Localiz</w:t>
      </w:r>
      <w:proofErr w:type="spellEnd"/>
      <w:r w:rsidR="006E3627" w:rsidRPr="008913A4">
        <w:t xml:space="preserve"> (</w:t>
      </w:r>
      <w:r w:rsidR="006E3627" w:rsidRPr="008913A4">
        <w:rPr>
          <w:b/>
          <w:color w:val="FF0000"/>
        </w:rPr>
        <w:t>ID</w:t>
      </w:r>
      <w:r w:rsidR="006E3627" w:rsidRPr="008913A4">
        <w:t xml:space="preserve">, </w:t>
      </w:r>
      <w:proofErr w:type="spellStart"/>
      <w:r w:rsidR="006E3627" w:rsidRPr="008913A4">
        <w:t>Espaco</w:t>
      </w:r>
      <w:proofErr w:type="spellEnd"/>
      <w:r w:rsidR="006E3627" w:rsidRPr="008913A4">
        <w:t>, Cidade)</w:t>
      </w:r>
      <w:r w:rsidR="009C2021" w:rsidRPr="008913A4">
        <w:t xml:space="preserve"> </w:t>
      </w:r>
      <w:proofErr w:type="spellStart"/>
      <w:r w:rsidR="009C2021" w:rsidRPr="008913A4">
        <w:t>li</w:t>
      </w:r>
      <w:r w:rsidR="005B1DC3" w:rsidRPr="008913A4">
        <w:t>gar-se-à</w:t>
      </w:r>
      <w:proofErr w:type="spellEnd"/>
      <w:r w:rsidRPr="008913A4">
        <w:t xml:space="preserve"> </w:t>
      </w:r>
      <w:proofErr w:type="spellStart"/>
      <w:r w:rsidRPr="008913A4">
        <w:t>diarectamente</w:t>
      </w:r>
      <w:proofErr w:type="spellEnd"/>
      <w:r w:rsidR="009C2021" w:rsidRPr="008913A4">
        <w:t xml:space="preserve"> à relação</w:t>
      </w:r>
      <w:r w:rsidR="006E3627" w:rsidRPr="008913A4">
        <w:t xml:space="preserve"> </w:t>
      </w:r>
      <w:r w:rsidRPr="008913A4">
        <w:rPr>
          <w:b/>
        </w:rPr>
        <w:t xml:space="preserve">Eventos </w:t>
      </w:r>
      <w:r w:rsidRPr="008913A4">
        <w:t>(</w:t>
      </w:r>
      <w:r w:rsidRPr="008913A4">
        <w:rPr>
          <w:b/>
          <w:color w:val="FF0000"/>
        </w:rPr>
        <w:t>ID</w:t>
      </w:r>
      <w:r w:rsidRPr="008913A4">
        <w:t xml:space="preserve">, </w:t>
      </w:r>
      <w:proofErr w:type="spellStart"/>
      <w:r w:rsidRPr="008913A4">
        <w:t>Desig_orig</w:t>
      </w:r>
      <w:proofErr w:type="spellEnd"/>
      <w:r w:rsidRPr="008913A4">
        <w:t>, Periodicidade)</w:t>
      </w:r>
    </w:p>
    <w:p w:rsidR="00D557ED" w:rsidRPr="008913A4" w:rsidRDefault="00D557ED" w:rsidP="004163CC">
      <w:pPr>
        <w:jc w:val="both"/>
      </w:pPr>
    </w:p>
    <w:p w:rsidR="009C2021" w:rsidRPr="008913A4" w:rsidRDefault="006E3627" w:rsidP="004163CC">
      <w:pPr>
        <w:jc w:val="both"/>
      </w:pPr>
      <w:r w:rsidRPr="008913A4">
        <w:t>Nesta situação a</w:t>
      </w:r>
      <w:r w:rsidR="009C2021" w:rsidRPr="008913A4">
        <w:t xml:space="preserve"> </w:t>
      </w:r>
      <w:r w:rsidR="009C2021" w:rsidRPr="008913A4">
        <w:rPr>
          <w:b/>
        </w:rPr>
        <w:t xml:space="preserve">chave primária </w:t>
      </w:r>
      <w:r w:rsidR="009C2021" w:rsidRPr="008913A4">
        <w:t xml:space="preserve">da </w:t>
      </w:r>
      <w:r w:rsidRPr="008913A4">
        <w:t>relação</w:t>
      </w:r>
      <w:r w:rsidR="009C2021" w:rsidRPr="008913A4">
        <w:t xml:space="preserve"> </w:t>
      </w:r>
      <w:r w:rsidRPr="008913A4">
        <w:rPr>
          <w:b/>
        </w:rPr>
        <w:t>Eventos</w:t>
      </w:r>
      <w:r w:rsidRPr="008913A4">
        <w:t xml:space="preserve"> é o</w:t>
      </w:r>
      <w:r w:rsidR="009C2021" w:rsidRPr="008913A4">
        <w:t xml:space="preserve"> </w:t>
      </w:r>
      <w:r w:rsidRPr="008913A4">
        <w:t xml:space="preserve">atributo </w:t>
      </w:r>
      <w:r w:rsidRPr="008913A4">
        <w:rPr>
          <w:b/>
          <w:color w:val="FF0000"/>
        </w:rPr>
        <w:t>ID</w:t>
      </w:r>
      <w:r w:rsidR="009C2021" w:rsidRPr="008913A4">
        <w:t xml:space="preserve"> </w:t>
      </w:r>
      <w:r w:rsidRPr="008913A4">
        <w:t>que</w:t>
      </w:r>
      <w:r w:rsidR="009C2021" w:rsidRPr="008913A4">
        <w:t xml:space="preserve"> identifica de modo unívoco os registos da tabela. A chave primária desta tabela permite obter informação sobre os </w:t>
      </w:r>
      <w:r w:rsidR="009C2021" w:rsidRPr="008913A4">
        <w:rPr>
          <w:b/>
        </w:rPr>
        <w:t xml:space="preserve">Eventos </w:t>
      </w:r>
      <w:r w:rsidR="009C2021" w:rsidRPr="008913A4">
        <w:t>e sobre</w:t>
      </w:r>
      <w:r w:rsidRPr="008913A4">
        <w:t xml:space="preserve"> a</w:t>
      </w:r>
      <w:r w:rsidR="009C2021" w:rsidRPr="008913A4">
        <w:t xml:space="preserve"> </w:t>
      </w:r>
      <w:proofErr w:type="spellStart"/>
      <w:r w:rsidRPr="008913A4">
        <w:rPr>
          <w:b/>
        </w:rPr>
        <w:t>Localiz</w:t>
      </w:r>
      <w:proofErr w:type="spellEnd"/>
      <w:r w:rsidR="009E47CF" w:rsidRPr="008913A4">
        <w:rPr>
          <w:b/>
        </w:rPr>
        <w:t xml:space="preserve"> (</w:t>
      </w:r>
      <w:proofErr w:type="spellStart"/>
      <w:r w:rsidR="009E47CF" w:rsidRPr="008913A4">
        <w:rPr>
          <w:b/>
        </w:rPr>
        <w:t>temp</w:t>
      </w:r>
      <w:proofErr w:type="spellEnd"/>
      <w:r w:rsidR="009E47CF" w:rsidRPr="008913A4">
        <w:rPr>
          <w:b/>
        </w:rPr>
        <w:t>)</w:t>
      </w:r>
      <w:r w:rsidRPr="008913A4">
        <w:t xml:space="preserve"> </w:t>
      </w:r>
      <w:r w:rsidR="004163CC" w:rsidRPr="008913A4">
        <w:t xml:space="preserve">onde </w:t>
      </w:r>
      <w:r w:rsidR="004163CC" w:rsidRPr="008913A4">
        <w:t>o atributo</w:t>
      </w:r>
      <w:r w:rsidR="004163CC" w:rsidRPr="008913A4">
        <w:rPr>
          <w:color w:val="00B050"/>
        </w:rPr>
        <w:t xml:space="preserve"> </w:t>
      </w:r>
      <w:r w:rsidR="004163CC" w:rsidRPr="008913A4">
        <w:rPr>
          <w:b/>
          <w:color w:val="00B050"/>
        </w:rPr>
        <w:t>ID</w:t>
      </w:r>
      <w:r w:rsidR="004163CC" w:rsidRPr="008913A4">
        <w:rPr>
          <w:color w:val="00B050"/>
        </w:rPr>
        <w:t xml:space="preserve"> </w:t>
      </w:r>
      <w:r w:rsidR="004163CC" w:rsidRPr="008913A4">
        <w:t>é</w:t>
      </w:r>
      <w:r w:rsidRPr="008913A4">
        <w:t xml:space="preserve"> </w:t>
      </w:r>
      <w:r w:rsidRPr="008913A4">
        <w:rPr>
          <w:b/>
        </w:rPr>
        <w:t xml:space="preserve">chave </w:t>
      </w:r>
      <w:r w:rsidR="004163CC" w:rsidRPr="008913A4">
        <w:rPr>
          <w:b/>
        </w:rPr>
        <w:t>estrageira</w:t>
      </w:r>
      <w:r w:rsidRPr="008913A4">
        <w:t>.</w:t>
      </w:r>
    </w:p>
    <w:p w:rsidR="009E47CF" w:rsidRPr="008913A4" w:rsidRDefault="009E47CF" w:rsidP="004163CC">
      <w:pPr>
        <w:jc w:val="both"/>
      </w:pPr>
    </w:p>
    <w:p w:rsidR="00A43A03" w:rsidRPr="008913A4" w:rsidRDefault="009E47CF" w:rsidP="004163CC">
      <w:pPr>
        <w:jc w:val="both"/>
      </w:pPr>
      <w:r w:rsidRPr="008913A4">
        <w:t xml:space="preserve">A tabela </w:t>
      </w:r>
      <w:proofErr w:type="spellStart"/>
      <w:r w:rsidRPr="008913A4">
        <w:rPr>
          <w:b/>
        </w:rPr>
        <w:t>Localiz</w:t>
      </w:r>
      <w:proofErr w:type="spellEnd"/>
      <w:r w:rsidRPr="008913A4">
        <w:rPr>
          <w:b/>
        </w:rPr>
        <w:t xml:space="preserve"> (</w:t>
      </w:r>
      <w:proofErr w:type="spellStart"/>
      <w:r w:rsidRPr="008913A4">
        <w:rPr>
          <w:b/>
        </w:rPr>
        <w:t>temp</w:t>
      </w:r>
      <w:proofErr w:type="spellEnd"/>
      <w:r w:rsidRPr="008913A4">
        <w:rPr>
          <w:b/>
        </w:rPr>
        <w:t>)</w:t>
      </w:r>
      <w:r w:rsidRPr="008913A4">
        <w:t xml:space="preserve"> (</w:t>
      </w:r>
      <w:r w:rsidRPr="008913A4">
        <w:rPr>
          <w:b/>
          <w:color w:val="FF0000"/>
        </w:rPr>
        <w:t>ID</w:t>
      </w:r>
      <w:r w:rsidRPr="008913A4">
        <w:t xml:space="preserve">, </w:t>
      </w:r>
      <w:proofErr w:type="spellStart"/>
      <w:r w:rsidRPr="008913A4">
        <w:t>Espaco</w:t>
      </w:r>
      <w:proofErr w:type="spellEnd"/>
      <w:r w:rsidRPr="008913A4">
        <w:t xml:space="preserve">, Cidade) é temporária pois é convertida no seguinte passo de normalização para duas tabelas a </w:t>
      </w:r>
      <w:proofErr w:type="spellStart"/>
      <w:r w:rsidRPr="008913A4">
        <w:rPr>
          <w:b/>
        </w:rPr>
        <w:t>Espaco</w:t>
      </w:r>
      <w:proofErr w:type="spellEnd"/>
      <w:r w:rsidRPr="008913A4">
        <w:rPr>
          <w:b/>
        </w:rPr>
        <w:t xml:space="preserve"> </w:t>
      </w:r>
      <w:r w:rsidRPr="008913A4">
        <w:t>(</w:t>
      </w:r>
      <w:proofErr w:type="spellStart"/>
      <w:r w:rsidRPr="008913A4">
        <w:rPr>
          <w:b/>
          <w:color w:val="FF0000"/>
        </w:rPr>
        <w:t>Cod_Esp</w:t>
      </w:r>
      <w:proofErr w:type="spellEnd"/>
      <w:r w:rsidRPr="008913A4">
        <w:t xml:space="preserve">, </w:t>
      </w:r>
      <w:proofErr w:type="spellStart"/>
      <w:r w:rsidRPr="008913A4">
        <w:t>Espaco</w:t>
      </w:r>
      <w:proofErr w:type="spellEnd"/>
      <w:r w:rsidRPr="008913A4">
        <w:t xml:space="preserve">) e </w:t>
      </w:r>
      <w:proofErr w:type="gramStart"/>
      <w:r w:rsidRPr="008913A4">
        <w:t xml:space="preserve">a  </w:t>
      </w:r>
      <w:r w:rsidRPr="008913A4">
        <w:rPr>
          <w:b/>
        </w:rPr>
        <w:t>Cidade</w:t>
      </w:r>
      <w:proofErr w:type="gramEnd"/>
      <w:r w:rsidRPr="008913A4">
        <w:rPr>
          <w:b/>
        </w:rPr>
        <w:t xml:space="preserve"> </w:t>
      </w:r>
      <w:r w:rsidRPr="008913A4">
        <w:t>(</w:t>
      </w:r>
      <w:r w:rsidRPr="008913A4">
        <w:rPr>
          <w:b/>
          <w:color w:val="FF0000"/>
        </w:rPr>
        <w:t>DTCC</w:t>
      </w:r>
      <w:r w:rsidRPr="008913A4">
        <w:t xml:space="preserve">, Cidade) esta alteração prende-se com as </w:t>
      </w:r>
      <w:proofErr w:type="spellStart"/>
      <w:r w:rsidRPr="008913A4">
        <w:t>dependencias</w:t>
      </w:r>
      <w:proofErr w:type="spellEnd"/>
      <w:r w:rsidRPr="008913A4">
        <w:t xml:space="preserve"> funcionais entre atributos que não são chave primária.</w:t>
      </w:r>
    </w:p>
    <w:p w:rsidR="00CF798C" w:rsidRPr="008913A4" w:rsidRDefault="00CF798C" w:rsidP="004163CC">
      <w:pPr>
        <w:jc w:val="both"/>
        <w:rPr>
          <w:color w:val="808080" w:themeColor="background1" w:themeShade="80"/>
        </w:rPr>
      </w:pPr>
    </w:p>
    <w:p w:rsidR="009E47CF" w:rsidRPr="008913A4" w:rsidRDefault="009E47CF" w:rsidP="004163CC">
      <w:pPr>
        <w:jc w:val="both"/>
        <w:rPr>
          <w:color w:val="808080" w:themeColor="background1" w:themeShade="80"/>
        </w:rPr>
      </w:pPr>
    </w:p>
    <w:p w:rsidR="00E53744" w:rsidRPr="008913A4" w:rsidRDefault="00E53744" w:rsidP="00E53744">
      <w:pPr>
        <w:rPr>
          <w:color w:val="808080" w:themeColor="background1" w:themeShade="80"/>
        </w:rPr>
      </w:pPr>
    </w:p>
    <w:p w:rsidR="00E53744" w:rsidRPr="008913A4" w:rsidRDefault="00E53744" w:rsidP="00E53744">
      <w:pPr>
        <w:rPr>
          <w:b/>
          <w:sz w:val="24"/>
          <w:szCs w:val="24"/>
        </w:rPr>
      </w:pPr>
      <w:r w:rsidRPr="008913A4">
        <w:rPr>
          <w:b/>
          <w:sz w:val="24"/>
          <w:szCs w:val="24"/>
        </w:rPr>
        <w:t>Terceira forma normal (3FN)</w:t>
      </w:r>
    </w:p>
    <w:p w:rsidR="00E53744" w:rsidRPr="008913A4" w:rsidRDefault="00E53744" w:rsidP="00E53744">
      <w:r w:rsidRPr="008913A4">
        <w:t>A normalização de uma base de dados na 3 FN exige que:</w:t>
      </w:r>
    </w:p>
    <w:p w:rsidR="00E53744" w:rsidRPr="008913A4" w:rsidRDefault="00E53744" w:rsidP="00E53744">
      <w:r w:rsidRPr="008913A4">
        <w:t xml:space="preserve">- </w:t>
      </w:r>
      <w:proofErr w:type="gramStart"/>
      <w:r w:rsidRPr="008913A4">
        <w:t>todos</w:t>
      </w:r>
      <w:proofErr w:type="gramEnd"/>
      <w:r w:rsidRPr="008913A4">
        <w:t xml:space="preserve"> os seus campos estejam na 2 FN</w:t>
      </w:r>
    </w:p>
    <w:p w:rsidR="00E53744" w:rsidRPr="008913A4" w:rsidRDefault="00E53744" w:rsidP="00E53744">
      <w:r w:rsidRPr="008913A4">
        <w:t xml:space="preserve">- </w:t>
      </w:r>
      <w:proofErr w:type="gramStart"/>
      <w:r w:rsidRPr="008913A4">
        <w:t>não</w:t>
      </w:r>
      <w:proofErr w:type="gramEnd"/>
      <w:r w:rsidRPr="008913A4">
        <w:t xml:space="preserve"> existam</w:t>
      </w:r>
      <w:r w:rsidRPr="008913A4">
        <w:rPr>
          <w:b/>
        </w:rPr>
        <w:t xml:space="preserve"> </w:t>
      </w:r>
      <w:r w:rsidRPr="008913A4">
        <w:rPr>
          <w:b/>
          <w:i/>
        </w:rPr>
        <w:t>dependências funcionais</w:t>
      </w:r>
      <w:r w:rsidRPr="008913A4">
        <w:rPr>
          <w:i/>
        </w:rPr>
        <w:t xml:space="preserve"> </w:t>
      </w:r>
      <w:r w:rsidRPr="008913A4">
        <w:t>entre os atributos que não são chave primária.</w:t>
      </w:r>
    </w:p>
    <w:p w:rsidR="006072F1" w:rsidRPr="008913A4" w:rsidRDefault="006072F1" w:rsidP="00E53744"/>
    <w:p w:rsidR="00051C44" w:rsidRPr="008913A4" w:rsidRDefault="00051C44" w:rsidP="006072F1">
      <w:r w:rsidRPr="008913A4">
        <w:rPr>
          <w:b/>
        </w:rPr>
        <w:t xml:space="preserve">Eventos </w:t>
      </w:r>
      <w:r w:rsidRPr="008913A4">
        <w:t>(</w:t>
      </w:r>
      <w:r w:rsidRPr="008913A4">
        <w:rPr>
          <w:b/>
          <w:color w:val="FF0000"/>
        </w:rPr>
        <w:t>ID</w:t>
      </w:r>
      <w:r w:rsidRPr="008913A4">
        <w:t xml:space="preserve">, </w:t>
      </w:r>
      <w:proofErr w:type="spellStart"/>
      <w:r w:rsidRPr="008913A4">
        <w:t>Desig_orig</w:t>
      </w:r>
      <w:proofErr w:type="spellEnd"/>
      <w:r w:rsidRPr="008913A4">
        <w:t>,</w:t>
      </w:r>
      <w:r w:rsidR="009E451A" w:rsidRPr="008913A4">
        <w:t xml:space="preserve"> </w:t>
      </w:r>
      <w:proofErr w:type="spellStart"/>
      <w:r w:rsidR="009E451A" w:rsidRPr="008913A4">
        <w:rPr>
          <w:b/>
          <w:color w:val="00B050"/>
        </w:rPr>
        <w:t>Cod_Period</w:t>
      </w:r>
      <w:proofErr w:type="spellEnd"/>
      <w:r w:rsidR="009E451A" w:rsidRPr="008913A4">
        <w:t xml:space="preserve">, </w:t>
      </w:r>
      <w:proofErr w:type="spellStart"/>
      <w:r w:rsidR="009E451A" w:rsidRPr="008913A4">
        <w:rPr>
          <w:b/>
          <w:color w:val="00B050"/>
        </w:rPr>
        <w:t>Cod_Esp</w:t>
      </w:r>
      <w:proofErr w:type="spellEnd"/>
      <w:r w:rsidR="009E451A" w:rsidRPr="008913A4">
        <w:t>,</w:t>
      </w:r>
      <w:r w:rsidR="00F70C4F" w:rsidRPr="008913A4">
        <w:t xml:space="preserve"> </w:t>
      </w:r>
      <w:r w:rsidR="00F70C4F" w:rsidRPr="008913A4">
        <w:rPr>
          <w:b/>
          <w:color w:val="00B050"/>
        </w:rPr>
        <w:t>DTCC</w:t>
      </w:r>
      <w:r w:rsidRPr="008913A4">
        <w:t>)</w:t>
      </w:r>
    </w:p>
    <w:p w:rsidR="006072F1" w:rsidRPr="008913A4" w:rsidRDefault="00846D01" w:rsidP="00E53744">
      <w:r w:rsidRPr="008913A4">
        <w:pict>
          <v:shape id="_x0000_i1031" type="#_x0000_t75" style="width:236.5pt;height:126.5pt">
            <v:imagedata r:id="rId15" o:title="Tabela11_3FN"/>
          </v:shape>
        </w:pict>
      </w:r>
    </w:p>
    <w:p w:rsidR="00A20E15" w:rsidRPr="008913A4" w:rsidRDefault="00A20E15" w:rsidP="00E53744"/>
    <w:p w:rsidR="009E451A" w:rsidRPr="008913A4" w:rsidRDefault="00051C44" w:rsidP="009E451A">
      <w:pPr>
        <w:jc w:val="both"/>
      </w:pPr>
      <w:proofErr w:type="spellStart"/>
      <w:r w:rsidRPr="008913A4">
        <w:rPr>
          <w:b/>
        </w:rPr>
        <w:t>Espaco</w:t>
      </w:r>
      <w:proofErr w:type="spellEnd"/>
      <w:r w:rsidRPr="008913A4">
        <w:rPr>
          <w:b/>
        </w:rPr>
        <w:t xml:space="preserve"> </w:t>
      </w:r>
      <w:r w:rsidRPr="008913A4">
        <w:t>(</w:t>
      </w:r>
      <w:proofErr w:type="spellStart"/>
      <w:r w:rsidRPr="008913A4">
        <w:rPr>
          <w:b/>
          <w:color w:val="FF0000"/>
        </w:rPr>
        <w:t>Cod_Esp</w:t>
      </w:r>
      <w:proofErr w:type="spellEnd"/>
      <w:r w:rsidRPr="008913A4">
        <w:t xml:space="preserve">, </w:t>
      </w:r>
      <w:proofErr w:type="spellStart"/>
      <w:proofErr w:type="gramStart"/>
      <w:r w:rsidRPr="008913A4">
        <w:t>Espaco</w:t>
      </w:r>
      <w:proofErr w:type="spellEnd"/>
      <w:r w:rsidRPr="008913A4">
        <w:t>)</w:t>
      </w:r>
      <w:r w:rsidR="009E451A" w:rsidRPr="008913A4">
        <w:t xml:space="preserve">   </w:t>
      </w:r>
      <w:proofErr w:type="gramEnd"/>
      <w:r w:rsidR="009E451A" w:rsidRPr="008913A4">
        <w:t xml:space="preserve"> </w:t>
      </w:r>
      <w:r w:rsidRPr="008913A4">
        <w:rPr>
          <w:b/>
        </w:rPr>
        <w:t xml:space="preserve">Cidade </w:t>
      </w:r>
      <w:r w:rsidRPr="008913A4">
        <w:t>(</w:t>
      </w:r>
      <w:r w:rsidRPr="008913A4">
        <w:rPr>
          <w:b/>
          <w:color w:val="FF0000"/>
        </w:rPr>
        <w:t>DTCC</w:t>
      </w:r>
      <w:r w:rsidRPr="008913A4">
        <w:t>, Cidade)</w:t>
      </w:r>
      <w:r w:rsidR="009E451A" w:rsidRPr="008913A4">
        <w:t xml:space="preserve">    </w:t>
      </w:r>
      <w:r w:rsidR="009E451A" w:rsidRPr="008913A4">
        <w:rPr>
          <w:b/>
        </w:rPr>
        <w:t xml:space="preserve">Periodicidade </w:t>
      </w:r>
      <w:r w:rsidR="009E451A" w:rsidRPr="008913A4">
        <w:t>(</w:t>
      </w:r>
      <w:proofErr w:type="spellStart"/>
      <w:r w:rsidR="009E451A" w:rsidRPr="008913A4">
        <w:rPr>
          <w:b/>
          <w:color w:val="FF0000"/>
        </w:rPr>
        <w:t>Cod_Period</w:t>
      </w:r>
      <w:proofErr w:type="spellEnd"/>
      <w:r w:rsidR="009E451A" w:rsidRPr="008913A4">
        <w:t>, Periodicidade)</w:t>
      </w:r>
    </w:p>
    <w:p w:rsidR="005B1DC3" w:rsidRPr="008913A4" w:rsidRDefault="008A212A" w:rsidP="00A20E15">
      <w:pPr>
        <w:jc w:val="both"/>
      </w:pPr>
      <w:r w:rsidRPr="008913A4">
        <w:rPr>
          <w:noProof/>
          <w:lang w:eastAsia="pt-PT"/>
        </w:rPr>
        <w:pict>
          <v:shape id="_x0000_i1044" type="#_x0000_t75" style="width:160pt;height:208.5pt">
            <v:imagedata r:id="rId16" o:title="Tabela08_espaco"/>
          </v:shape>
        </w:pict>
      </w:r>
      <w:r w:rsidR="00051C44" w:rsidRPr="008913A4">
        <w:t xml:space="preserve">  </w:t>
      </w:r>
      <w:r w:rsidR="005B1DC3" w:rsidRPr="008913A4">
        <w:t xml:space="preserve"> </w:t>
      </w:r>
      <w:r w:rsidR="00FE38CB" w:rsidRPr="008913A4">
        <w:t xml:space="preserve"> </w:t>
      </w:r>
      <w:r w:rsidR="005B1DC3" w:rsidRPr="008913A4">
        <w:t xml:space="preserve"> </w:t>
      </w:r>
      <w:r w:rsidR="00846D01" w:rsidRPr="008913A4">
        <w:rPr>
          <w:noProof/>
          <w:lang w:eastAsia="pt-PT"/>
        </w:rPr>
        <w:pict>
          <v:shape id="_x0000_i1036" type="#_x0000_t75" style="width:110pt;height:209pt">
            <v:imagedata r:id="rId17" o:title="Tabela07_cidade"/>
          </v:shape>
        </w:pict>
      </w:r>
      <w:r w:rsidR="009E451A" w:rsidRPr="008913A4">
        <w:t xml:space="preserve">  </w:t>
      </w:r>
      <w:r w:rsidR="00F70C4F" w:rsidRPr="008913A4">
        <w:t xml:space="preserve">  </w:t>
      </w:r>
      <w:r w:rsidR="009E451A" w:rsidRPr="008913A4">
        <w:t xml:space="preserve"> </w:t>
      </w:r>
      <w:r w:rsidR="00A20E15" w:rsidRPr="008913A4">
        <w:rPr>
          <w:noProof/>
          <w:lang w:eastAsia="pt-PT"/>
        </w:rPr>
        <w:drawing>
          <wp:inline distT="0" distB="0" distL="0" distR="0">
            <wp:extent cx="1615807" cy="1759585"/>
            <wp:effectExtent l="0" t="0" r="0" b="0"/>
            <wp:docPr id="5" name="Picture 5" descr="C:\Users\sandr\AppData\Local\Microsoft\Windows\INetCache\Content.Word\Tabela09_periodi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dr\AppData\Local\Microsoft\Windows\INetCache\Content.Word\Tabela09_periodicida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5249" cy="1780757"/>
                    </a:xfrm>
                    <a:prstGeom prst="rect">
                      <a:avLst/>
                    </a:prstGeom>
                    <a:noFill/>
                    <a:ln>
                      <a:noFill/>
                    </a:ln>
                  </pic:spPr>
                </pic:pic>
              </a:graphicData>
            </a:graphic>
          </wp:inline>
        </w:drawing>
      </w:r>
    </w:p>
    <w:p w:rsidR="00D707EF" w:rsidRPr="008913A4" w:rsidRDefault="00D707EF" w:rsidP="00D707EF">
      <w:pPr>
        <w:jc w:val="both"/>
      </w:pPr>
    </w:p>
    <w:p w:rsidR="00CE542D" w:rsidRPr="008913A4" w:rsidRDefault="00CE542D" w:rsidP="00D707EF">
      <w:pPr>
        <w:jc w:val="both"/>
      </w:pPr>
    </w:p>
    <w:p w:rsidR="00CE542D" w:rsidRPr="008913A4" w:rsidRDefault="00CE542D" w:rsidP="00D707EF">
      <w:pPr>
        <w:jc w:val="both"/>
      </w:pPr>
    </w:p>
    <w:p w:rsidR="00D707EF" w:rsidRPr="008913A4" w:rsidRDefault="00D707EF" w:rsidP="00D707EF">
      <w:pPr>
        <w:jc w:val="both"/>
      </w:pPr>
      <w:r w:rsidRPr="008913A4">
        <w:t>Com estes procedimentos verificam-se as condições para 3ª forma normal.</w:t>
      </w:r>
    </w:p>
    <w:p w:rsidR="00D707EF" w:rsidRPr="008913A4" w:rsidRDefault="00D707EF" w:rsidP="00D707EF">
      <w:pPr>
        <w:jc w:val="both"/>
        <w:rPr>
          <w:b/>
        </w:rPr>
      </w:pPr>
      <w:r w:rsidRPr="008913A4">
        <w:t>Para além de estar na 2FN, não existam</w:t>
      </w:r>
      <w:r w:rsidRPr="008913A4">
        <w:rPr>
          <w:b/>
        </w:rPr>
        <w:t xml:space="preserve"> </w:t>
      </w:r>
      <w:r w:rsidRPr="008913A4">
        <w:t>dependências funcionais</w:t>
      </w:r>
      <w:r w:rsidRPr="008913A4">
        <w:rPr>
          <w:i/>
        </w:rPr>
        <w:t xml:space="preserve"> </w:t>
      </w:r>
      <w:r w:rsidRPr="008913A4">
        <w:t xml:space="preserve">entre os atributos que não são chave primária, para tal foram criadas </w:t>
      </w:r>
      <w:r w:rsidR="008913A4">
        <w:t xml:space="preserve">três novas relações. </w:t>
      </w:r>
      <w:r w:rsidRPr="008913A4">
        <w:t xml:space="preserve">Estas três últimas relações ligar-se-ão à relação </w:t>
      </w:r>
      <w:r w:rsidRPr="008913A4">
        <w:rPr>
          <w:b/>
        </w:rPr>
        <w:t>Eventos</w:t>
      </w:r>
      <w:r w:rsidRPr="008913A4">
        <w:t xml:space="preserve"> por meio de atributos código</w:t>
      </w:r>
      <w:r w:rsidR="002A7BDA" w:rsidRPr="008913A4">
        <w:t xml:space="preserve"> com função de </w:t>
      </w:r>
      <w:r w:rsidR="002A7BDA" w:rsidRPr="008913A4">
        <w:rPr>
          <w:b/>
        </w:rPr>
        <w:t>chave primária.</w:t>
      </w:r>
      <w:r w:rsidR="008913A4">
        <w:rPr>
          <w:b/>
        </w:rPr>
        <w:t xml:space="preserve"> </w:t>
      </w:r>
      <w:r w:rsidR="008913A4" w:rsidRPr="008913A4">
        <w:t>De</w:t>
      </w:r>
      <w:r w:rsidR="008913A4">
        <w:t xml:space="preserve"> acordo com isto indicam-se seguidamente as chaves </w:t>
      </w:r>
      <w:r w:rsidR="00DF564C">
        <w:t>das ligações entre estas relações.</w:t>
      </w:r>
    </w:p>
    <w:p w:rsidR="008913A4" w:rsidRPr="008913A4" w:rsidRDefault="008913A4" w:rsidP="00D707EF">
      <w:pPr>
        <w:jc w:val="both"/>
        <w:rPr>
          <w:b/>
        </w:rPr>
      </w:pPr>
    </w:p>
    <w:p w:rsidR="008913A4" w:rsidRPr="008913A4" w:rsidRDefault="008913A4" w:rsidP="008913A4">
      <w:r w:rsidRPr="008913A4">
        <w:rPr>
          <w:b/>
        </w:rPr>
        <w:t xml:space="preserve">Eventos </w:t>
      </w:r>
      <w:r w:rsidRPr="008913A4">
        <w:t>(</w:t>
      </w:r>
      <w:r w:rsidRPr="008913A4">
        <w:rPr>
          <w:b/>
          <w:color w:val="FF0000"/>
        </w:rPr>
        <w:t>ID</w:t>
      </w:r>
      <w:r w:rsidRPr="008913A4">
        <w:t xml:space="preserve">, </w:t>
      </w:r>
      <w:proofErr w:type="spellStart"/>
      <w:r w:rsidRPr="008913A4">
        <w:t>Desig_orig</w:t>
      </w:r>
      <w:proofErr w:type="spellEnd"/>
      <w:r w:rsidRPr="008913A4">
        <w:t xml:space="preserve">, </w:t>
      </w:r>
      <w:proofErr w:type="spellStart"/>
      <w:r w:rsidRPr="008913A4">
        <w:rPr>
          <w:b/>
          <w:color w:val="00B050"/>
        </w:rPr>
        <w:t>Cod_Period</w:t>
      </w:r>
      <w:proofErr w:type="spellEnd"/>
      <w:r w:rsidRPr="008913A4">
        <w:t xml:space="preserve">, </w:t>
      </w:r>
      <w:proofErr w:type="spellStart"/>
      <w:r w:rsidRPr="008913A4">
        <w:rPr>
          <w:b/>
          <w:color w:val="00B050"/>
        </w:rPr>
        <w:t>Cod_Esp</w:t>
      </w:r>
      <w:proofErr w:type="spellEnd"/>
      <w:r w:rsidRPr="008913A4">
        <w:t xml:space="preserve">, </w:t>
      </w:r>
      <w:r w:rsidRPr="008913A4">
        <w:rPr>
          <w:b/>
          <w:color w:val="00B050"/>
        </w:rPr>
        <w:t>DTCC</w:t>
      </w:r>
      <w:r w:rsidRPr="008913A4">
        <w:t>)</w:t>
      </w:r>
    </w:p>
    <w:p w:rsidR="008913A4" w:rsidRPr="008913A4" w:rsidRDefault="008913A4" w:rsidP="00D707EF">
      <w:pPr>
        <w:jc w:val="both"/>
      </w:pPr>
    </w:p>
    <w:p w:rsidR="008913A4" w:rsidRPr="008913A4" w:rsidRDefault="008913A4" w:rsidP="008913A4">
      <w:pPr>
        <w:jc w:val="both"/>
      </w:pPr>
      <w:proofErr w:type="spellStart"/>
      <w:r w:rsidRPr="008913A4">
        <w:rPr>
          <w:b/>
        </w:rPr>
        <w:t>Espaco</w:t>
      </w:r>
      <w:proofErr w:type="spellEnd"/>
      <w:r w:rsidRPr="008913A4">
        <w:rPr>
          <w:b/>
        </w:rPr>
        <w:t xml:space="preserve"> </w:t>
      </w:r>
      <w:r w:rsidRPr="008913A4">
        <w:t>(</w:t>
      </w:r>
      <w:proofErr w:type="spellStart"/>
      <w:r w:rsidRPr="008913A4">
        <w:rPr>
          <w:b/>
          <w:color w:val="FF0000"/>
        </w:rPr>
        <w:t>Cod_Esp</w:t>
      </w:r>
      <w:proofErr w:type="spellEnd"/>
      <w:r w:rsidRPr="008913A4">
        <w:t xml:space="preserve"> </w:t>
      </w:r>
      <w:proofErr w:type="spellStart"/>
      <w:r w:rsidRPr="008913A4">
        <w:t>Espaco</w:t>
      </w:r>
      <w:proofErr w:type="spellEnd"/>
      <w:r w:rsidRPr="008913A4">
        <w:t>)</w:t>
      </w:r>
    </w:p>
    <w:p w:rsidR="002A7BDA" w:rsidRPr="008913A4" w:rsidRDefault="002A7BDA" w:rsidP="00122F58">
      <w:pPr>
        <w:jc w:val="both"/>
      </w:pPr>
      <w:r w:rsidRPr="008913A4">
        <w:t xml:space="preserve">Nesta situação a </w:t>
      </w:r>
      <w:r w:rsidRPr="008913A4">
        <w:rPr>
          <w:b/>
        </w:rPr>
        <w:t xml:space="preserve">chave primária </w:t>
      </w:r>
      <w:r w:rsidRPr="008913A4">
        <w:t xml:space="preserve">da relação </w:t>
      </w:r>
      <w:proofErr w:type="spellStart"/>
      <w:r w:rsidR="00122F58" w:rsidRPr="008913A4">
        <w:rPr>
          <w:b/>
        </w:rPr>
        <w:t>Espaco</w:t>
      </w:r>
      <w:proofErr w:type="spellEnd"/>
      <w:r w:rsidR="00122F58" w:rsidRPr="008913A4">
        <w:rPr>
          <w:b/>
        </w:rPr>
        <w:t xml:space="preserve"> </w:t>
      </w:r>
      <w:r w:rsidRPr="008913A4">
        <w:t xml:space="preserve">é o atributo </w:t>
      </w:r>
      <w:proofErr w:type="spellStart"/>
      <w:r w:rsidR="00122F58" w:rsidRPr="008913A4">
        <w:rPr>
          <w:b/>
          <w:color w:val="FF0000"/>
        </w:rPr>
        <w:t>Cod_Esp</w:t>
      </w:r>
      <w:proofErr w:type="spellEnd"/>
      <w:r w:rsidR="00122F58" w:rsidRPr="008913A4">
        <w:t xml:space="preserve"> </w:t>
      </w:r>
      <w:r w:rsidRPr="008913A4">
        <w:t xml:space="preserve">que identifica de modo unívoco os registos da tabela. A chave primária desta tabela permite obter informação sobre o </w:t>
      </w:r>
      <w:proofErr w:type="spellStart"/>
      <w:r w:rsidR="00122F58" w:rsidRPr="008913A4">
        <w:rPr>
          <w:b/>
        </w:rPr>
        <w:t>Espaco</w:t>
      </w:r>
      <w:proofErr w:type="spellEnd"/>
      <w:r w:rsidRPr="008913A4">
        <w:rPr>
          <w:b/>
        </w:rPr>
        <w:t xml:space="preserve"> </w:t>
      </w:r>
      <w:r w:rsidR="00122F58" w:rsidRPr="008913A4">
        <w:t xml:space="preserve">e sobre </w:t>
      </w:r>
      <w:r w:rsidR="00122F58" w:rsidRPr="008913A4">
        <w:rPr>
          <w:b/>
        </w:rPr>
        <w:t>Eventos</w:t>
      </w:r>
      <w:r w:rsidR="00122F58" w:rsidRPr="008913A4">
        <w:t xml:space="preserve"> </w:t>
      </w:r>
      <w:r w:rsidR="00122F58" w:rsidRPr="008913A4">
        <w:t>onde o atributo</w:t>
      </w:r>
      <w:r w:rsidR="00122F58" w:rsidRPr="008913A4">
        <w:rPr>
          <w:color w:val="00B050"/>
        </w:rPr>
        <w:t xml:space="preserve"> </w:t>
      </w:r>
      <w:proofErr w:type="spellStart"/>
      <w:r w:rsidR="00E741A5" w:rsidRPr="008913A4">
        <w:rPr>
          <w:b/>
          <w:color w:val="00B050"/>
        </w:rPr>
        <w:t>Cod_Esp</w:t>
      </w:r>
      <w:proofErr w:type="spellEnd"/>
      <w:r w:rsidR="00122F58" w:rsidRPr="008913A4">
        <w:rPr>
          <w:color w:val="00B050"/>
        </w:rPr>
        <w:t xml:space="preserve"> </w:t>
      </w:r>
      <w:r w:rsidR="00122F58" w:rsidRPr="008913A4">
        <w:t xml:space="preserve">é </w:t>
      </w:r>
      <w:r w:rsidR="00122F58" w:rsidRPr="008913A4">
        <w:rPr>
          <w:b/>
        </w:rPr>
        <w:t>chave estrageira</w:t>
      </w:r>
      <w:r w:rsidR="00122F58" w:rsidRPr="008913A4">
        <w:t>.</w:t>
      </w:r>
    </w:p>
    <w:p w:rsidR="008913A4" w:rsidRPr="008913A4" w:rsidRDefault="008913A4" w:rsidP="00122F58">
      <w:pPr>
        <w:jc w:val="both"/>
      </w:pPr>
    </w:p>
    <w:p w:rsidR="008913A4" w:rsidRPr="008913A4" w:rsidRDefault="008913A4" w:rsidP="008913A4">
      <w:pPr>
        <w:jc w:val="both"/>
      </w:pPr>
      <w:r w:rsidRPr="008913A4">
        <w:rPr>
          <w:b/>
        </w:rPr>
        <w:t xml:space="preserve">Cidade </w:t>
      </w:r>
      <w:r w:rsidRPr="008913A4">
        <w:t>(</w:t>
      </w:r>
      <w:r w:rsidRPr="008913A4">
        <w:rPr>
          <w:b/>
          <w:color w:val="FF0000"/>
        </w:rPr>
        <w:t>DTCC</w:t>
      </w:r>
      <w:r w:rsidRPr="008913A4">
        <w:t>, Cidade)</w:t>
      </w:r>
    </w:p>
    <w:p w:rsidR="00E741A5" w:rsidRPr="008913A4" w:rsidRDefault="00E741A5" w:rsidP="00E741A5">
      <w:pPr>
        <w:jc w:val="both"/>
      </w:pPr>
      <w:r w:rsidRPr="008913A4">
        <w:t xml:space="preserve">Nesta situação a </w:t>
      </w:r>
      <w:r w:rsidRPr="008913A4">
        <w:rPr>
          <w:b/>
        </w:rPr>
        <w:t xml:space="preserve">chave primária </w:t>
      </w:r>
      <w:r w:rsidRPr="008913A4">
        <w:t xml:space="preserve">da relação </w:t>
      </w:r>
      <w:r w:rsidR="008913A4" w:rsidRPr="008913A4">
        <w:rPr>
          <w:b/>
        </w:rPr>
        <w:t>Cidade</w:t>
      </w:r>
      <w:r w:rsidRPr="008913A4">
        <w:rPr>
          <w:b/>
        </w:rPr>
        <w:t xml:space="preserve"> </w:t>
      </w:r>
      <w:r w:rsidRPr="008913A4">
        <w:t xml:space="preserve">é o atributo </w:t>
      </w:r>
      <w:r w:rsidR="008913A4" w:rsidRPr="008913A4">
        <w:rPr>
          <w:b/>
          <w:color w:val="FF0000"/>
        </w:rPr>
        <w:t xml:space="preserve">DTCC </w:t>
      </w:r>
      <w:r w:rsidRPr="008913A4">
        <w:t xml:space="preserve">que identifica de modo unívoco os registos da tabela. A chave primária desta tabela permite obter informação sobre o </w:t>
      </w:r>
      <w:r w:rsidR="008913A4" w:rsidRPr="008913A4">
        <w:rPr>
          <w:b/>
        </w:rPr>
        <w:t>Cidade</w:t>
      </w:r>
      <w:r w:rsidRPr="008913A4">
        <w:rPr>
          <w:b/>
        </w:rPr>
        <w:t xml:space="preserve"> </w:t>
      </w:r>
      <w:r w:rsidRPr="008913A4">
        <w:t xml:space="preserve">e sobre </w:t>
      </w:r>
      <w:r w:rsidRPr="008913A4">
        <w:rPr>
          <w:b/>
        </w:rPr>
        <w:t>Eventos</w:t>
      </w:r>
      <w:r w:rsidRPr="008913A4">
        <w:t xml:space="preserve"> onde o atributo</w:t>
      </w:r>
      <w:r w:rsidRPr="008913A4">
        <w:rPr>
          <w:color w:val="00B050"/>
        </w:rPr>
        <w:t xml:space="preserve"> </w:t>
      </w:r>
      <w:r w:rsidR="008913A4" w:rsidRPr="008913A4">
        <w:rPr>
          <w:b/>
          <w:color w:val="00B050"/>
        </w:rPr>
        <w:t xml:space="preserve">DTCC </w:t>
      </w:r>
      <w:r w:rsidRPr="008913A4">
        <w:t xml:space="preserve">é </w:t>
      </w:r>
      <w:r w:rsidRPr="008913A4">
        <w:rPr>
          <w:b/>
        </w:rPr>
        <w:t>chave estrageira</w:t>
      </w:r>
      <w:r w:rsidRPr="008913A4">
        <w:t>.</w:t>
      </w:r>
    </w:p>
    <w:p w:rsidR="00E741A5" w:rsidRPr="008913A4" w:rsidRDefault="00E741A5" w:rsidP="00122F58">
      <w:pPr>
        <w:jc w:val="both"/>
      </w:pPr>
    </w:p>
    <w:p w:rsidR="00FE38CB" w:rsidRPr="008913A4" w:rsidRDefault="00FE38CB" w:rsidP="005B1DC3">
      <w:pPr>
        <w:jc w:val="both"/>
      </w:pPr>
      <w:r w:rsidRPr="008913A4">
        <w:rPr>
          <w:b/>
        </w:rPr>
        <w:t xml:space="preserve">Periodicidade </w:t>
      </w:r>
      <w:r w:rsidRPr="008913A4">
        <w:t>(</w:t>
      </w:r>
      <w:proofErr w:type="spellStart"/>
      <w:r w:rsidRPr="008913A4">
        <w:rPr>
          <w:b/>
          <w:color w:val="FF0000"/>
        </w:rPr>
        <w:t>Cod_Period</w:t>
      </w:r>
      <w:proofErr w:type="spellEnd"/>
      <w:r w:rsidRPr="008913A4">
        <w:t>, Periodicidade)</w:t>
      </w:r>
    </w:p>
    <w:p w:rsidR="008913A4" w:rsidRPr="008913A4" w:rsidRDefault="008913A4" w:rsidP="008913A4">
      <w:pPr>
        <w:jc w:val="both"/>
      </w:pPr>
      <w:r w:rsidRPr="008913A4">
        <w:t xml:space="preserve">Nesta situação a </w:t>
      </w:r>
      <w:r w:rsidRPr="008913A4">
        <w:rPr>
          <w:b/>
        </w:rPr>
        <w:t xml:space="preserve">chave primária </w:t>
      </w:r>
      <w:r w:rsidRPr="008913A4">
        <w:t xml:space="preserve">da relação </w:t>
      </w:r>
      <w:r w:rsidR="00DF564C" w:rsidRPr="008913A4">
        <w:rPr>
          <w:b/>
        </w:rPr>
        <w:t>Periodicidade</w:t>
      </w:r>
      <w:r w:rsidRPr="008913A4">
        <w:rPr>
          <w:b/>
        </w:rPr>
        <w:t xml:space="preserve"> </w:t>
      </w:r>
      <w:r w:rsidRPr="008913A4">
        <w:t xml:space="preserve">é o atributo </w:t>
      </w:r>
      <w:proofErr w:type="spellStart"/>
      <w:r w:rsidR="00DF564C" w:rsidRPr="008913A4">
        <w:rPr>
          <w:b/>
          <w:color w:val="FF0000"/>
        </w:rPr>
        <w:t>Cod_Period</w:t>
      </w:r>
      <w:proofErr w:type="spellEnd"/>
      <w:r w:rsidRPr="008913A4">
        <w:rPr>
          <w:b/>
          <w:color w:val="FF0000"/>
        </w:rPr>
        <w:t xml:space="preserve"> </w:t>
      </w:r>
      <w:r w:rsidRPr="008913A4">
        <w:t xml:space="preserve">que identifica de modo unívoco os registos da tabela. A chave primária desta tabela permite obter informação sobre o </w:t>
      </w:r>
      <w:r w:rsidR="00DF564C" w:rsidRPr="008913A4">
        <w:rPr>
          <w:b/>
        </w:rPr>
        <w:t>Periodicidade</w:t>
      </w:r>
      <w:r w:rsidR="00DF564C" w:rsidRPr="008913A4">
        <w:t xml:space="preserve"> </w:t>
      </w:r>
      <w:r w:rsidRPr="008913A4">
        <w:t xml:space="preserve">e sobre </w:t>
      </w:r>
      <w:r w:rsidRPr="008913A4">
        <w:rPr>
          <w:b/>
        </w:rPr>
        <w:t>Eventos</w:t>
      </w:r>
      <w:r w:rsidRPr="008913A4">
        <w:t xml:space="preserve"> onde o atributo</w:t>
      </w:r>
      <w:r w:rsidRPr="008913A4">
        <w:rPr>
          <w:color w:val="00B050"/>
        </w:rPr>
        <w:t xml:space="preserve"> </w:t>
      </w:r>
      <w:proofErr w:type="spellStart"/>
      <w:r w:rsidR="00DF564C" w:rsidRPr="00DF564C">
        <w:rPr>
          <w:b/>
          <w:color w:val="00B050"/>
        </w:rPr>
        <w:t>Cod_Period</w:t>
      </w:r>
      <w:proofErr w:type="spellEnd"/>
      <w:r w:rsidRPr="008913A4">
        <w:rPr>
          <w:b/>
          <w:color w:val="00B050"/>
        </w:rPr>
        <w:t xml:space="preserve"> </w:t>
      </w:r>
      <w:r w:rsidRPr="008913A4">
        <w:t xml:space="preserve">é </w:t>
      </w:r>
      <w:r w:rsidRPr="008913A4">
        <w:rPr>
          <w:b/>
        </w:rPr>
        <w:t>chave estrageira</w:t>
      </w:r>
      <w:r w:rsidRPr="008913A4">
        <w:t>.</w:t>
      </w:r>
    </w:p>
    <w:p w:rsidR="005B1DC3" w:rsidRPr="008913A4" w:rsidRDefault="005B1DC3" w:rsidP="00E53744"/>
    <w:p w:rsidR="00CE542D" w:rsidRPr="008913A4" w:rsidRDefault="00CE542D" w:rsidP="00E53744"/>
    <w:p w:rsidR="007A4B2C" w:rsidRPr="008913A4" w:rsidRDefault="007A4B2C" w:rsidP="00E53744"/>
    <w:p w:rsidR="007A4B2C" w:rsidRPr="008913A4" w:rsidRDefault="007A4B2C" w:rsidP="007A4B2C">
      <w:pPr>
        <w:jc w:val="both"/>
        <w:rPr>
          <w:b/>
          <w:sz w:val="28"/>
          <w:szCs w:val="28"/>
        </w:rPr>
      </w:pPr>
      <w:r w:rsidRPr="008913A4">
        <w:rPr>
          <w:b/>
          <w:sz w:val="28"/>
          <w:szCs w:val="28"/>
        </w:rPr>
        <w:t>Tipo de Relações</w:t>
      </w:r>
    </w:p>
    <w:p w:rsidR="007A4B2C" w:rsidRPr="008913A4" w:rsidRDefault="007A4B2C" w:rsidP="007A4B2C"/>
    <w:p w:rsidR="007A4B2C" w:rsidRPr="008913A4" w:rsidRDefault="007A4B2C" w:rsidP="007A4B2C">
      <w:r w:rsidRPr="008913A4">
        <w:rPr>
          <w:b/>
        </w:rPr>
        <w:t>Relações um para um</w:t>
      </w:r>
      <w:r w:rsidRPr="008913A4">
        <w:t xml:space="preserve"> (1:1): quando um elemento de uma entidade só tem ligação com um elemento de outra entidade. (Por exemplo relação entre o </w:t>
      </w:r>
      <w:r w:rsidR="00CE542D" w:rsidRPr="008913A4">
        <w:t>ID</w:t>
      </w:r>
      <w:r w:rsidR="00CE542D" w:rsidRPr="008913A4">
        <w:t xml:space="preserve"> de Eventos </w:t>
      </w:r>
      <w:r w:rsidRPr="008913A4">
        <w:t xml:space="preserve">e o </w:t>
      </w:r>
      <w:r w:rsidR="00CE542D" w:rsidRPr="008913A4">
        <w:t xml:space="preserve">ID de </w:t>
      </w:r>
      <w:proofErr w:type="spellStart"/>
      <w:r w:rsidR="00CE542D" w:rsidRPr="008913A4">
        <w:t>Tab_lig</w:t>
      </w:r>
      <w:proofErr w:type="spellEnd"/>
      <w:r w:rsidRPr="008913A4">
        <w:t>)</w:t>
      </w:r>
    </w:p>
    <w:p w:rsidR="007A4B2C" w:rsidRPr="008913A4" w:rsidRDefault="007A4B2C" w:rsidP="007A4B2C"/>
    <w:p w:rsidR="007A4B2C" w:rsidRPr="008913A4" w:rsidRDefault="007A4B2C" w:rsidP="007A4B2C">
      <w:r w:rsidRPr="008913A4">
        <w:rPr>
          <w:b/>
        </w:rPr>
        <w:t xml:space="preserve">Relações um para vários </w:t>
      </w:r>
      <w:r w:rsidRPr="008913A4">
        <w:t>(</w:t>
      </w:r>
      <w:proofErr w:type="gramStart"/>
      <w:r w:rsidRPr="008913A4">
        <w:t>1:n</w:t>
      </w:r>
      <w:proofErr w:type="gramEnd"/>
      <w:r w:rsidRPr="008913A4">
        <w:t xml:space="preserve">): quando um elemento de uma entidade tem ligação com vários elementos da outra entidade. (Por exemplo relação entre o </w:t>
      </w:r>
      <w:proofErr w:type="spellStart"/>
      <w:r w:rsidR="00401AFF" w:rsidRPr="008913A4">
        <w:t>Termo_especif</w:t>
      </w:r>
      <w:proofErr w:type="spellEnd"/>
      <w:r w:rsidRPr="008913A4">
        <w:t xml:space="preserve"> e </w:t>
      </w:r>
      <w:proofErr w:type="spellStart"/>
      <w:r w:rsidR="00401AFF" w:rsidRPr="008913A4">
        <w:t>Cod_TE</w:t>
      </w:r>
      <w:proofErr w:type="spellEnd"/>
      <w:r w:rsidRPr="008913A4">
        <w:t>)</w:t>
      </w:r>
    </w:p>
    <w:p w:rsidR="007A4B2C" w:rsidRPr="008913A4" w:rsidRDefault="007A4B2C" w:rsidP="007A4B2C"/>
    <w:p w:rsidR="007A4B2C" w:rsidRPr="008913A4" w:rsidRDefault="007A4B2C" w:rsidP="007A4B2C">
      <w:r w:rsidRPr="008913A4">
        <w:rPr>
          <w:b/>
        </w:rPr>
        <w:t>Relações de vários para vários</w:t>
      </w:r>
      <w:r w:rsidRPr="008913A4">
        <w:t xml:space="preserve"> (</w:t>
      </w:r>
      <w:proofErr w:type="spellStart"/>
      <w:proofErr w:type="gramStart"/>
      <w:r w:rsidRPr="008913A4">
        <w:t>n:n</w:t>
      </w:r>
      <w:proofErr w:type="spellEnd"/>
      <w:proofErr w:type="gramEnd"/>
      <w:r w:rsidRPr="008913A4">
        <w:t xml:space="preserve">): quando um elemento da entidade A tem vários elementos na entidade B, e um elemento da entidade B tem vários elementos na entidade A. </w:t>
      </w:r>
    </w:p>
    <w:p w:rsidR="007A4B2C" w:rsidRDefault="007A4B2C" w:rsidP="007A4B2C">
      <w:r w:rsidRPr="008913A4">
        <w:t>Este tipo de relação terá que ser desmontado em duas relações do tipo um para vários, r</w:t>
      </w:r>
      <w:r w:rsidR="00401AFF" w:rsidRPr="008913A4">
        <w:t>ecorrendo a uma chave composta. Este tipo de relação não verifica neste trabalho de normalização.</w:t>
      </w:r>
    </w:p>
    <w:p w:rsidR="008A2B30" w:rsidRDefault="008A2B30" w:rsidP="007A4B2C"/>
    <w:p w:rsidR="008A2B30" w:rsidRDefault="008A2B30" w:rsidP="007A4B2C"/>
    <w:p w:rsidR="008A2B30" w:rsidRDefault="00BE39EF" w:rsidP="008A2B30">
      <w:r>
        <w:t xml:space="preserve">Com o </w:t>
      </w:r>
      <w:proofErr w:type="spellStart"/>
      <w:r>
        <w:t>objectivo</w:t>
      </w:r>
      <w:proofErr w:type="spellEnd"/>
      <w:r>
        <w:t xml:space="preserve"> da n</w:t>
      </w:r>
      <w:r w:rsidR="008A2B30">
        <w:t>ormalizaç</w:t>
      </w:r>
      <w:r>
        <w:t xml:space="preserve">ão alcançado, </w:t>
      </w:r>
      <w:r w:rsidR="008A2B30">
        <w:t xml:space="preserve">o </w:t>
      </w:r>
      <w:r w:rsidR="008A2B30">
        <w:t xml:space="preserve">avaliar a qualidade do </w:t>
      </w:r>
      <w:r>
        <w:t>desenho de t</w:t>
      </w:r>
      <w:r w:rsidR="008A2B30">
        <w:t>abelas e transfo</w:t>
      </w:r>
      <w:r>
        <w:t>rmá-lo num desenho de c</w:t>
      </w:r>
      <w:r w:rsidR="008A2B30">
        <w:t>onjunto</w:t>
      </w:r>
      <w:r>
        <w:t xml:space="preserve"> de tabelas</w:t>
      </w:r>
      <w:r w:rsidR="008A2B30">
        <w:t xml:space="preserve"> equivalente, menos r</w:t>
      </w:r>
      <w:r>
        <w:t>edundante, mais estável e que permite consultas mais satisfatórias</w:t>
      </w:r>
      <w:r w:rsidR="00962E45">
        <w:t xml:space="preserve"> à BDR e também a possibilidade e alterar, apagar e introduzir novos dados de modo ágil.</w:t>
      </w:r>
    </w:p>
    <w:p w:rsidR="00BE39EF" w:rsidRDefault="00962E45" w:rsidP="00BE39EF">
      <w:pPr>
        <w:jc w:val="both"/>
      </w:pPr>
      <w:r>
        <w:t xml:space="preserve">Esta BDR normalizada possibilita a distribuição espacial dos eventos </w:t>
      </w:r>
      <w:r w:rsidR="00BE39EF">
        <w:t>através de atributos com características espaciais como o código INE para distrito e concelho (DTCC) associado à cidade onde decorre o evento, podemos representar graficamente a sua distribuição num mapa.</w:t>
      </w:r>
    </w:p>
    <w:p w:rsidR="00962E45" w:rsidRDefault="00962E45" w:rsidP="00BE39EF">
      <w:pPr>
        <w:jc w:val="both"/>
      </w:pPr>
    </w:p>
    <w:p w:rsidR="00962E45" w:rsidRPr="008913A4" w:rsidRDefault="00962E45" w:rsidP="00962E45">
      <w:pPr>
        <w:jc w:val="both"/>
      </w:pPr>
      <w:r w:rsidRPr="00962E45">
        <w:t>Ficheiro Access: TrabPratico_Database.accdb</w:t>
      </w:r>
    </w:p>
    <w:p w:rsidR="00962E45" w:rsidRDefault="00962E45" w:rsidP="00962E45">
      <w:hyperlink r:id="rId19" w:history="1">
        <w:r w:rsidRPr="00962E45">
          <w:t>https://github.com/Norge0/CEBDSIG</w:t>
        </w:r>
      </w:hyperlink>
    </w:p>
    <w:p w:rsidR="005D3084" w:rsidRPr="008913A4" w:rsidRDefault="00A20E15" w:rsidP="007A4B2C">
      <w:pPr>
        <w:jc w:val="both"/>
        <w:rPr>
          <w:b/>
          <w:sz w:val="28"/>
          <w:szCs w:val="28"/>
        </w:rPr>
      </w:pPr>
      <w:bookmarkStart w:id="0" w:name="_GoBack"/>
      <w:bookmarkEnd w:id="0"/>
      <w:r w:rsidRPr="008913A4">
        <w:rPr>
          <w:b/>
          <w:sz w:val="28"/>
          <w:szCs w:val="28"/>
        </w:rPr>
        <w:t xml:space="preserve">Esquema </w:t>
      </w:r>
      <w:r w:rsidR="00CE542D" w:rsidRPr="008913A4">
        <w:rPr>
          <w:b/>
          <w:sz w:val="28"/>
          <w:szCs w:val="28"/>
        </w:rPr>
        <w:t>R</w:t>
      </w:r>
      <w:r w:rsidRPr="008913A4">
        <w:rPr>
          <w:b/>
          <w:sz w:val="28"/>
          <w:szCs w:val="28"/>
        </w:rPr>
        <w:t>elacional</w:t>
      </w:r>
    </w:p>
    <w:p w:rsidR="00010CBB" w:rsidRPr="008913A4" w:rsidRDefault="00010CBB" w:rsidP="006072F1"/>
    <w:p w:rsidR="00C64E46" w:rsidRPr="008913A4" w:rsidRDefault="00C64E46" w:rsidP="00C64E46">
      <w:r w:rsidRPr="008913A4">
        <w:t xml:space="preserve">• Relações </w:t>
      </w:r>
      <w:proofErr w:type="gramStart"/>
      <w:r w:rsidRPr="008913A4">
        <w:t>1:n</w:t>
      </w:r>
      <w:proofErr w:type="gramEnd"/>
      <w:r w:rsidRPr="008913A4">
        <w:t xml:space="preserve"> são relacionados de forma que a</w:t>
      </w:r>
      <w:r w:rsidRPr="008913A4">
        <w:rPr>
          <w:color w:val="FF0000"/>
        </w:rPr>
        <w:t xml:space="preserve"> chave primária do lado “1” </w:t>
      </w:r>
      <w:r w:rsidRPr="008913A4">
        <w:t xml:space="preserve">seja representada do </w:t>
      </w:r>
      <w:r w:rsidRPr="008913A4">
        <w:rPr>
          <w:color w:val="00B050"/>
        </w:rPr>
        <w:t>lado “n” como chave estrangeira</w:t>
      </w:r>
      <w:r w:rsidRPr="008913A4">
        <w:t>;</w:t>
      </w:r>
    </w:p>
    <w:p w:rsidR="00010CBB" w:rsidRPr="008913A4" w:rsidRDefault="006E0E33" w:rsidP="006072F1">
      <w:r w:rsidRPr="008913A4">
        <w:rPr>
          <w:noProof/>
          <w:lang w:eastAsia="pt-PT"/>
        </w:rPr>
        <w:drawing>
          <wp:inline distT="0" distB="0" distL="0" distR="0">
            <wp:extent cx="5401945" cy="3573145"/>
            <wp:effectExtent l="19050" t="0" r="8255" b="0"/>
            <wp:docPr id="2" name="Imagem 2" descr="G:\igot_2019\CEBDSIG\Aulas\trab_pratico\relacoes_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got_2019\CEBDSIG\Aulas\trab_pratico\relacoes_1_n.png"/>
                    <pic:cNvPicPr>
                      <a:picLocks noChangeAspect="1" noChangeArrowheads="1"/>
                    </pic:cNvPicPr>
                  </pic:nvPicPr>
                  <pic:blipFill>
                    <a:blip r:embed="rId20" cstate="print"/>
                    <a:srcRect/>
                    <a:stretch>
                      <a:fillRect/>
                    </a:stretch>
                  </pic:blipFill>
                  <pic:spPr bwMode="auto">
                    <a:xfrm>
                      <a:off x="0" y="0"/>
                      <a:ext cx="5401945" cy="3573145"/>
                    </a:xfrm>
                    <a:prstGeom prst="rect">
                      <a:avLst/>
                    </a:prstGeom>
                    <a:noFill/>
                    <a:ln w="9525">
                      <a:noFill/>
                      <a:miter lim="800000"/>
                      <a:headEnd/>
                      <a:tailEnd/>
                    </a:ln>
                  </pic:spPr>
                </pic:pic>
              </a:graphicData>
            </a:graphic>
          </wp:inline>
        </w:drawing>
      </w:r>
    </w:p>
    <w:sectPr w:rsidR="00010CBB" w:rsidRPr="008913A4" w:rsidSect="00E11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243BC"/>
    <w:multiLevelType w:val="hybridMultilevel"/>
    <w:tmpl w:val="A5A4F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3281E87"/>
    <w:multiLevelType w:val="hybridMultilevel"/>
    <w:tmpl w:val="D5C0E284"/>
    <w:lvl w:ilvl="0" w:tplc="E5E8B0D2">
      <w:numFmt w:val="bullet"/>
      <w:lvlText w:val="•"/>
      <w:lvlJc w:val="left"/>
      <w:pPr>
        <w:ind w:left="720" w:hanging="360"/>
      </w:pPr>
      <w:rPr>
        <w:rFonts w:ascii="Calibri" w:eastAsiaTheme="minorEastAsia"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45A613F"/>
    <w:multiLevelType w:val="hybridMultilevel"/>
    <w:tmpl w:val="0BAAC748"/>
    <w:lvl w:ilvl="0" w:tplc="E5E8B0D2">
      <w:numFmt w:val="bullet"/>
      <w:lvlText w:val="•"/>
      <w:lvlJc w:val="left"/>
      <w:pPr>
        <w:ind w:left="720" w:hanging="360"/>
      </w:pPr>
      <w:rPr>
        <w:rFonts w:ascii="Calibri" w:eastAsiaTheme="minorEastAsia"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D7C4F84"/>
    <w:multiLevelType w:val="hybridMultilevel"/>
    <w:tmpl w:val="7D6620CA"/>
    <w:lvl w:ilvl="0" w:tplc="CFD23A2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
  <w:rsids>
    <w:rsidRoot w:val="005973BE"/>
    <w:rsid w:val="000015BC"/>
    <w:rsid w:val="00006A6B"/>
    <w:rsid w:val="00010CBB"/>
    <w:rsid w:val="0002686E"/>
    <w:rsid w:val="00047479"/>
    <w:rsid w:val="00051C44"/>
    <w:rsid w:val="0005659B"/>
    <w:rsid w:val="00062D85"/>
    <w:rsid w:val="00064586"/>
    <w:rsid w:val="00071F84"/>
    <w:rsid w:val="000A327E"/>
    <w:rsid w:val="000B4763"/>
    <w:rsid w:val="000C72F7"/>
    <w:rsid w:val="000F2A1F"/>
    <w:rsid w:val="00122F58"/>
    <w:rsid w:val="0015170A"/>
    <w:rsid w:val="00163F49"/>
    <w:rsid w:val="00174129"/>
    <w:rsid w:val="001A65E8"/>
    <w:rsid w:val="001E4636"/>
    <w:rsid w:val="00202023"/>
    <w:rsid w:val="00217135"/>
    <w:rsid w:val="002A025D"/>
    <w:rsid w:val="002A7BDA"/>
    <w:rsid w:val="002C692D"/>
    <w:rsid w:val="00312C1C"/>
    <w:rsid w:val="003152DD"/>
    <w:rsid w:val="00352A41"/>
    <w:rsid w:val="0035300D"/>
    <w:rsid w:val="00381C06"/>
    <w:rsid w:val="00393F80"/>
    <w:rsid w:val="003A5FB9"/>
    <w:rsid w:val="003B642D"/>
    <w:rsid w:val="003C6F52"/>
    <w:rsid w:val="003E1EC2"/>
    <w:rsid w:val="003F669C"/>
    <w:rsid w:val="00401AFF"/>
    <w:rsid w:val="00403B61"/>
    <w:rsid w:val="00404DD1"/>
    <w:rsid w:val="004052AA"/>
    <w:rsid w:val="004163CC"/>
    <w:rsid w:val="00442BBA"/>
    <w:rsid w:val="00450297"/>
    <w:rsid w:val="00471AB5"/>
    <w:rsid w:val="0049445B"/>
    <w:rsid w:val="004A31C6"/>
    <w:rsid w:val="004B0134"/>
    <w:rsid w:val="004D4872"/>
    <w:rsid w:val="004E3419"/>
    <w:rsid w:val="00500BEC"/>
    <w:rsid w:val="005218A4"/>
    <w:rsid w:val="00522854"/>
    <w:rsid w:val="0055529A"/>
    <w:rsid w:val="00593775"/>
    <w:rsid w:val="00596D8A"/>
    <w:rsid w:val="005973BE"/>
    <w:rsid w:val="005B1DC3"/>
    <w:rsid w:val="005C167C"/>
    <w:rsid w:val="005C45A9"/>
    <w:rsid w:val="005D3084"/>
    <w:rsid w:val="005F723E"/>
    <w:rsid w:val="006072F1"/>
    <w:rsid w:val="0061145C"/>
    <w:rsid w:val="00613514"/>
    <w:rsid w:val="0065417D"/>
    <w:rsid w:val="0066019F"/>
    <w:rsid w:val="006645DC"/>
    <w:rsid w:val="00685E3C"/>
    <w:rsid w:val="006E0E33"/>
    <w:rsid w:val="006E3627"/>
    <w:rsid w:val="006F7567"/>
    <w:rsid w:val="00702BCE"/>
    <w:rsid w:val="007424B1"/>
    <w:rsid w:val="007447C1"/>
    <w:rsid w:val="007500E5"/>
    <w:rsid w:val="00755880"/>
    <w:rsid w:val="007701CC"/>
    <w:rsid w:val="0077594A"/>
    <w:rsid w:val="00786E1F"/>
    <w:rsid w:val="007A4B2C"/>
    <w:rsid w:val="007C038A"/>
    <w:rsid w:val="0083003B"/>
    <w:rsid w:val="00836B00"/>
    <w:rsid w:val="00846D01"/>
    <w:rsid w:val="00847064"/>
    <w:rsid w:val="00853638"/>
    <w:rsid w:val="00862986"/>
    <w:rsid w:val="00867579"/>
    <w:rsid w:val="00880584"/>
    <w:rsid w:val="008824D7"/>
    <w:rsid w:val="008913A4"/>
    <w:rsid w:val="008A1D4A"/>
    <w:rsid w:val="008A212A"/>
    <w:rsid w:val="008A2B30"/>
    <w:rsid w:val="008B517B"/>
    <w:rsid w:val="008C23EC"/>
    <w:rsid w:val="00920C78"/>
    <w:rsid w:val="00957F14"/>
    <w:rsid w:val="00962E45"/>
    <w:rsid w:val="009827AF"/>
    <w:rsid w:val="009C2021"/>
    <w:rsid w:val="009C4237"/>
    <w:rsid w:val="009D451E"/>
    <w:rsid w:val="009E451A"/>
    <w:rsid w:val="009E47CF"/>
    <w:rsid w:val="009F1F0F"/>
    <w:rsid w:val="00A01327"/>
    <w:rsid w:val="00A10C61"/>
    <w:rsid w:val="00A20B10"/>
    <w:rsid w:val="00A20E15"/>
    <w:rsid w:val="00A21F0D"/>
    <w:rsid w:val="00A31AD8"/>
    <w:rsid w:val="00A37556"/>
    <w:rsid w:val="00A430FE"/>
    <w:rsid w:val="00A43A03"/>
    <w:rsid w:val="00A81749"/>
    <w:rsid w:val="00A95A7D"/>
    <w:rsid w:val="00AA14BE"/>
    <w:rsid w:val="00AC29BD"/>
    <w:rsid w:val="00AF79D2"/>
    <w:rsid w:val="00B13580"/>
    <w:rsid w:val="00B44AC9"/>
    <w:rsid w:val="00B54E05"/>
    <w:rsid w:val="00B76C36"/>
    <w:rsid w:val="00B953E3"/>
    <w:rsid w:val="00B96CDD"/>
    <w:rsid w:val="00BB5E1A"/>
    <w:rsid w:val="00BD53AF"/>
    <w:rsid w:val="00BD7281"/>
    <w:rsid w:val="00BE0107"/>
    <w:rsid w:val="00BE0457"/>
    <w:rsid w:val="00BE39EF"/>
    <w:rsid w:val="00BE3E45"/>
    <w:rsid w:val="00BE690E"/>
    <w:rsid w:val="00BF3440"/>
    <w:rsid w:val="00BF7C48"/>
    <w:rsid w:val="00C20C60"/>
    <w:rsid w:val="00C604B0"/>
    <w:rsid w:val="00C6172A"/>
    <w:rsid w:val="00C64E46"/>
    <w:rsid w:val="00CA6E18"/>
    <w:rsid w:val="00CC73C4"/>
    <w:rsid w:val="00CE542D"/>
    <w:rsid w:val="00CF798C"/>
    <w:rsid w:val="00D15866"/>
    <w:rsid w:val="00D36E5E"/>
    <w:rsid w:val="00D557ED"/>
    <w:rsid w:val="00D64932"/>
    <w:rsid w:val="00D707EF"/>
    <w:rsid w:val="00D76D72"/>
    <w:rsid w:val="00DD30D6"/>
    <w:rsid w:val="00DF564C"/>
    <w:rsid w:val="00E11C14"/>
    <w:rsid w:val="00E32369"/>
    <w:rsid w:val="00E44605"/>
    <w:rsid w:val="00E53744"/>
    <w:rsid w:val="00E550FE"/>
    <w:rsid w:val="00E70DC7"/>
    <w:rsid w:val="00E741A5"/>
    <w:rsid w:val="00E77210"/>
    <w:rsid w:val="00EC66ED"/>
    <w:rsid w:val="00ED159D"/>
    <w:rsid w:val="00EF4872"/>
    <w:rsid w:val="00F008D7"/>
    <w:rsid w:val="00F271A9"/>
    <w:rsid w:val="00F613BD"/>
    <w:rsid w:val="00F63502"/>
    <w:rsid w:val="00F6358F"/>
    <w:rsid w:val="00F63CA0"/>
    <w:rsid w:val="00F70C4F"/>
    <w:rsid w:val="00F77FBF"/>
    <w:rsid w:val="00F933E9"/>
    <w:rsid w:val="00FA4D89"/>
    <w:rsid w:val="00FB404C"/>
    <w:rsid w:val="00FB7B24"/>
    <w:rsid w:val="00FB7B6A"/>
    <w:rsid w:val="00FD532C"/>
    <w:rsid w:val="00FE38C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8DF0"/>
  <w15:docId w15:val="{E6BC42DD-5CC9-492D-9A15-ACCD6B80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DD1"/>
    <w:rPr>
      <w:rFonts w:ascii="Tahoma" w:hAnsi="Tahoma" w:cs="Tahoma"/>
      <w:sz w:val="16"/>
      <w:szCs w:val="16"/>
    </w:rPr>
  </w:style>
  <w:style w:type="character" w:customStyle="1" w:styleId="BalloonTextChar">
    <w:name w:val="Balloon Text Char"/>
    <w:basedOn w:val="DefaultParagraphFont"/>
    <w:link w:val="BalloonText"/>
    <w:uiPriority w:val="99"/>
    <w:semiHidden/>
    <w:rsid w:val="00404DD1"/>
    <w:rPr>
      <w:rFonts w:ascii="Tahoma" w:hAnsi="Tahoma" w:cs="Tahoma"/>
      <w:sz w:val="16"/>
      <w:szCs w:val="16"/>
    </w:rPr>
  </w:style>
  <w:style w:type="paragraph" w:styleId="ListParagraph">
    <w:name w:val="List Paragraph"/>
    <w:basedOn w:val="Normal"/>
    <w:uiPriority w:val="34"/>
    <w:qFormat/>
    <w:rsid w:val="00522854"/>
    <w:pPr>
      <w:spacing w:after="160" w:line="259" w:lineRule="auto"/>
      <w:ind w:left="720"/>
      <w:contextualSpacing/>
    </w:pPr>
    <w:rPr>
      <w:rFonts w:eastAsiaTheme="minorHAnsi"/>
      <w:lang w:eastAsia="en-US"/>
    </w:rPr>
  </w:style>
  <w:style w:type="character" w:styleId="Hyperlink">
    <w:name w:val="Hyperlink"/>
    <w:basedOn w:val="DefaultParagraphFont"/>
    <w:uiPriority w:val="99"/>
    <w:semiHidden/>
    <w:unhideWhenUsed/>
    <w:rsid w:val="00962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01738">
      <w:bodyDiv w:val="1"/>
      <w:marLeft w:val="0"/>
      <w:marRight w:val="0"/>
      <w:marTop w:val="0"/>
      <w:marBottom w:val="0"/>
      <w:divBdr>
        <w:top w:val="none" w:sz="0" w:space="0" w:color="auto"/>
        <w:left w:val="none" w:sz="0" w:space="0" w:color="auto"/>
        <w:bottom w:val="none" w:sz="0" w:space="0" w:color="auto"/>
        <w:right w:val="none" w:sz="0" w:space="0" w:color="auto"/>
      </w:divBdr>
    </w:div>
    <w:div w:id="1250238276">
      <w:bodyDiv w:val="1"/>
      <w:marLeft w:val="0"/>
      <w:marRight w:val="0"/>
      <w:marTop w:val="0"/>
      <w:marBottom w:val="0"/>
      <w:divBdr>
        <w:top w:val="none" w:sz="0" w:space="0" w:color="auto"/>
        <w:left w:val="none" w:sz="0" w:space="0" w:color="auto"/>
        <w:bottom w:val="none" w:sz="0" w:space="0" w:color="auto"/>
        <w:right w:val="none" w:sz="0" w:space="0" w:color="auto"/>
      </w:divBdr>
    </w:div>
    <w:div w:id="19584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Norge0/CEBDSI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8FA9-0A6B-43AE-BD64-10655328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11</Pages>
  <Words>3130</Words>
  <Characters>16903</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sandra mateus</cp:lastModifiedBy>
  <cp:revision>105</cp:revision>
  <dcterms:created xsi:type="dcterms:W3CDTF">2022-01-07T12:34:00Z</dcterms:created>
  <dcterms:modified xsi:type="dcterms:W3CDTF">2022-01-16T21:09:00Z</dcterms:modified>
</cp:coreProperties>
</file>