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jc w:val="righ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b w:val="1"/>
          <w:sz w:val="26"/>
          <w:szCs w:val="26"/>
        </w:rPr>
        <w:drawing>
          <wp:inline distB="114300" distT="114300" distL="114300" distR="114300">
            <wp:extent cx="1749863" cy="71156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9863" cy="711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0" w:lineRule="auto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Rule="auto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04">
      <w:pPr>
        <w:spacing w:before="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Stellar Games</w:t>
      </w:r>
    </w:p>
    <w:p w:rsidR="00000000" w:rsidDel="00000000" w:rsidP="00000000" w:rsidRDefault="00000000" w:rsidRPr="00000000" w14:paraId="00000005">
      <w:pPr>
        <w:spacing w:before="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Friedrich-List-Platz 1</w:t>
        <w:tab/>
        <w:t xml:space="preserve">         </w:t>
      </w:r>
    </w:p>
    <w:p w:rsidR="00000000" w:rsidDel="00000000" w:rsidP="00000000" w:rsidRDefault="00000000" w:rsidRPr="00000000" w14:paraId="00000006">
      <w:pPr>
        <w:spacing w:before="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01069 Dresden         </w:t>
      </w:r>
    </w:p>
    <w:p w:rsidR="00000000" w:rsidDel="00000000" w:rsidP="00000000" w:rsidRDefault="00000000" w:rsidRPr="00000000" w14:paraId="00000007">
      <w:pPr>
        <w:spacing w:before="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jc w:val="right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 23.12.2021</w:t>
      </w:r>
    </w:p>
    <w:p w:rsidR="00000000" w:rsidDel="00000000" w:rsidP="00000000" w:rsidRDefault="00000000" w:rsidRPr="00000000" w14:paraId="00000009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="240" w:lineRule="auto"/>
        <w:rPr>
          <w:rFonts w:ascii="Inter" w:cs="Inter" w:eastAsia="Inter" w:hAnsi="Inter"/>
          <w:b w:val="1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Angebot - Entwicklung und Lieferung einer Spielanwendung </w:t>
      </w:r>
    </w:p>
    <w:p w:rsidR="00000000" w:rsidDel="00000000" w:rsidP="00000000" w:rsidRDefault="00000000" w:rsidRPr="00000000" w14:paraId="0000000B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Sehr geehrter Herr Maier,</w:t>
      </w:r>
    </w:p>
    <w:p w:rsidR="00000000" w:rsidDel="00000000" w:rsidP="00000000" w:rsidRDefault="00000000" w:rsidRPr="00000000" w14:paraId="0000000D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nachfolgend unser Angebot zur Entwicklung und Lieferung einer 2D-Spielanwendung. </w:t>
      </w:r>
    </w:p>
    <w:p w:rsidR="00000000" w:rsidDel="00000000" w:rsidP="00000000" w:rsidRDefault="00000000" w:rsidRPr="00000000" w14:paraId="0000000F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Für die Spielanwendung wird eine vereinfachte Version des Brettspiels</w:t>
      </w:r>
    </w:p>
    <w:p w:rsidR="00000000" w:rsidDel="00000000" w:rsidP="00000000" w:rsidRDefault="00000000" w:rsidRPr="00000000" w14:paraId="00000011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"Carcassonne" implementiert. Eine einfache Handhabung der Benutzeroberfläche für den Spieler wird garantiert.</w:t>
      </w:r>
    </w:p>
    <w:p w:rsidR="00000000" w:rsidDel="00000000" w:rsidP="00000000" w:rsidRDefault="00000000" w:rsidRPr="00000000" w14:paraId="00000012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240" w:lineRule="auto"/>
        <w:rPr>
          <w:rFonts w:ascii="Inter" w:cs="Inter" w:eastAsia="Inter" w:hAnsi="Inter"/>
          <w:b w:val="1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Zeitliche Gliederung</w:t>
      </w:r>
    </w:p>
    <w:p w:rsidR="00000000" w:rsidDel="00000000" w:rsidP="00000000" w:rsidRDefault="00000000" w:rsidRPr="00000000" w14:paraId="00000014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10.01.2022 - 20.02.2022</w:t>
        <w:tab/>
        <w:tab/>
        <w:t xml:space="preserve">Planen der Spielanwendung</w:t>
      </w:r>
    </w:p>
    <w:p w:rsidR="00000000" w:rsidDel="00000000" w:rsidP="00000000" w:rsidRDefault="00000000" w:rsidRPr="00000000" w14:paraId="00000015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21.02.2022 - 30.06.2022</w:t>
        <w:tab/>
        <w:tab/>
        <w:t xml:space="preserve">Erstellung des Spiels, Erarbeitung der Grafiken</w:t>
      </w:r>
    </w:p>
    <w:p w:rsidR="00000000" w:rsidDel="00000000" w:rsidP="00000000" w:rsidRDefault="00000000" w:rsidRPr="00000000" w14:paraId="00000016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01.07.2022 - 30.07.2022</w:t>
        <w:tab/>
        <w:tab/>
        <w:t xml:space="preserve">Layout erstellen und testen der Funktionen</w:t>
      </w:r>
    </w:p>
    <w:p w:rsidR="00000000" w:rsidDel="00000000" w:rsidP="00000000" w:rsidRDefault="00000000" w:rsidRPr="00000000" w14:paraId="00000017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31.07.2022</w:t>
        <w:tab/>
        <w:tab/>
        <w:tab/>
        <w:tab/>
        <w:t xml:space="preserve">Übergabe der fertigen Spielanwendung</w:t>
      </w:r>
    </w:p>
    <w:p w:rsidR="00000000" w:rsidDel="00000000" w:rsidP="00000000" w:rsidRDefault="00000000" w:rsidRPr="00000000" w14:paraId="00000018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Dafür veranlassen wir folgende Preise:</w:t>
      </w:r>
    </w:p>
    <w:p w:rsidR="00000000" w:rsidDel="00000000" w:rsidP="00000000" w:rsidRDefault="00000000" w:rsidRPr="00000000" w14:paraId="0000001A">
      <w:pPr>
        <w:spacing w:before="0" w:line="240" w:lineRule="auto"/>
        <w:rPr>
          <w:rFonts w:ascii="Inter" w:cs="Inter" w:eastAsia="Inter" w:hAnsi="Inter"/>
          <w:b w:val="1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Arbeitszeit</w:t>
        <w:tab/>
        <w:tab/>
        <w:tab/>
        <w:t xml:space="preserve"> </w:t>
        <w:tab/>
        <w:t xml:space="preserve">63 PT  </w:t>
        <w:tab/>
        <w:tab/>
        <w:tab/>
        <w:tab/>
        <w:tab/>
        <w:tab/>
        <w:t xml:space="preserve">Tagessatz</w:t>
        <w:tab/>
        <w:tab/>
        <w:tab/>
        <w:tab/>
        <w:t xml:space="preserve">900,00 €</w:t>
        <w:tab/>
        <w:tab/>
        <w:tab/>
        <w:tab/>
        <w:tab/>
        <w:tab/>
        <w:t xml:space="preserve">Gesamtpreis(netto)</w:t>
        <w:tab/>
        <w:tab/>
        <w:tab/>
      </w: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56.700</w:t>
      </w:r>
      <w:r w:rsidDel="00000000" w:rsidR="00000000" w:rsidRPr="00000000">
        <w:rPr>
          <w:rFonts w:ascii="Inter" w:cs="Inter" w:eastAsia="Inter" w:hAnsi="Inter"/>
          <w:b w:val="1"/>
          <w:sz w:val="22"/>
          <w:szCs w:val="22"/>
          <w:rtl w:val="0"/>
        </w:rPr>
        <w:t xml:space="preserve">,00 €</w:t>
      </w:r>
    </w:p>
    <w:p w:rsidR="00000000" w:rsidDel="00000000" w:rsidP="00000000" w:rsidRDefault="00000000" w:rsidRPr="00000000" w14:paraId="0000001B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Das Angebot ist bis 30 Tage nach Erstelldatum gültig. Die Fertigstellung des Produktes erfolgt zum 31.07.2022.</w:t>
      </w:r>
    </w:p>
    <w:p w:rsidR="00000000" w:rsidDel="00000000" w:rsidP="00000000" w:rsidRDefault="00000000" w:rsidRPr="00000000" w14:paraId="0000001D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Weitere Informationen können Sie dem bereitgestellten Pflichtenheft entnehmen.</w:t>
      </w:r>
    </w:p>
    <w:p w:rsidR="00000000" w:rsidDel="00000000" w:rsidP="00000000" w:rsidRDefault="00000000" w:rsidRPr="00000000" w14:paraId="0000001F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Mit freundlichen Grüßen,</w:t>
      </w:r>
    </w:p>
    <w:p w:rsidR="00000000" w:rsidDel="00000000" w:rsidP="00000000" w:rsidRDefault="00000000" w:rsidRPr="00000000" w14:paraId="00000021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</w:rPr>
        <w:drawing>
          <wp:inline distB="114300" distT="114300" distL="114300" distR="114300">
            <wp:extent cx="1609838" cy="80852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838" cy="808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="240" w:lineRule="auto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Noricia Matschuck</w:t>
      </w:r>
    </w:p>
    <w:p w:rsidR="00000000" w:rsidDel="00000000" w:rsidP="00000000" w:rsidRDefault="00000000" w:rsidRPr="00000000" w14:paraId="00000025">
      <w:pPr>
        <w:spacing w:before="0" w:line="240" w:lineRule="auto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Geschäftsführerin</w:t>
      </w:r>
      <w:r w:rsidDel="00000000" w:rsidR="00000000" w:rsidRPr="00000000">
        <w:rPr>
          <w:rtl w:val="0"/>
        </w:rPr>
      </w:r>
    </w:p>
    <w:sectPr>
      <w:footerReference r:id="rId8" w:type="default"/>
      <w:pgSz w:h="16838" w:w="11906" w:orient="portrait"/>
      <w:pgMar w:bottom="1133.8582677165355" w:top="1133.8582677165355" w:left="1417.3228346456694" w:right="1417.3228346456694" w:header="0" w:footer="1417.32283464566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Inter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jc w:val="center"/>
      <w:rPr>
        <w:rFonts w:ascii="Inter" w:cs="Inter" w:eastAsia="Inter" w:hAnsi="Inter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jc w:val="center"/>
      <w:rPr>
        <w:rFonts w:ascii="Inter" w:cs="Inter" w:eastAsia="Inter" w:hAnsi="Inter"/>
        <w:sz w:val="20"/>
        <w:szCs w:val="20"/>
      </w:rPr>
    </w:pPr>
    <w:r w:rsidDel="00000000" w:rsidR="00000000" w:rsidRPr="00000000">
      <w:rPr>
        <w:rFonts w:ascii="Inter" w:cs="Inter" w:eastAsia="Inter" w:hAnsi="Inter"/>
        <w:sz w:val="20"/>
        <w:szCs w:val="20"/>
        <w:rtl w:val="0"/>
      </w:rPr>
      <w:t xml:space="preserve">Tel.: +49 (0)157 - 1234 567  |  Fax: +49 (0)157 - 1234 765  |  E-Mail: kontakt@stellargames.com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de-DE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