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2992755</wp:posOffset>
            </wp:positionH>
            <wp:positionV relativeFrom="paragraph">
              <wp:posOffset>207645</wp:posOffset>
            </wp:positionV>
            <wp:extent cx="3124835" cy="1281430"/>
            <wp:effectExtent b="0" l="0" r="0" t="0"/>
            <wp:wrapTopAndBottom distB="0" dist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4835" cy="128143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360" w:lineRule="auto"/>
        <w:rPr>
          <w:rFonts w:ascii="Arial" w:cs="Arial" w:eastAsia="Arial" w:hAnsi="Arial"/>
          <w:b w:val="1"/>
          <w:sz w:val="48"/>
          <w:szCs w:val="48"/>
        </w:rPr>
      </w:pPr>
      <w:r w:rsidDel="00000000" w:rsidR="00000000" w:rsidRPr="00000000">
        <w:rPr>
          <w:rFonts w:ascii="Arial" w:cs="Arial" w:eastAsia="Arial" w:hAnsi="Arial"/>
          <w:b w:val="1"/>
          <w:sz w:val="48"/>
          <w:szCs w:val="48"/>
          <w:rtl w:val="0"/>
        </w:rPr>
        <w:t xml:space="preserve">Anwenderdokumentation (DE)</w:t>
      </w:r>
    </w:p>
    <w:p w:rsidR="00000000" w:rsidDel="00000000" w:rsidP="00000000" w:rsidRDefault="00000000" w:rsidRPr="00000000" w14:paraId="0000000C">
      <w:pPr>
        <w:spacing w:line="360" w:lineRule="auto"/>
        <w:rPr>
          <w:rFonts w:ascii="Arial" w:cs="Arial" w:eastAsia="Arial" w:hAnsi="Arial"/>
          <w:b w:val="1"/>
          <w:sz w:val="48"/>
          <w:szCs w:val="48"/>
        </w:rPr>
      </w:pPr>
      <w:r w:rsidDel="00000000" w:rsidR="00000000" w:rsidRPr="00000000">
        <w:rPr>
          <w:rFonts w:ascii="Arial" w:cs="Arial" w:eastAsia="Arial" w:hAnsi="Arial"/>
          <w:b w:val="1"/>
          <w:sz w:val="48"/>
          <w:szCs w:val="48"/>
          <w:rtl w:val="0"/>
        </w:rPr>
        <w:t xml:space="preserve">Carcassonne</w:t>
      </w:r>
    </w:p>
    <w:p w:rsidR="00000000" w:rsidDel="00000000" w:rsidP="00000000" w:rsidRDefault="00000000" w:rsidRPr="00000000" w14:paraId="0000000D">
      <w:pPr>
        <w:rPr>
          <w:rFonts w:ascii="Arial" w:cs="Arial" w:eastAsia="Arial" w:hAnsi="Arial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Arial" w:cs="Arial" w:eastAsia="Arial" w:hAnsi="Arial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Arial" w:cs="Arial" w:eastAsia="Arial" w:hAnsi="Arial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Arial" w:cs="Arial" w:eastAsia="Arial" w:hAnsi="Arial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Arial" w:cs="Arial" w:eastAsia="Arial" w:hAnsi="Arial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Arial" w:cs="Arial" w:eastAsia="Arial" w:hAnsi="Arial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Arial" w:cs="Arial" w:eastAsia="Arial" w:hAnsi="Arial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Arial" w:cs="Arial" w:eastAsia="Arial" w:hAnsi="Arial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Arial" w:cs="Arial" w:eastAsia="Arial" w:hAnsi="Arial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Arial" w:cs="Arial" w:eastAsia="Arial" w:hAnsi="Arial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Arial" w:cs="Arial" w:eastAsia="Arial" w:hAnsi="Arial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Arial" w:cs="Arial" w:eastAsia="Arial" w:hAnsi="Arial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Arial" w:cs="Arial" w:eastAsia="Arial" w:hAnsi="Arial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Arial" w:cs="Arial" w:eastAsia="Arial" w:hAnsi="Arial"/>
          <w:b w:val="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rtl w:val="0"/>
        </w:rPr>
        <w:t xml:space="preserve">Entwickler:</w:t>
        <w:tab/>
        <w:tab/>
        <w:t xml:space="preserve">Stellar Games</w:t>
      </w:r>
    </w:p>
    <w:p w:rsidR="00000000" w:rsidDel="00000000" w:rsidP="00000000" w:rsidRDefault="00000000" w:rsidRPr="00000000" w14:paraId="0000001B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rtl w:val="0"/>
        </w:rPr>
        <w:t xml:space="preserve">Stand: </w:t>
        <w:tab/>
        <w:tab/>
        <w:t xml:space="preserve">18.05.2022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widowControl w:val="1"/>
        <w:tabs>
          <w:tab w:val="right" w:pos="9025.511811023624"/>
        </w:tabs>
        <w:spacing w:before="200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widowControl w:val="1"/>
        <w:spacing w:line="276" w:lineRule="auto"/>
        <w:rPr>
          <w:rFonts w:ascii="Arial" w:cs="Arial" w:eastAsia="Arial" w:hAnsi="Arial"/>
          <w:sz w:val="40"/>
          <w:szCs w:val="40"/>
        </w:rPr>
      </w:pPr>
      <w:r w:rsidDel="00000000" w:rsidR="00000000" w:rsidRPr="00000000">
        <w:rPr>
          <w:rFonts w:ascii="Arial" w:cs="Arial" w:eastAsia="Arial" w:hAnsi="Arial"/>
          <w:sz w:val="40"/>
          <w:szCs w:val="40"/>
          <w:rtl w:val="0"/>
        </w:rPr>
        <w:t xml:space="preserve">Inhaltsverzeichnis</w:t>
      </w:r>
    </w:p>
    <w:p w:rsidR="00000000" w:rsidDel="00000000" w:rsidP="00000000" w:rsidRDefault="00000000" w:rsidRPr="00000000" w14:paraId="0000001E">
      <w:pPr>
        <w:widowControl w:val="1"/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widowControl w:val="1"/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0">
          <w:pPr>
            <w:widowControl w:val="1"/>
            <w:tabs>
              <w:tab w:val="right" w:pos="9025.511811023624"/>
            </w:tabs>
            <w:spacing w:before="80" w:lineRule="auto"/>
            <w:rPr>
              <w:rFonts w:ascii="Arial" w:cs="Arial" w:eastAsia="Arial" w:hAnsi="Arial"/>
              <w:b w:val="1"/>
              <w:sz w:val="22"/>
              <w:szCs w:val="22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8gzzpak3em7p"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1. 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rtl w:val="0"/>
            </w:rPr>
            <w:t xml:space="preserve">Einsatzzweck der Anwendung</w:t>
          </w:r>
          <w:r w:rsidDel="00000000" w:rsidR="00000000" w:rsidRPr="00000000">
            <w:rPr>
              <w:rFonts w:ascii="Arial" w:cs="Arial" w:eastAsia="Arial" w:hAnsi="Arial"/>
              <w:b w:val="1"/>
              <w:sz w:val="22"/>
              <w:szCs w:val="22"/>
              <w:rtl w:val="0"/>
            </w:rPr>
            <w:tab/>
          </w:r>
          <w:r w:rsidDel="00000000" w:rsidR="00000000" w:rsidRPr="00000000">
            <w:fldChar w:fldCharType="begin"/>
            <w:instrText xml:space="preserve"> PAGEREF _8gzzpak3em7p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sz w:val="22"/>
              <w:szCs w:val="22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widowControl w:val="1"/>
            <w:tabs>
              <w:tab w:val="right" w:pos="9025.511811023624"/>
            </w:tabs>
            <w:spacing w:before="200" w:lineRule="auto"/>
            <w:rPr>
              <w:rFonts w:ascii="Arial" w:cs="Arial" w:eastAsia="Arial" w:hAnsi="Arial"/>
              <w:b w:val="1"/>
            </w:rPr>
          </w:pPr>
          <w:hyperlink r:id="rId7"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2. 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rtl w:val="0"/>
            </w:rPr>
            <w:t xml:space="preserve">Beschreibung der Bedienoberfläche</w:t>
            <w:tab/>
            <w:t xml:space="preserve">7</w:t>
          </w:r>
        </w:p>
        <w:p w:rsidR="00000000" w:rsidDel="00000000" w:rsidP="00000000" w:rsidRDefault="00000000" w:rsidRPr="00000000" w14:paraId="00000022">
          <w:pPr>
            <w:widowControl w:val="1"/>
            <w:tabs>
              <w:tab w:val="right" w:pos="9025.511811023624"/>
            </w:tabs>
            <w:spacing w:before="60" w:lineRule="auto"/>
            <w:ind w:left="360" w:firstLine="0"/>
            <w:rPr>
              <w:rFonts w:ascii="Arial" w:cs="Arial" w:eastAsia="Arial" w:hAnsi="Arial"/>
              <w:sz w:val="22"/>
              <w:szCs w:val="22"/>
            </w:rPr>
          </w:pPr>
          <w:hyperlink r:id="rId8"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3.1 </w:t>
            </w:r>
          </w:hyperlink>
          <w:r w:rsidDel="00000000" w:rsidR="00000000" w:rsidRPr="00000000">
            <w:rPr>
              <w:rFonts w:ascii="Arial" w:cs="Arial" w:eastAsia="Arial" w:hAnsi="Arial"/>
              <w:sz w:val="22"/>
              <w:szCs w:val="22"/>
              <w:rtl w:val="0"/>
            </w:rPr>
            <w:t xml:space="preserve">Startmenü</w:t>
            <w:tab/>
            <w:t xml:space="preserve">7</w:t>
          </w:r>
        </w:p>
        <w:p w:rsidR="00000000" w:rsidDel="00000000" w:rsidP="00000000" w:rsidRDefault="00000000" w:rsidRPr="00000000" w14:paraId="00000023">
          <w:pPr>
            <w:widowControl w:val="1"/>
            <w:tabs>
              <w:tab w:val="right" w:pos="9025.511811023624"/>
            </w:tabs>
            <w:spacing w:before="60" w:lineRule="auto"/>
            <w:ind w:left="360" w:firstLine="0"/>
            <w:rPr>
              <w:rFonts w:ascii="Arial" w:cs="Arial" w:eastAsia="Arial" w:hAnsi="Arial"/>
              <w:b w:val="1"/>
              <w:sz w:val="22"/>
              <w:szCs w:val="22"/>
            </w:rPr>
          </w:pPr>
          <w:hyperlink r:id="rId9"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3.2 </w:t>
            </w:r>
          </w:hyperlink>
          <w:r w:rsidDel="00000000" w:rsidR="00000000" w:rsidRPr="00000000">
            <w:rPr>
              <w:rFonts w:ascii="Arial" w:cs="Arial" w:eastAsia="Arial" w:hAnsi="Arial"/>
              <w:sz w:val="22"/>
              <w:szCs w:val="22"/>
              <w:rtl w:val="0"/>
            </w:rPr>
            <w:t xml:space="preserve">Spielablauf</w:t>
            <w:tab/>
            <w:t xml:space="preserve">7</w:t>
          </w:r>
          <w:r w:rsidDel="00000000" w:rsidR="00000000" w:rsidRPr="00000000">
            <w:rPr>
              <w:rFonts w:ascii="Arial" w:cs="Arial" w:eastAsia="Arial" w:hAnsi="Arial"/>
              <w:b w:val="1"/>
              <w:sz w:val="22"/>
              <w:szCs w:val="22"/>
              <w:rtl w:val="0"/>
            </w:rPr>
            <w:tab/>
          </w:r>
        </w:p>
        <w:p w:rsidR="00000000" w:rsidDel="00000000" w:rsidP="00000000" w:rsidRDefault="00000000" w:rsidRPr="00000000" w14:paraId="00000024">
          <w:pPr>
            <w:widowControl w:val="1"/>
            <w:tabs>
              <w:tab w:val="right" w:pos="9025.511811023624"/>
            </w:tabs>
            <w:spacing w:before="200" w:lineRule="auto"/>
            <w:rPr>
              <w:rFonts w:ascii="Arial" w:cs="Arial" w:eastAsia="Arial" w:hAnsi="Arial"/>
              <w:b w:val="1"/>
              <w:sz w:val="22"/>
              <w:szCs w:val="22"/>
            </w:rPr>
          </w:pPr>
          <w:hyperlink r:id="rId10"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3 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rtl w:val="0"/>
            </w:rPr>
            <w:t xml:space="preserve">Häufig gestellte Fragen (FAQ)</w:t>
          </w:r>
          <w:r w:rsidDel="00000000" w:rsidR="00000000" w:rsidRPr="00000000">
            <w:rPr>
              <w:rFonts w:ascii="Arial" w:cs="Arial" w:eastAsia="Arial" w:hAnsi="Arial"/>
              <w:b w:val="1"/>
              <w:sz w:val="22"/>
              <w:szCs w:val="22"/>
              <w:rtl w:val="0"/>
            </w:rPr>
            <w:tab/>
            <w:t xml:space="preserve">8</w:t>
          </w:r>
        </w:p>
        <w:p w:rsidR="00000000" w:rsidDel="00000000" w:rsidP="00000000" w:rsidRDefault="00000000" w:rsidRPr="00000000" w14:paraId="00000025">
          <w:pPr>
            <w:widowControl w:val="1"/>
            <w:tabs>
              <w:tab w:val="right" w:pos="9025.511811023624"/>
            </w:tabs>
            <w:spacing w:before="200" w:lineRule="auto"/>
            <w:rPr>
              <w:rFonts w:ascii="Arial" w:cs="Arial" w:eastAsia="Arial" w:hAnsi="Arial"/>
              <w:b w:val="1"/>
              <w:sz w:val="22"/>
              <w:szCs w:val="22"/>
            </w:rPr>
          </w:pPr>
          <w:hyperlink r:id="rId11"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4 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sz w:val="22"/>
              <w:szCs w:val="22"/>
              <w:rtl w:val="0"/>
            </w:rPr>
            <w:t xml:space="preserve">Glossar</w:t>
            <w:tab/>
            <w:t xml:space="preserve">8</w:t>
          </w:r>
        </w:p>
        <w:p w:rsidR="00000000" w:rsidDel="00000000" w:rsidP="00000000" w:rsidRDefault="00000000" w:rsidRPr="00000000" w14:paraId="00000026">
          <w:pPr>
            <w:widowControl w:val="1"/>
            <w:tabs>
              <w:tab w:val="right" w:pos="9025.511811023624"/>
            </w:tabs>
            <w:spacing w:after="80" w:before="200" w:lineRule="auto"/>
            <w:rPr>
              <w:rFonts w:ascii="Arial" w:cs="Arial" w:eastAsia="Arial" w:hAnsi="Arial"/>
              <w:b w:val="1"/>
              <w:sz w:val="22"/>
              <w:szCs w:val="22"/>
            </w:rPr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7">
      <w:pPr>
        <w:widowControl w:val="1"/>
        <w:tabs>
          <w:tab w:val="right" w:pos="9025.511811023624"/>
        </w:tabs>
        <w:spacing w:before="200" w:lineRule="auto"/>
        <w:rPr>
          <w:rFonts w:ascii="Arial" w:cs="Arial" w:eastAsia="Arial" w:hAnsi="Arial"/>
        </w:rPr>
        <w:sectPr>
          <w:headerReference r:id="rId12" w:type="first"/>
          <w:footerReference r:id="rId13" w:type="default"/>
          <w:footerReference r:id="rId14" w:type="first"/>
          <w:pgSz w:h="16837" w:w="11905" w:orient="portrait"/>
          <w:pgMar w:bottom="1739" w:top="1134" w:left="1134" w:right="1134" w:header="0" w:footer="1134"/>
          <w:pgNumType w:start="1"/>
          <w:titlePg w:val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spacing w:line="360" w:lineRule="auto"/>
        <w:ind w:left="425.19685039370086" w:hanging="360"/>
        <w:rPr>
          <w:rFonts w:ascii="Arial" w:cs="Arial" w:eastAsia="Arial" w:hAnsi="Arial"/>
          <w:b w:val="0"/>
          <w:sz w:val="40"/>
          <w:szCs w:val="40"/>
          <w:highlight w:val="white"/>
          <w:u w:val="none"/>
        </w:rPr>
      </w:pPr>
      <w:r w:rsidDel="00000000" w:rsidR="00000000" w:rsidRPr="00000000">
        <w:rPr>
          <w:rFonts w:ascii="Arial" w:cs="Arial" w:eastAsia="Arial" w:hAnsi="Arial"/>
          <w:sz w:val="40"/>
          <w:szCs w:val="40"/>
          <w:highlight w:val="whit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sz w:val="40"/>
          <w:szCs w:val="40"/>
          <w:highlight w:val="white"/>
          <w:rtl w:val="0"/>
        </w:rPr>
        <w:t xml:space="preserve">Einsatzzweck der Anwendung</w:t>
      </w:r>
    </w:p>
    <w:p w:rsidR="00000000" w:rsidDel="00000000" w:rsidP="00000000" w:rsidRDefault="00000000" w:rsidRPr="00000000" w14:paraId="00000029">
      <w:pPr>
        <w:spacing w:line="360" w:lineRule="auto"/>
        <w:rPr>
          <w:rFonts w:ascii="Arial" w:cs="Arial" w:eastAsia="Arial" w:hAnsi="Arial"/>
          <w:b w:val="0"/>
          <w:sz w:val="40"/>
          <w:szCs w:val="4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360" w:lineRule="auto"/>
        <w:rPr>
          <w:rFonts w:ascii="Arial" w:cs="Arial" w:eastAsia="Arial" w:hAnsi="Arial"/>
          <w:b w:val="0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highlight w:val="white"/>
          <w:rtl w:val="0"/>
        </w:rPr>
        <w:t xml:space="preserve">Carcassonne ist ein digitalisiertes Brettspiel und dient zur Unterhaltung von Menschen beliebigen alters. Es soll de</w:t>
      </w:r>
      <w:r w:rsidDel="00000000" w:rsidR="00000000" w:rsidRPr="00000000">
        <w:rPr>
          <w:rFonts w:ascii="Arial" w:cs="Arial" w:eastAsia="Arial" w:hAnsi="Arial"/>
          <w:highlight w:val="white"/>
          <w:rtl w:val="0"/>
        </w:rPr>
        <w:t xml:space="preserve">m Anwender</w:t>
      </w:r>
      <w:r w:rsidDel="00000000" w:rsidR="00000000" w:rsidRPr="00000000">
        <w:rPr>
          <w:rFonts w:ascii="Arial" w:cs="Arial" w:eastAsia="Arial" w:hAnsi="Arial"/>
          <w:b w:val="0"/>
          <w:sz w:val="24"/>
          <w:szCs w:val="24"/>
          <w:highlight w:val="white"/>
          <w:rtl w:val="0"/>
        </w:rPr>
        <w:t xml:space="preserve"> zuhause die Möglichkeit geben Spiele aus dieser Kategorie allein am Heimcomputer nochmal neu zu erleben.</w:t>
      </w:r>
    </w:p>
    <w:p w:rsidR="00000000" w:rsidDel="00000000" w:rsidP="00000000" w:rsidRDefault="00000000" w:rsidRPr="00000000" w14:paraId="0000002B">
      <w:pPr>
        <w:spacing w:line="360" w:lineRule="auto"/>
        <w:jc w:val="both"/>
        <w:rPr>
          <w:rFonts w:ascii="Arial" w:cs="Arial" w:eastAsia="Arial" w:hAnsi="Arial"/>
          <w:b w:val="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360" w:lineRule="auto"/>
        <w:jc w:val="both"/>
        <w:rPr>
          <w:rFonts w:ascii="Arial" w:cs="Arial" w:eastAsia="Arial" w:hAnsi="Arial"/>
          <w:b w:val="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360" w:lineRule="auto"/>
        <w:jc w:val="both"/>
        <w:rPr>
          <w:rFonts w:ascii="Arial" w:cs="Arial" w:eastAsia="Arial" w:hAnsi="Arial"/>
          <w:b w:val="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360" w:lineRule="auto"/>
        <w:jc w:val="both"/>
        <w:rPr>
          <w:rFonts w:ascii="Arial" w:cs="Arial" w:eastAsia="Arial" w:hAnsi="Arial"/>
          <w:b w:val="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360" w:lineRule="auto"/>
        <w:jc w:val="both"/>
        <w:rPr>
          <w:rFonts w:ascii="Arial" w:cs="Arial" w:eastAsia="Arial" w:hAnsi="Arial"/>
          <w:b w:val="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360" w:lineRule="auto"/>
        <w:jc w:val="both"/>
        <w:rPr>
          <w:rFonts w:ascii="Arial" w:cs="Arial" w:eastAsia="Arial" w:hAnsi="Arial"/>
          <w:b w:val="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360" w:lineRule="auto"/>
        <w:jc w:val="both"/>
        <w:rPr>
          <w:rFonts w:ascii="Arial" w:cs="Arial" w:eastAsia="Arial" w:hAnsi="Arial"/>
          <w:b w:val="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360" w:lineRule="auto"/>
        <w:jc w:val="center"/>
        <w:rPr>
          <w:rFonts w:ascii="Arial" w:cs="Arial" w:eastAsia="Arial" w:hAnsi="Arial"/>
          <w:b w:val="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360" w:lineRule="auto"/>
        <w:jc w:val="center"/>
        <w:rPr>
          <w:rFonts w:ascii="Arial" w:cs="Arial" w:eastAsia="Arial" w:hAnsi="Arial"/>
          <w:b w:val="0"/>
          <w:sz w:val="24"/>
          <w:szCs w:val="24"/>
          <w:highlight w:val="whit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spacing w:line="360" w:lineRule="auto"/>
        <w:ind w:left="425.19685039370086" w:hanging="360"/>
        <w:jc w:val="left"/>
        <w:rPr>
          <w:rFonts w:ascii="Arial" w:cs="Arial" w:eastAsia="Arial" w:hAnsi="Arial"/>
          <w:b w:val="0"/>
          <w:sz w:val="40"/>
          <w:szCs w:val="40"/>
          <w:highlight w:val="white"/>
          <w:u w:val="none"/>
        </w:rPr>
      </w:pPr>
      <w:r w:rsidDel="00000000" w:rsidR="00000000" w:rsidRPr="00000000">
        <w:rPr>
          <w:rFonts w:ascii="Arial" w:cs="Arial" w:eastAsia="Arial" w:hAnsi="Arial"/>
          <w:sz w:val="40"/>
          <w:szCs w:val="40"/>
          <w:highlight w:val="whit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sz w:val="40"/>
          <w:szCs w:val="40"/>
          <w:highlight w:val="white"/>
          <w:rtl w:val="0"/>
        </w:rPr>
        <w:t xml:space="preserve">Beschreibung der Bedienoberfläche</w:t>
      </w:r>
    </w:p>
    <w:p w:rsidR="00000000" w:rsidDel="00000000" w:rsidP="00000000" w:rsidRDefault="00000000" w:rsidRPr="00000000" w14:paraId="00000035">
      <w:pPr>
        <w:spacing w:line="360" w:lineRule="auto"/>
        <w:ind w:left="0" w:firstLine="0"/>
        <w:jc w:val="left"/>
        <w:rPr>
          <w:rFonts w:ascii="Arial" w:cs="Arial" w:eastAsia="Arial" w:hAnsi="Arial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360" w:lineRule="auto"/>
        <w:jc w:val="left"/>
        <w:rPr>
          <w:rFonts w:ascii="Arial" w:cs="Arial" w:eastAsia="Arial" w:hAnsi="Arial"/>
          <w:highlight w:val="white"/>
        </w:rPr>
      </w:pPr>
      <w:r w:rsidDel="00000000" w:rsidR="00000000" w:rsidRPr="00000000">
        <w:rPr>
          <w:rFonts w:ascii="Arial" w:cs="Arial" w:eastAsia="Arial" w:hAnsi="Arial"/>
          <w:sz w:val="32"/>
          <w:szCs w:val="32"/>
          <w:highlight w:val="white"/>
          <w:rtl w:val="0"/>
        </w:rPr>
        <w:t xml:space="preserve">2.1 </w:t>
      </w:r>
      <w:r w:rsidDel="00000000" w:rsidR="00000000" w:rsidRPr="00000000">
        <w:rPr>
          <w:rFonts w:ascii="Arial" w:cs="Arial" w:eastAsia="Arial" w:hAnsi="Arial"/>
          <w:b w:val="0"/>
          <w:sz w:val="32"/>
          <w:szCs w:val="32"/>
          <w:highlight w:val="white"/>
          <w:rtl w:val="0"/>
        </w:rPr>
        <w:t xml:space="preserve">Startmenü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360" w:lineRule="auto"/>
        <w:jc w:val="left"/>
        <w:rPr>
          <w:rFonts w:ascii="Arial" w:cs="Arial" w:eastAsia="Arial" w:hAnsi="Arial"/>
          <w:b w:val="0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highlight w:val="white"/>
          <w:rtl w:val="0"/>
        </w:rPr>
        <w:t xml:space="preserve">Nach dem Sie die Applikation gestartet haben wird Ihnen zunächst das Startmenü präsentiert. </w:t>
      </w:r>
    </w:p>
    <w:p w:rsidR="00000000" w:rsidDel="00000000" w:rsidP="00000000" w:rsidRDefault="00000000" w:rsidRPr="00000000" w14:paraId="00000038">
      <w:pPr>
        <w:spacing w:line="360" w:lineRule="auto"/>
        <w:jc w:val="left"/>
        <w:rPr>
          <w:rFonts w:ascii="Arial" w:cs="Arial" w:eastAsia="Arial" w:hAnsi="Arial"/>
          <w:b w:val="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119495" cy="3658235"/>
            <wp:effectExtent b="0" l="0" r="0" t="0"/>
            <wp:wrapTopAndBottom distB="0" dist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30" r="3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65823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9">
      <w:pPr>
        <w:spacing w:line="360" w:lineRule="auto"/>
        <w:jc w:val="left"/>
        <w:rPr>
          <w:rFonts w:ascii="Arial" w:cs="Arial" w:eastAsia="Arial" w:hAnsi="Arial"/>
          <w:b w:val="0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highlight w:val="white"/>
          <w:rtl w:val="0"/>
        </w:rPr>
        <w:t xml:space="preserve">Hier haben Sie nun folgende Buttons zur Auswahl: "Play Game", "Help" und "Exit Game".</w:t>
      </w:r>
    </w:p>
    <w:p w:rsidR="00000000" w:rsidDel="00000000" w:rsidP="00000000" w:rsidRDefault="00000000" w:rsidRPr="00000000" w14:paraId="0000003A">
      <w:pPr>
        <w:spacing w:line="360" w:lineRule="auto"/>
        <w:jc w:val="left"/>
        <w:rPr>
          <w:rFonts w:ascii="Arial" w:cs="Arial" w:eastAsia="Arial" w:hAnsi="Arial"/>
          <w:b w:val="0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highlight w:val="white"/>
          <w:rtl w:val="0"/>
        </w:rPr>
        <w:t xml:space="preserve">Kurze Erläuterung was die einzelnen Buttons machen:</w:t>
      </w:r>
    </w:p>
    <w:p w:rsidR="00000000" w:rsidDel="00000000" w:rsidP="00000000" w:rsidRDefault="00000000" w:rsidRPr="00000000" w14:paraId="0000003B">
      <w:pPr>
        <w:spacing w:line="360" w:lineRule="auto"/>
        <w:jc w:val="left"/>
        <w:rPr>
          <w:rFonts w:ascii="Arial" w:cs="Arial" w:eastAsia="Arial" w:hAnsi="Arial"/>
          <w:b w:val="0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highlight w:val="white"/>
          <w:rtl w:val="0"/>
        </w:rPr>
        <w:t xml:space="preserve">Play Game:</w:t>
      </w:r>
      <w:r w:rsidDel="00000000" w:rsidR="00000000" w:rsidRPr="00000000">
        <w:rPr>
          <w:rFonts w:ascii="Arial" w:cs="Arial" w:eastAsia="Arial" w:hAnsi="Arial"/>
          <w:b w:val="0"/>
          <w:sz w:val="24"/>
          <w:szCs w:val="24"/>
          <w:highlight w:val="white"/>
          <w:rtl w:val="0"/>
        </w:rPr>
        <w:t xml:space="preserve"> </w:t>
        <w:tab/>
        <w:t xml:space="preserve">Startet ein neues Spiel.</w:t>
      </w:r>
    </w:p>
    <w:p w:rsidR="00000000" w:rsidDel="00000000" w:rsidP="00000000" w:rsidRDefault="00000000" w:rsidRPr="00000000" w14:paraId="0000003C">
      <w:pPr>
        <w:spacing w:line="360" w:lineRule="auto"/>
        <w:jc w:val="left"/>
        <w:rPr>
          <w:rFonts w:ascii="Arial" w:cs="Arial" w:eastAsia="Arial" w:hAnsi="Arial"/>
          <w:b w:val="0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highlight w:val="white"/>
          <w:rtl w:val="0"/>
        </w:rPr>
        <w:t xml:space="preserve">Help:</w:t>
      </w:r>
      <w:r w:rsidDel="00000000" w:rsidR="00000000" w:rsidRPr="00000000">
        <w:rPr>
          <w:rFonts w:ascii="Arial" w:cs="Arial" w:eastAsia="Arial" w:hAnsi="Arial"/>
          <w:b w:val="0"/>
          <w:sz w:val="24"/>
          <w:szCs w:val="24"/>
          <w:highlight w:val="white"/>
          <w:rtl w:val="0"/>
        </w:rPr>
        <w:t xml:space="preserve"> </w:t>
        <w:tab/>
        <w:tab/>
        <w:t xml:space="preserve">Erklärt die Regeln die während des Spielens zu beachten sind.</w:t>
      </w:r>
    </w:p>
    <w:p w:rsidR="00000000" w:rsidDel="00000000" w:rsidP="00000000" w:rsidRDefault="00000000" w:rsidRPr="00000000" w14:paraId="0000003D">
      <w:pPr>
        <w:spacing w:line="360" w:lineRule="auto"/>
        <w:jc w:val="left"/>
        <w:rPr>
          <w:rFonts w:ascii="Arial" w:cs="Arial" w:eastAsia="Arial" w:hAnsi="Arial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highlight w:val="white"/>
          <w:rtl w:val="0"/>
        </w:rPr>
        <w:t xml:space="preserve">About:</w:t>
        <w:tab/>
      </w:r>
      <w:r w:rsidDel="00000000" w:rsidR="00000000" w:rsidRPr="00000000">
        <w:rPr>
          <w:rFonts w:ascii="Arial" w:cs="Arial" w:eastAsia="Arial" w:hAnsi="Arial"/>
          <w:highlight w:val="white"/>
          <w:rtl w:val="0"/>
        </w:rPr>
        <w:t xml:space="preserve">Enthält Informationen zur Spieleentwicklerfirma Stellar Games. </w:t>
      </w:r>
    </w:p>
    <w:p w:rsidR="00000000" w:rsidDel="00000000" w:rsidP="00000000" w:rsidRDefault="00000000" w:rsidRPr="00000000" w14:paraId="0000003E">
      <w:pPr>
        <w:spacing w:line="360" w:lineRule="auto"/>
        <w:jc w:val="left"/>
        <w:rPr>
          <w:rFonts w:ascii="Arial" w:cs="Arial" w:eastAsia="Arial" w:hAnsi="Arial"/>
          <w:b w:val="0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highlight w:val="white"/>
          <w:rtl w:val="0"/>
        </w:rPr>
        <w:t xml:space="preserve">Exit Game:</w:t>
      </w:r>
      <w:r w:rsidDel="00000000" w:rsidR="00000000" w:rsidRPr="00000000">
        <w:rPr>
          <w:rFonts w:ascii="Arial" w:cs="Arial" w:eastAsia="Arial" w:hAnsi="Arial"/>
          <w:b w:val="0"/>
          <w:sz w:val="24"/>
          <w:szCs w:val="24"/>
          <w:highlight w:val="white"/>
          <w:rtl w:val="0"/>
        </w:rPr>
        <w:tab/>
        <w:t xml:space="preserve">Beendet die Applikation. </w:t>
      </w:r>
    </w:p>
    <w:p w:rsidR="00000000" w:rsidDel="00000000" w:rsidP="00000000" w:rsidRDefault="00000000" w:rsidRPr="00000000" w14:paraId="0000003F">
      <w:pPr>
        <w:spacing w:line="360" w:lineRule="auto"/>
        <w:jc w:val="left"/>
        <w:rPr>
          <w:rFonts w:ascii="Arial" w:cs="Arial" w:eastAsia="Arial" w:hAnsi="Arial"/>
          <w:b w:val="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360" w:lineRule="auto"/>
        <w:jc w:val="left"/>
        <w:rPr>
          <w:rFonts w:ascii="Arial" w:cs="Arial" w:eastAsia="Arial" w:hAnsi="Arial"/>
          <w:b w:val="0"/>
          <w:sz w:val="40"/>
          <w:szCs w:val="40"/>
          <w:highlight w:val="whit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360" w:lineRule="auto"/>
        <w:jc w:val="left"/>
        <w:rPr>
          <w:rFonts w:ascii="Arial" w:cs="Arial" w:eastAsia="Arial" w:hAnsi="Arial"/>
          <w:b w:val="0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sz w:val="32"/>
          <w:szCs w:val="32"/>
          <w:highlight w:val="white"/>
          <w:rtl w:val="0"/>
        </w:rPr>
        <w:t xml:space="preserve">2.2 </w:t>
      </w:r>
      <w:r w:rsidDel="00000000" w:rsidR="00000000" w:rsidRPr="00000000">
        <w:rPr>
          <w:rFonts w:ascii="Arial" w:cs="Arial" w:eastAsia="Arial" w:hAnsi="Arial"/>
          <w:b w:val="0"/>
          <w:sz w:val="32"/>
          <w:szCs w:val="32"/>
          <w:highlight w:val="white"/>
          <w:rtl w:val="0"/>
        </w:rPr>
        <w:t xml:space="preserve">Spielablauf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360" w:lineRule="auto"/>
        <w:jc w:val="left"/>
        <w:rPr>
          <w:rFonts w:ascii="Arial" w:cs="Arial" w:eastAsia="Arial" w:hAnsi="Arial"/>
          <w:b w:val="0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highlight w:val="white"/>
          <w:rtl w:val="0"/>
        </w:rPr>
        <w:t xml:space="preserve">Nach dem Sie ein neues Spiel gestartet haben öffnet sich eine Karte mit einer bereits darauf platzierten Kachel.</w:t>
      </w:r>
    </w:p>
    <w:p w:rsidR="00000000" w:rsidDel="00000000" w:rsidP="00000000" w:rsidRDefault="00000000" w:rsidRPr="00000000" w14:paraId="00000043">
      <w:pPr>
        <w:spacing w:line="360" w:lineRule="auto"/>
        <w:jc w:val="left"/>
        <w:rPr>
          <w:rFonts w:ascii="Arial" w:cs="Arial" w:eastAsia="Arial" w:hAnsi="Arial"/>
          <w:b w:val="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-1269</wp:posOffset>
            </wp:positionH>
            <wp:positionV relativeFrom="paragraph">
              <wp:posOffset>75565</wp:posOffset>
            </wp:positionV>
            <wp:extent cx="5400675" cy="3218180"/>
            <wp:effectExtent b="0" l="0" r="0" t="0"/>
            <wp:wrapNone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2181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4">
      <w:pPr>
        <w:spacing w:line="360" w:lineRule="auto"/>
        <w:jc w:val="left"/>
        <w:rPr>
          <w:rFonts w:ascii="Arial" w:cs="Arial" w:eastAsia="Arial" w:hAnsi="Arial"/>
          <w:b w:val="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360" w:lineRule="auto"/>
        <w:jc w:val="left"/>
        <w:rPr>
          <w:rFonts w:ascii="Arial" w:cs="Arial" w:eastAsia="Arial" w:hAnsi="Arial"/>
          <w:b w:val="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360" w:lineRule="auto"/>
        <w:jc w:val="left"/>
        <w:rPr>
          <w:rFonts w:ascii="Arial" w:cs="Arial" w:eastAsia="Arial" w:hAnsi="Arial"/>
          <w:b w:val="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360" w:lineRule="auto"/>
        <w:jc w:val="left"/>
        <w:rPr>
          <w:rFonts w:ascii="Arial" w:cs="Arial" w:eastAsia="Arial" w:hAnsi="Arial"/>
          <w:b w:val="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360" w:lineRule="auto"/>
        <w:jc w:val="left"/>
        <w:rPr>
          <w:rFonts w:ascii="Arial" w:cs="Arial" w:eastAsia="Arial" w:hAnsi="Arial"/>
          <w:b w:val="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360" w:lineRule="auto"/>
        <w:jc w:val="left"/>
        <w:rPr>
          <w:rFonts w:ascii="Arial" w:cs="Arial" w:eastAsia="Arial" w:hAnsi="Arial"/>
          <w:b w:val="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360" w:lineRule="auto"/>
        <w:jc w:val="left"/>
        <w:rPr>
          <w:rFonts w:ascii="Arial" w:cs="Arial" w:eastAsia="Arial" w:hAnsi="Arial"/>
          <w:b w:val="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360" w:lineRule="auto"/>
        <w:jc w:val="left"/>
        <w:rPr>
          <w:rFonts w:ascii="Arial" w:cs="Arial" w:eastAsia="Arial" w:hAnsi="Arial"/>
          <w:b w:val="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line="360" w:lineRule="auto"/>
        <w:jc w:val="left"/>
        <w:rPr>
          <w:rFonts w:ascii="Arial" w:cs="Arial" w:eastAsia="Arial" w:hAnsi="Arial"/>
          <w:b w:val="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line="360" w:lineRule="auto"/>
        <w:jc w:val="left"/>
        <w:rPr>
          <w:rFonts w:ascii="Arial" w:cs="Arial" w:eastAsia="Arial" w:hAnsi="Arial"/>
          <w:b w:val="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line="360" w:lineRule="auto"/>
        <w:jc w:val="left"/>
        <w:rPr>
          <w:rFonts w:ascii="Arial" w:cs="Arial" w:eastAsia="Arial" w:hAnsi="Arial"/>
          <w:b w:val="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line="360" w:lineRule="auto"/>
        <w:jc w:val="left"/>
        <w:rPr>
          <w:rFonts w:ascii="Arial" w:cs="Arial" w:eastAsia="Arial" w:hAnsi="Arial"/>
          <w:b w:val="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line="360" w:lineRule="auto"/>
        <w:jc w:val="left"/>
        <w:rPr>
          <w:rFonts w:ascii="Arial" w:cs="Arial" w:eastAsia="Arial" w:hAnsi="Arial"/>
          <w:b w:val="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360" w:lineRule="auto"/>
        <w:jc w:val="left"/>
        <w:rPr>
          <w:rFonts w:ascii="Arial" w:cs="Arial" w:eastAsia="Arial" w:hAnsi="Arial"/>
          <w:b w:val="0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highlight w:val="white"/>
          <w:rtl w:val="0"/>
        </w:rPr>
        <w:t xml:space="preserve">Sie können die Ihnen gegebene Kachel an die bereits platzierten Kacheln anlegen.</w:t>
      </w:r>
    </w:p>
    <w:p w:rsidR="00000000" w:rsidDel="00000000" w:rsidP="00000000" w:rsidRDefault="00000000" w:rsidRPr="00000000" w14:paraId="00000052">
      <w:pPr>
        <w:spacing w:line="360" w:lineRule="auto"/>
        <w:jc w:val="left"/>
        <w:rPr>
          <w:rFonts w:ascii="Arial" w:cs="Arial" w:eastAsia="Arial" w:hAnsi="Arial"/>
          <w:b w:val="0"/>
          <w:sz w:val="24"/>
          <w:szCs w:val="24"/>
          <w:highlight w:val="whit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10160</wp:posOffset>
            </wp:positionH>
            <wp:positionV relativeFrom="paragraph">
              <wp:posOffset>-10159</wp:posOffset>
            </wp:positionV>
            <wp:extent cx="5396865" cy="3231515"/>
            <wp:effectExtent b="0" l="0" r="0" t="0"/>
            <wp:wrapNone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6865" cy="323151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3">
      <w:pPr>
        <w:spacing w:line="360" w:lineRule="auto"/>
        <w:jc w:val="left"/>
        <w:rPr>
          <w:rFonts w:ascii="Arial" w:cs="Arial" w:eastAsia="Arial" w:hAnsi="Arial"/>
          <w:b w:val="0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highlight w:val="white"/>
          <w:rtl w:val="0"/>
        </w:rPr>
        <w:t xml:space="preserve">In der oberen linken Ecke können Sie jederzeit Ihren aktuellen Punktestand sehen.</w:t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5715</wp:posOffset>
            </wp:positionH>
            <wp:positionV relativeFrom="paragraph">
              <wp:posOffset>400685</wp:posOffset>
            </wp:positionV>
            <wp:extent cx="1714500" cy="914400"/>
            <wp:effectExtent b="0" l="0" r="0" t="0"/>
            <wp:wrapNone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914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4">
      <w:pPr>
        <w:spacing w:line="360" w:lineRule="auto"/>
        <w:jc w:val="left"/>
        <w:rPr>
          <w:rFonts w:ascii="Arial" w:cs="Arial" w:eastAsia="Arial" w:hAnsi="Arial"/>
          <w:b w:val="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line="360" w:lineRule="auto"/>
        <w:jc w:val="left"/>
        <w:rPr>
          <w:rFonts w:ascii="Arial" w:cs="Arial" w:eastAsia="Arial" w:hAnsi="Arial"/>
          <w:b w:val="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line="360" w:lineRule="auto"/>
        <w:jc w:val="left"/>
        <w:rPr>
          <w:rFonts w:ascii="Arial" w:cs="Arial" w:eastAsia="Arial" w:hAnsi="Arial"/>
          <w:b w:val="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line="360" w:lineRule="auto"/>
        <w:jc w:val="left"/>
        <w:rPr>
          <w:rFonts w:ascii="Arial" w:cs="Arial" w:eastAsia="Arial" w:hAnsi="Arial"/>
          <w:b w:val="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line="360" w:lineRule="auto"/>
        <w:jc w:val="left"/>
        <w:rPr>
          <w:rFonts w:ascii="Arial" w:cs="Arial" w:eastAsia="Arial" w:hAnsi="Arial"/>
          <w:b w:val="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line="360" w:lineRule="auto"/>
        <w:jc w:val="left"/>
        <w:rPr>
          <w:rFonts w:ascii="Arial" w:cs="Arial" w:eastAsia="Arial" w:hAnsi="Arial"/>
          <w:b w:val="0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highlight w:val="white"/>
          <w:rtl w:val="0"/>
        </w:rPr>
        <w:t xml:space="preserve">In der oberen rechten Ecke wird ein Button "Go Back" angezeigt um jederzeit zurück zum Hauptmenü zu gelangen.</w:t>
      </w:r>
    </w:p>
    <w:p w:rsidR="00000000" w:rsidDel="00000000" w:rsidP="00000000" w:rsidRDefault="00000000" w:rsidRPr="00000000" w14:paraId="0000005A">
      <w:pPr>
        <w:spacing w:line="360" w:lineRule="auto"/>
        <w:jc w:val="left"/>
        <w:rPr>
          <w:rFonts w:ascii="Arial" w:cs="Arial" w:eastAsia="Arial" w:hAnsi="Arial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38735</wp:posOffset>
            </wp:positionH>
            <wp:positionV relativeFrom="paragraph">
              <wp:posOffset>120015</wp:posOffset>
            </wp:positionV>
            <wp:extent cx="1590675" cy="1038225"/>
            <wp:effectExtent b="0" l="0" r="0" t="0"/>
            <wp:wrapTopAndBottom distB="0" dist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10382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B">
      <w:pPr>
        <w:spacing w:line="360" w:lineRule="auto"/>
        <w:jc w:val="left"/>
        <w:rPr>
          <w:rFonts w:ascii="Arial" w:cs="Arial" w:eastAsia="Arial" w:hAnsi="Arial"/>
          <w:b w:val="0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highlight w:val="white"/>
          <w:rtl w:val="0"/>
        </w:rPr>
        <w:t xml:space="preserve">Mit den Tasten ‘WASD’ können Sie sich auf der Karte bewegen und mit der Taste ‘R’ die Kacheln rotieren.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numPr>
          <w:ilvl w:val="0"/>
          <w:numId w:val="1"/>
        </w:numPr>
        <w:spacing w:line="360" w:lineRule="auto"/>
        <w:ind w:left="425.19685039370086" w:hanging="360"/>
        <w:jc w:val="left"/>
        <w:rPr>
          <w:rFonts w:ascii="Arial" w:cs="Arial" w:eastAsia="Arial" w:hAnsi="Arial"/>
          <w:b w:val="0"/>
          <w:sz w:val="40"/>
          <w:szCs w:val="40"/>
          <w:highlight w:val="white"/>
          <w:u w:val="none"/>
        </w:rPr>
      </w:pPr>
      <w:r w:rsidDel="00000000" w:rsidR="00000000" w:rsidRPr="00000000">
        <w:rPr>
          <w:rFonts w:ascii="Arial" w:cs="Arial" w:eastAsia="Arial" w:hAnsi="Arial"/>
          <w:sz w:val="40"/>
          <w:szCs w:val="40"/>
          <w:highlight w:val="whit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sz w:val="40"/>
          <w:szCs w:val="40"/>
          <w:highlight w:val="white"/>
          <w:rtl w:val="0"/>
        </w:rPr>
        <w:t xml:space="preserve">Häufig gestellte Fragen (FAQ) </w:t>
      </w:r>
    </w:p>
    <w:p w:rsidR="00000000" w:rsidDel="00000000" w:rsidP="00000000" w:rsidRDefault="00000000" w:rsidRPr="00000000" w14:paraId="0000005D">
      <w:pPr>
        <w:spacing w:line="360" w:lineRule="auto"/>
        <w:jc w:val="left"/>
        <w:rPr>
          <w:rFonts w:ascii="Arial" w:cs="Arial" w:eastAsia="Arial" w:hAnsi="Arial"/>
          <w:b w:val="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line="360" w:lineRule="auto"/>
        <w:jc w:val="left"/>
        <w:rPr>
          <w:rFonts w:ascii="Arial" w:cs="Arial" w:eastAsia="Arial" w:hAnsi="Arial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highlight w:val="white"/>
          <w:rtl w:val="0"/>
        </w:rPr>
        <w:t xml:space="preserve">1. Warum kann ich die Anwendung nicht starten? </w:t>
      </w:r>
    </w:p>
    <w:p w:rsidR="00000000" w:rsidDel="00000000" w:rsidP="00000000" w:rsidRDefault="00000000" w:rsidRPr="00000000" w14:paraId="0000005F">
      <w:pPr>
        <w:spacing w:line="360" w:lineRule="auto"/>
        <w:jc w:val="left"/>
        <w:rPr>
          <w:rFonts w:ascii="Arial" w:cs="Arial" w:eastAsia="Arial" w:hAnsi="Arial"/>
          <w:b w:val="0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highlight w:val="white"/>
          <w:rtl w:val="0"/>
        </w:rPr>
        <w:t xml:space="preserve">Haben Sie die Anleitung oben richtig befolgt? Gehen Sie sicher, dass Sie sich im richtigen Ordner befinden und das die ausführbare Datei "Carcassonne.jar" sich darin auch befindet. </w:t>
      </w:r>
    </w:p>
    <w:p w:rsidR="00000000" w:rsidDel="00000000" w:rsidP="00000000" w:rsidRDefault="00000000" w:rsidRPr="00000000" w14:paraId="00000060">
      <w:pPr>
        <w:spacing w:line="360" w:lineRule="auto"/>
        <w:jc w:val="left"/>
        <w:rPr>
          <w:rFonts w:ascii="Arial" w:cs="Arial" w:eastAsia="Arial" w:hAnsi="Arial"/>
          <w:b w:val="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line="360" w:lineRule="auto"/>
        <w:jc w:val="left"/>
        <w:rPr>
          <w:rFonts w:ascii="Arial" w:cs="Arial" w:eastAsia="Arial" w:hAnsi="Arial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highlight w:val="white"/>
          <w:rtl w:val="0"/>
        </w:rPr>
        <w:t xml:space="preserve">2. Ist das Spiel Multiplayer fähig? </w:t>
      </w:r>
    </w:p>
    <w:p w:rsidR="00000000" w:rsidDel="00000000" w:rsidP="00000000" w:rsidRDefault="00000000" w:rsidRPr="00000000" w14:paraId="00000062">
      <w:pPr>
        <w:spacing w:line="360" w:lineRule="auto"/>
        <w:jc w:val="left"/>
        <w:rPr>
          <w:rFonts w:ascii="Arial" w:cs="Arial" w:eastAsia="Arial" w:hAnsi="Arial"/>
          <w:b w:val="0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highlight w:val="white"/>
          <w:rtl w:val="0"/>
        </w:rPr>
        <w:t xml:space="preserve">Nein, das Spiel dient zur alleinigen Unterhaltung. </w:t>
      </w:r>
    </w:p>
    <w:p w:rsidR="00000000" w:rsidDel="00000000" w:rsidP="00000000" w:rsidRDefault="00000000" w:rsidRPr="00000000" w14:paraId="00000063">
      <w:pPr>
        <w:spacing w:line="360" w:lineRule="auto"/>
        <w:jc w:val="left"/>
        <w:rPr>
          <w:rFonts w:ascii="Arial" w:cs="Arial" w:eastAsia="Arial" w:hAnsi="Arial"/>
          <w:b w:val="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line="360" w:lineRule="auto"/>
        <w:jc w:val="left"/>
        <w:rPr>
          <w:rFonts w:ascii="Arial" w:cs="Arial" w:eastAsia="Arial" w:hAnsi="Arial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highlight w:val="white"/>
          <w:rtl w:val="0"/>
        </w:rPr>
        <w:t xml:space="preserve">3. Wird es jemals einen Multiplayer geben? </w:t>
      </w:r>
    </w:p>
    <w:p w:rsidR="00000000" w:rsidDel="00000000" w:rsidP="00000000" w:rsidRDefault="00000000" w:rsidRPr="00000000" w14:paraId="00000065">
      <w:pPr>
        <w:spacing w:line="360" w:lineRule="auto"/>
        <w:jc w:val="left"/>
        <w:rPr>
          <w:rFonts w:ascii="Arial" w:cs="Arial" w:eastAsia="Arial" w:hAnsi="Arial"/>
          <w:b w:val="0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highlight w:val="white"/>
          <w:rtl w:val="0"/>
        </w:rPr>
        <w:t xml:space="preserve">Voraussichtlich nein. </w:t>
      </w:r>
    </w:p>
    <w:p w:rsidR="00000000" w:rsidDel="00000000" w:rsidP="00000000" w:rsidRDefault="00000000" w:rsidRPr="00000000" w14:paraId="00000066">
      <w:pPr>
        <w:spacing w:line="360" w:lineRule="auto"/>
        <w:jc w:val="left"/>
        <w:rPr>
          <w:rFonts w:ascii="Arial" w:cs="Arial" w:eastAsia="Arial" w:hAnsi="Arial"/>
          <w:b w:val="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line="360" w:lineRule="auto"/>
        <w:jc w:val="left"/>
        <w:rPr>
          <w:rFonts w:ascii="Arial" w:cs="Arial" w:eastAsia="Arial" w:hAnsi="Arial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highlight w:val="white"/>
          <w:rtl w:val="0"/>
        </w:rPr>
        <w:t xml:space="preserve">4. Ist die Einstellung anderer Sprachen möglich? </w:t>
      </w:r>
    </w:p>
    <w:p w:rsidR="00000000" w:rsidDel="00000000" w:rsidP="00000000" w:rsidRDefault="00000000" w:rsidRPr="00000000" w14:paraId="00000068">
      <w:pPr>
        <w:spacing w:line="360" w:lineRule="auto"/>
        <w:jc w:val="left"/>
        <w:rPr>
          <w:rFonts w:ascii="Arial" w:cs="Arial" w:eastAsia="Arial" w:hAnsi="Arial"/>
          <w:b w:val="0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highlight w:val="white"/>
          <w:rtl w:val="0"/>
        </w:rPr>
        <w:t xml:space="preserve">Zur Zeit ist nur die Englische Sprache zur Auswahl gegeben. Wir planen aber Zukünftig auch noch andere Sprachen wie Deutsch mit zu integrieren. </w:t>
      </w:r>
    </w:p>
    <w:p w:rsidR="00000000" w:rsidDel="00000000" w:rsidP="00000000" w:rsidRDefault="00000000" w:rsidRPr="00000000" w14:paraId="00000069">
      <w:pPr>
        <w:spacing w:line="360" w:lineRule="auto"/>
        <w:jc w:val="left"/>
        <w:rPr>
          <w:rFonts w:ascii="Arial" w:cs="Arial" w:eastAsia="Arial" w:hAnsi="Arial"/>
          <w:b w:val="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line="360" w:lineRule="auto"/>
        <w:jc w:val="left"/>
        <w:rPr>
          <w:rFonts w:ascii="Arial" w:cs="Arial" w:eastAsia="Arial" w:hAnsi="Arial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highlight w:val="white"/>
          <w:rtl w:val="0"/>
        </w:rPr>
        <w:t xml:space="preserve">5. Ist das Spiel Kostenlos? </w:t>
      </w:r>
    </w:p>
    <w:p w:rsidR="00000000" w:rsidDel="00000000" w:rsidP="00000000" w:rsidRDefault="00000000" w:rsidRPr="00000000" w14:paraId="0000006B">
      <w:pPr>
        <w:spacing w:line="360" w:lineRule="auto"/>
        <w:jc w:val="left"/>
        <w:rPr>
          <w:rFonts w:ascii="Arial" w:cs="Arial" w:eastAsia="Arial" w:hAnsi="Arial"/>
          <w:b w:val="0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highlight w:val="white"/>
          <w:rtl w:val="0"/>
        </w:rPr>
        <w:t xml:space="preserve">Carcassonne ist nicht Kostenfre</w:t>
      </w:r>
      <w:r w:rsidDel="00000000" w:rsidR="00000000" w:rsidRPr="00000000">
        <w:rPr>
          <w:rFonts w:ascii="Arial" w:cs="Arial" w:eastAsia="Arial" w:hAnsi="Arial"/>
          <w:highlight w:val="white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sz w:val="24"/>
          <w:szCs w:val="24"/>
          <w:highlight w:val="white"/>
          <w:rtl w:val="0"/>
        </w:rPr>
        <w:t xml:space="preserve">. </w:t>
      </w:r>
    </w:p>
    <w:p w:rsidR="00000000" w:rsidDel="00000000" w:rsidP="00000000" w:rsidRDefault="00000000" w:rsidRPr="00000000" w14:paraId="0000006C">
      <w:pPr>
        <w:spacing w:line="360" w:lineRule="auto"/>
        <w:jc w:val="left"/>
        <w:rPr>
          <w:rFonts w:ascii="Arial" w:cs="Arial" w:eastAsia="Arial" w:hAnsi="Arial"/>
          <w:b w:val="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line="360" w:lineRule="auto"/>
        <w:jc w:val="left"/>
        <w:rPr>
          <w:rFonts w:ascii="Arial" w:cs="Arial" w:eastAsia="Arial" w:hAnsi="Arial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highlight w:val="white"/>
          <w:rtl w:val="0"/>
        </w:rPr>
        <w:t xml:space="preserve">6. Ab </w:t>
      </w:r>
      <w:r w:rsidDel="00000000" w:rsidR="00000000" w:rsidRPr="00000000">
        <w:rPr>
          <w:rFonts w:ascii="Arial" w:cs="Arial" w:eastAsia="Arial" w:hAnsi="Arial"/>
          <w:b w:val="1"/>
          <w:highlight w:val="white"/>
          <w:rtl w:val="0"/>
        </w:rPr>
        <w:t xml:space="preserve">welchem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highlight w:val="white"/>
          <w:rtl w:val="0"/>
        </w:rPr>
        <w:t xml:space="preserve"> Alter ist das Spiel Freigegeben? </w:t>
      </w:r>
    </w:p>
    <w:p w:rsidR="00000000" w:rsidDel="00000000" w:rsidP="00000000" w:rsidRDefault="00000000" w:rsidRPr="00000000" w14:paraId="0000006E">
      <w:pPr>
        <w:spacing w:line="360" w:lineRule="auto"/>
        <w:jc w:val="left"/>
        <w:rPr>
          <w:rFonts w:ascii="Arial" w:cs="Arial" w:eastAsia="Arial" w:hAnsi="Arial"/>
          <w:b w:val="0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highlight w:val="white"/>
          <w:rtl w:val="0"/>
        </w:rPr>
        <w:t xml:space="preserve">Es gibt keine Altersbegrenzung. Erwachsenen als auch Kleinkinder können das Spielerlebnis ohne Einschränkungen genießen!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numPr>
          <w:ilvl w:val="0"/>
          <w:numId w:val="1"/>
        </w:numPr>
        <w:spacing w:line="360" w:lineRule="auto"/>
        <w:ind w:left="425.19685039370086" w:hanging="360"/>
        <w:jc w:val="left"/>
        <w:rPr>
          <w:rFonts w:ascii="Arial" w:cs="Arial" w:eastAsia="Arial" w:hAnsi="Arial"/>
          <w:sz w:val="40"/>
          <w:szCs w:val="40"/>
          <w:highlight w:val="white"/>
          <w:u w:val="none"/>
        </w:rPr>
      </w:pPr>
      <w:r w:rsidDel="00000000" w:rsidR="00000000" w:rsidRPr="00000000">
        <w:rPr>
          <w:rFonts w:ascii="Arial" w:cs="Arial" w:eastAsia="Arial" w:hAnsi="Arial"/>
          <w:sz w:val="40"/>
          <w:szCs w:val="40"/>
          <w:highlight w:val="whit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40"/>
          <w:szCs w:val="40"/>
          <w:highlight w:val="white"/>
          <w:rtl w:val="0"/>
        </w:rPr>
        <w:t xml:space="preserve">Glossar  </w:t>
      </w:r>
    </w:p>
    <w:p w:rsidR="00000000" w:rsidDel="00000000" w:rsidP="00000000" w:rsidRDefault="00000000" w:rsidRPr="00000000" w14:paraId="00000070">
      <w:pPr>
        <w:spacing w:line="360" w:lineRule="auto"/>
        <w:jc w:val="left"/>
        <w:rPr>
          <w:rFonts w:ascii="Arial" w:cs="Arial" w:eastAsia="Arial" w:hAnsi="Arial"/>
          <w:b w:val="1"/>
          <w:sz w:val="40"/>
          <w:szCs w:val="4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line="360" w:lineRule="auto"/>
        <w:jc w:val="left"/>
        <w:rPr>
          <w:rFonts w:ascii="Arial" w:cs="Arial" w:eastAsia="Arial" w:hAnsi="Arial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highlight w:val="white"/>
          <w:rtl w:val="0"/>
        </w:rPr>
        <w:t xml:space="preserve">Ausführbare .jar</w:t>
      </w:r>
      <w:r w:rsidDel="00000000" w:rsidR="00000000" w:rsidRPr="00000000">
        <w:rPr>
          <w:rFonts w:ascii="Arial" w:cs="Arial" w:eastAsia="Arial" w:hAnsi="Arial"/>
          <w:b w:val="0"/>
          <w:sz w:val="24"/>
          <w:szCs w:val="24"/>
          <w:highlight w:val="white"/>
          <w:rtl w:val="0"/>
        </w:rPr>
        <w:tab/>
        <w:t xml:space="preserve">Ein Java Archive dient der Gliederung, Verteilung und </w:t>
        <w:tab/>
        <w:tab/>
        <w:tab/>
        <w:tab/>
        <w:tab/>
        <w:t xml:space="preserve">Bereitstellung von Klassenbibliotheken und ausführbaren </w:t>
        <w:tab/>
        <w:tab/>
        <w:tab/>
        <w:tab/>
        <w:tab/>
        <w:t xml:space="preserve">Programmen, die in der Programmiersprache Java erstellt </w:t>
        <w:tab/>
        <w:tab/>
        <w:tab/>
        <w:tab/>
        <w:tab/>
        <w:t xml:space="preserve">wurden. Das Archiv enthält kompilierte Java-Klassen und ggf. </w:t>
        <w:tab/>
        <w:tab/>
        <w:tab/>
        <w:tab/>
        <w:t xml:space="preserve">weitere Ressourcen.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line="360" w:lineRule="auto"/>
        <w:jc w:val="left"/>
        <w:rPr>
          <w:rFonts w:ascii="Arial" w:cs="Arial" w:eastAsia="Arial" w:hAnsi="Arial"/>
          <w:b w:val="0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73">
      <w:pPr>
        <w:spacing w:line="360" w:lineRule="auto"/>
        <w:jc w:val="left"/>
        <w:rPr/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highlight w:val="white"/>
          <w:rtl w:val="0"/>
        </w:rPr>
        <w:t xml:space="preserve">Heimcomputer</w:t>
      </w:r>
      <w:r w:rsidDel="00000000" w:rsidR="00000000" w:rsidRPr="00000000">
        <w:rPr>
          <w:rFonts w:ascii="Arial" w:cs="Arial" w:eastAsia="Arial" w:hAnsi="Arial"/>
          <w:b w:val="0"/>
          <w:sz w:val="24"/>
          <w:szCs w:val="24"/>
          <w:highlight w:val="white"/>
          <w:rtl w:val="0"/>
        </w:rPr>
        <w:tab/>
        <w:t xml:space="preserve">Bezeichnung für eine Klasse von Mikrocomputern, die vor allem </w:t>
        <w:tab/>
        <w:tab/>
        <w:tab/>
        <w:tab/>
        <w:t xml:space="preserve">in Privathaushalten genutzt werden. </w:t>
      </w:r>
      <w:r w:rsidDel="00000000" w:rsidR="00000000" w:rsidRPr="00000000">
        <w:rPr>
          <w:rtl w:val="0"/>
        </w:rPr>
      </w:r>
    </w:p>
    <w:sectPr>
      <w:footerReference r:id="rId20" w:type="default"/>
      <w:type w:val="nextPage"/>
      <w:pgSz w:h="16837" w:w="11905" w:orient="portrait"/>
      <w:pgMar w:bottom="1739" w:top="1134" w:left="1134" w:right="1134" w:header="0" w:footer="1134"/>
      <w:pgNumType w:start="3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4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818"/>
        <w:tab w:val="right" w:pos="9637"/>
      </w:tabs>
      <w:spacing w:after="0" w:before="0" w:line="240" w:lineRule="auto"/>
      <w:ind w:left="0" w:right="0" w:firstLine="0"/>
      <w:jc w:val="center"/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highlight w:val="white"/>
        <w:u w:val="none"/>
        <w:vertAlign w:val="baseline"/>
      </w:rPr>
    </w:pP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highlight w:val="white"/>
        <w:u w:val="none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5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818"/>
        <w:tab w:val="right" w:pos="9637"/>
      </w:tabs>
      <w:spacing w:after="0" w:before="0" w:line="240" w:lineRule="auto"/>
      <w:ind w:left="0" w:right="0" w:firstLine="0"/>
      <w:jc w:val="center"/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highlight w:val="white"/>
        <w:u w:val="none"/>
        <w:vertAlign w:val="baseline"/>
      </w:rPr>
    </w:pP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highlight w:val="white"/>
        <w:u w:val="none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7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6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de-DE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1.xml"/><Relationship Id="rId11" Type="http://schemas.openxmlformats.org/officeDocument/2006/relationships/hyperlink" Target="https://docs.google.com/document/d/1ZkXnPtcQ5hhTfvBoFIsQBaGRYGk7zfF8pBsSYbFl760/edit#heading=h.9k6npzn17wlr" TargetMode="External"/><Relationship Id="rId10" Type="http://schemas.openxmlformats.org/officeDocument/2006/relationships/hyperlink" Target="https://docs.google.com/document/d/1ZkXnPtcQ5hhTfvBoFIsQBaGRYGk7zfF8pBsSYbFl760/edit#heading=h.bz8wyubo5kjh" TargetMode="External"/><Relationship Id="rId13" Type="http://schemas.openxmlformats.org/officeDocument/2006/relationships/footer" Target="footer2.xml"/><Relationship Id="rId12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ocs.google.com/document/d/1ZkXnPtcQ5hhTfvBoFIsQBaGRYGk7zfF8pBsSYbFl760/edit#heading=h.wvgx5c9fmjqy" TargetMode="External"/><Relationship Id="rId15" Type="http://schemas.openxmlformats.org/officeDocument/2006/relationships/image" Target="media/image4.png"/><Relationship Id="rId14" Type="http://schemas.openxmlformats.org/officeDocument/2006/relationships/footer" Target="footer3.xml"/><Relationship Id="rId17" Type="http://schemas.openxmlformats.org/officeDocument/2006/relationships/image" Target="media/image3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19" Type="http://schemas.openxmlformats.org/officeDocument/2006/relationships/image" Target="media/image1.png"/><Relationship Id="rId6" Type="http://schemas.openxmlformats.org/officeDocument/2006/relationships/image" Target="media/image2.png"/><Relationship Id="rId18" Type="http://schemas.openxmlformats.org/officeDocument/2006/relationships/image" Target="media/image5.png"/><Relationship Id="rId7" Type="http://schemas.openxmlformats.org/officeDocument/2006/relationships/hyperlink" Target="https://docs.google.com/document/d/1ZkXnPtcQ5hhTfvBoFIsQBaGRYGk7zfF8pBsSYbFl760/edit#heading=h.v41yfvf8s78n" TargetMode="External"/><Relationship Id="rId8" Type="http://schemas.openxmlformats.org/officeDocument/2006/relationships/hyperlink" Target="https://docs.google.com/document/d/1ZkXnPtcQ5hhTfvBoFIsQBaGRYGk7zfF8pBsSYbFl760/edit#heading=h.73vtk8sbf9nz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