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</w:pPr>
      <w:r>
        <w:drawing>
          <wp:inline distT="0" distB="0" distL="0" distR="0">
            <wp:extent cx="3922395" cy="4053840"/>
            <wp:effectExtent l="0" t="0" r="9525" b="0"/>
            <wp:docPr id="14" name="图片 14" descr="/Users/jacqueline/Desktop/WechatIMG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/Users/jacqueline/Desktop/WechatIMG3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4599" cy="407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jc w:val="center"/>
      </w:pPr>
    </w:p>
    <w:p>
      <w:pPr>
        <w:pStyle w:val="2"/>
        <w:bidi w:val="0"/>
        <w:jc w:val="center"/>
        <w:rPr>
          <w:rFonts w:hint="eastAsia"/>
          <w:lang w:val="en-US" w:eastAsia="zh-CN"/>
        </w:rPr>
      </w:pPr>
      <w:r>
        <w:t>基于Hadoop</w:t>
      </w:r>
      <w:r>
        <w:rPr>
          <w:rFonts w:hint="eastAsia"/>
          <w:lang w:val="en-US" w:eastAsia="zh-CN"/>
        </w:rPr>
        <w:t>的豆瓣电影数据分析平台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</w:t>
      </w:r>
    </w:p>
    <w:tbl>
      <w:tblPr>
        <w:tblStyle w:val="6"/>
        <w:tblW w:w="4187" w:type="dxa"/>
        <w:jc w:val="center"/>
        <w:tblLayout w:type="fixed"/>
        <w:tblCellMar>
          <w:top w:w="0" w:type="dxa"/>
          <w:left w:w="15" w:type="dxa"/>
          <w:bottom w:w="0" w:type="dxa"/>
          <w:right w:w="15" w:type="dxa"/>
        </w:tblCellMar>
      </w:tblPr>
      <w:tblGrid>
        <w:gridCol w:w="1422"/>
        <w:gridCol w:w="1382"/>
        <w:gridCol w:w="1383"/>
      </w:tblGrid>
      <w:tr>
        <w:tblPrEx>
          <w:tblCellMar>
            <w:top w:w="0" w:type="dxa"/>
            <w:left w:w="15" w:type="dxa"/>
            <w:bottom w:w="0" w:type="dxa"/>
            <w:right w:w="15" w:type="dxa"/>
          </w:tblCellMar>
        </w:tblPrEx>
        <w:trPr>
          <w:trHeight w:val="420" w:hRule="atLeast"/>
          <w:jc w:val="center"/>
        </w:trPr>
        <w:tc>
          <w:tcPr>
            <w:tcW w:w="1422" w:type="dxa"/>
            <w:tcBorders>
              <w:top w:val="single" w:color="FFFFFF" w:sz="12" w:space="0"/>
              <w:left w:val="single" w:color="FFFFFF" w:sz="12" w:space="0"/>
              <w:bottom w:val="single" w:color="FFFFFF" w:sz="12" w:space="0"/>
              <w:right w:val="single" w:color="FFFFFF" w:sz="12" w:space="0"/>
            </w:tcBorders>
            <w:shd w:val="clear" w:color="auto" w:fill="9879AB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华文细黑" w:hAnsi="华文细黑" w:eastAsia="华文细黑" w:cs="华文细黑"/>
                <w:b/>
                <w:color w:val="FFFFFF"/>
                <w:sz w:val="22"/>
                <w:szCs w:val="22"/>
                <w:lang w:val="en-US" w:eastAsia="zh-CN"/>
              </w:rPr>
            </w:pPr>
            <w:r>
              <w:rPr>
                <w:rFonts w:hint="eastAsia" w:ascii="华文细黑" w:hAnsi="华文细黑" w:eastAsia="华文细黑" w:cs="华文细黑"/>
                <w:b/>
                <w:color w:val="FFFFFF"/>
                <w:sz w:val="22"/>
                <w:szCs w:val="22"/>
                <w:lang w:val="en-US" w:eastAsia="zh-CN"/>
              </w:rPr>
              <w:t>姓名</w:t>
            </w:r>
          </w:p>
        </w:tc>
        <w:tc>
          <w:tcPr>
            <w:tcW w:w="1382" w:type="dxa"/>
            <w:tcBorders>
              <w:top w:val="single" w:color="FFFFFF" w:sz="12" w:space="0"/>
              <w:left w:val="single" w:color="FFFFFF" w:sz="12" w:space="0"/>
              <w:bottom w:val="single" w:color="FFFFFF" w:sz="12" w:space="0"/>
              <w:right w:val="single" w:color="FFFFFF" w:sz="12" w:space="0"/>
            </w:tcBorders>
            <w:shd w:val="clear" w:color="auto" w:fill="EFEFEF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华文细黑" w:hAnsi="华文细黑" w:eastAsia="华文细黑" w:cs="华文细黑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华文细黑" w:hAnsi="华文细黑" w:eastAsia="华文细黑" w:cs="华文细黑"/>
                <w:color w:val="000000"/>
                <w:sz w:val="22"/>
                <w:szCs w:val="22"/>
                <w:lang w:val="en-US" w:eastAsia="zh-CN"/>
              </w:rPr>
              <w:t>骆振鹏</w:t>
            </w:r>
          </w:p>
        </w:tc>
        <w:tc>
          <w:tcPr>
            <w:tcW w:w="1383" w:type="dxa"/>
            <w:tcBorders>
              <w:top w:val="single" w:color="FFFFFF" w:sz="12" w:space="0"/>
              <w:left w:val="single" w:color="FFFFFF" w:sz="12" w:space="0"/>
              <w:bottom w:val="single" w:color="FFFFFF" w:sz="12" w:space="0"/>
              <w:right w:val="single" w:color="FFFFFF" w:sz="12" w:space="0"/>
            </w:tcBorders>
            <w:shd w:val="clear" w:color="auto" w:fill="EFEFEF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华文细黑" w:hAnsi="华文细黑" w:eastAsia="华文细黑" w:cs="华文细黑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华文细黑" w:hAnsi="华文细黑" w:eastAsia="华文细黑" w:cs="华文细黑"/>
                <w:color w:val="000000"/>
                <w:sz w:val="22"/>
                <w:szCs w:val="22"/>
                <w:lang w:val="en-US" w:eastAsia="zh-CN"/>
              </w:rPr>
              <w:t>喻敬峰</w:t>
            </w:r>
          </w:p>
        </w:tc>
      </w:tr>
      <w:tr>
        <w:tblPrEx>
          <w:tblCellMar>
            <w:top w:w="0" w:type="dxa"/>
            <w:left w:w="15" w:type="dxa"/>
            <w:bottom w:w="0" w:type="dxa"/>
            <w:right w:w="15" w:type="dxa"/>
          </w:tblCellMar>
        </w:tblPrEx>
        <w:trPr>
          <w:trHeight w:val="420" w:hRule="atLeast"/>
          <w:jc w:val="center"/>
        </w:trPr>
        <w:tc>
          <w:tcPr>
            <w:tcW w:w="1422" w:type="dxa"/>
            <w:tcBorders>
              <w:top w:val="single" w:color="FFFFFF" w:sz="12" w:space="0"/>
              <w:left w:val="single" w:color="FFFFFF" w:sz="12" w:space="0"/>
              <w:bottom w:val="single" w:color="FFFFFF" w:sz="12" w:space="0"/>
              <w:right w:val="single" w:color="FFFFFF" w:sz="12" w:space="0"/>
            </w:tcBorders>
            <w:shd w:val="clear" w:color="auto" w:fill="9879AB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华文细黑" w:hAnsi="华文细黑" w:eastAsia="华文细黑" w:cs="华文细黑"/>
                <w:b/>
                <w:color w:val="FFFFFF"/>
                <w:sz w:val="20"/>
                <w:szCs w:val="20"/>
                <w:lang w:val="en-US" w:eastAsia="zh-CN"/>
              </w:rPr>
            </w:pPr>
            <w:r>
              <w:rPr>
                <w:rFonts w:hint="eastAsia" w:ascii="华文细黑" w:hAnsi="华文细黑" w:eastAsia="华文细黑" w:cs="华文细黑"/>
                <w:b/>
                <w:color w:val="FFFFFF"/>
                <w:sz w:val="22"/>
                <w:szCs w:val="22"/>
                <w:lang w:val="en-US" w:eastAsia="zh-CN"/>
              </w:rPr>
              <w:t>学号</w:t>
            </w:r>
          </w:p>
        </w:tc>
        <w:tc>
          <w:tcPr>
            <w:tcW w:w="1382" w:type="dxa"/>
            <w:tcBorders>
              <w:top w:val="single" w:color="FFFFFF" w:sz="12" w:space="0"/>
              <w:left w:val="single" w:color="FFFFFF" w:sz="12" w:space="0"/>
              <w:bottom w:val="single" w:color="FFFFFF" w:sz="12" w:space="0"/>
              <w:right w:val="single" w:color="FFFFFF" w:sz="12" w:space="0"/>
            </w:tcBorders>
            <w:shd w:val="clear" w:color="auto" w:fill="EFEFEF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华文细黑" w:hAnsi="华文细黑" w:eastAsia="华文细黑" w:cs="华文细黑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华文细黑" w:hAnsi="华文细黑" w:eastAsia="华文细黑" w:cs="华文细黑"/>
                <w:color w:val="000000"/>
                <w:sz w:val="20"/>
                <w:szCs w:val="20"/>
                <w:lang w:val="en-US" w:eastAsia="zh-CN"/>
              </w:rPr>
              <w:t>19040124</w:t>
            </w:r>
          </w:p>
        </w:tc>
        <w:tc>
          <w:tcPr>
            <w:tcW w:w="1383" w:type="dxa"/>
            <w:tcBorders>
              <w:top w:val="single" w:color="FFFFFF" w:sz="12" w:space="0"/>
              <w:left w:val="single" w:color="FFFFFF" w:sz="12" w:space="0"/>
              <w:bottom w:val="single" w:color="FFFFFF" w:sz="12" w:space="0"/>
              <w:right w:val="single" w:color="FFFFFF" w:sz="12" w:space="0"/>
            </w:tcBorders>
            <w:shd w:val="clear" w:color="auto" w:fill="EFEFEF"/>
            <w:vAlign w:val="center"/>
          </w:tcPr>
          <w:p>
            <w:pPr>
              <w:widowControl/>
              <w:jc w:val="center"/>
              <w:textAlignment w:val="center"/>
              <w:rPr>
                <w:rFonts w:ascii="华文细黑" w:hAnsi="华文细黑" w:eastAsia="华文细黑" w:cs="华文细黑"/>
                <w:color w:val="00000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5" w:type="dxa"/>
            <w:bottom w:w="0" w:type="dxa"/>
            <w:right w:w="15" w:type="dxa"/>
          </w:tblCellMar>
        </w:tblPrEx>
        <w:trPr>
          <w:trHeight w:val="420" w:hRule="atLeast"/>
          <w:jc w:val="center"/>
        </w:trPr>
        <w:tc>
          <w:tcPr>
            <w:tcW w:w="1422" w:type="dxa"/>
            <w:tcBorders>
              <w:top w:val="single" w:color="FFFFFF" w:sz="12" w:space="0"/>
              <w:left w:val="single" w:color="FFFFFF" w:sz="12" w:space="0"/>
              <w:bottom w:val="single" w:color="FFFFFF" w:sz="12" w:space="0"/>
              <w:right w:val="single" w:color="FFFFFF" w:sz="12" w:space="0"/>
            </w:tcBorders>
            <w:shd w:val="clear" w:color="auto" w:fill="9879AB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华文细黑" w:hAnsi="华文细黑" w:eastAsia="华文细黑" w:cs="华文细黑"/>
                <w:b/>
                <w:color w:val="FFFFFF"/>
                <w:sz w:val="20"/>
                <w:szCs w:val="20"/>
                <w:lang w:val="en-US" w:eastAsia="zh-CN"/>
              </w:rPr>
            </w:pPr>
            <w:r>
              <w:rPr>
                <w:rFonts w:hint="eastAsia" w:ascii="华文细黑" w:hAnsi="华文细黑" w:eastAsia="华文细黑" w:cs="华文细黑"/>
                <w:b/>
                <w:color w:val="FFFFFF"/>
                <w:sz w:val="20"/>
                <w:szCs w:val="20"/>
                <w:lang w:val="en-US" w:eastAsia="zh-CN"/>
              </w:rPr>
              <w:t>专业</w:t>
            </w:r>
          </w:p>
        </w:tc>
        <w:tc>
          <w:tcPr>
            <w:tcW w:w="2765" w:type="dxa"/>
            <w:gridSpan w:val="2"/>
            <w:tcBorders>
              <w:top w:val="single" w:color="FFFFFF" w:sz="12" w:space="0"/>
              <w:left w:val="single" w:color="FFFFFF" w:sz="12" w:space="0"/>
              <w:bottom w:val="single" w:color="FFFFFF" w:sz="12" w:space="0"/>
              <w:right w:val="single" w:color="FFFFFF" w:sz="12" w:space="0"/>
            </w:tcBorders>
            <w:shd w:val="clear" w:color="auto" w:fill="EFEFEF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华文细黑" w:hAnsi="华文细黑" w:eastAsia="华文细黑" w:cs="华文细黑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华文细黑" w:hAnsi="华文细黑" w:eastAsia="华文细黑" w:cs="华文细黑"/>
                <w:color w:val="000000"/>
                <w:sz w:val="20"/>
                <w:szCs w:val="20"/>
                <w:lang w:val="en-US" w:eastAsia="zh-CN"/>
              </w:rPr>
              <w:t>软件工程</w:t>
            </w:r>
          </w:p>
        </w:tc>
      </w:tr>
      <w:tr>
        <w:tblPrEx>
          <w:tblCellMar>
            <w:top w:w="0" w:type="dxa"/>
            <w:left w:w="15" w:type="dxa"/>
            <w:bottom w:w="0" w:type="dxa"/>
            <w:right w:w="15" w:type="dxa"/>
          </w:tblCellMar>
        </w:tblPrEx>
        <w:trPr>
          <w:trHeight w:val="420" w:hRule="atLeast"/>
          <w:jc w:val="center"/>
        </w:trPr>
        <w:tc>
          <w:tcPr>
            <w:tcW w:w="1422" w:type="dxa"/>
            <w:tcBorders>
              <w:top w:val="single" w:color="FFFFFF" w:sz="12" w:space="0"/>
              <w:left w:val="single" w:color="FFFFFF" w:sz="12" w:space="0"/>
              <w:bottom w:val="single" w:color="FFFFFF" w:sz="12" w:space="0"/>
              <w:right w:val="single" w:color="FFFFFF" w:sz="12" w:space="0"/>
            </w:tcBorders>
            <w:shd w:val="clear" w:color="auto" w:fill="9879AB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华文细黑" w:hAnsi="华文细黑" w:eastAsia="华文细黑" w:cs="华文细黑"/>
                <w:b/>
                <w:color w:val="FFFFFF"/>
                <w:sz w:val="20"/>
                <w:szCs w:val="20"/>
                <w:lang w:val="en-US" w:eastAsia="zh-CN"/>
              </w:rPr>
            </w:pPr>
            <w:r>
              <w:rPr>
                <w:rFonts w:hint="eastAsia" w:ascii="华文细黑" w:hAnsi="华文细黑" w:eastAsia="华文细黑" w:cs="华文细黑"/>
                <w:b/>
                <w:color w:val="FFFFFF"/>
                <w:sz w:val="20"/>
                <w:szCs w:val="20"/>
                <w:lang w:val="en-US" w:eastAsia="zh-CN"/>
              </w:rPr>
              <w:t>班级</w:t>
            </w:r>
          </w:p>
        </w:tc>
        <w:tc>
          <w:tcPr>
            <w:tcW w:w="2765" w:type="dxa"/>
            <w:gridSpan w:val="2"/>
            <w:tcBorders>
              <w:top w:val="single" w:color="FFFFFF" w:sz="12" w:space="0"/>
              <w:left w:val="single" w:color="FFFFFF" w:sz="12" w:space="0"/>
              <w:bottom w:val="single" w:color="FFFFFF" w:sz="12" w:space="0"/>
              <w:right w:val="single" w:color="FFFFFF" w:sz="12" w:space="0"/>
            </w:tcBorders>
            <w:shd w:val="clear" w:color="auto" w:fill="EFEFEF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华文细黑" w:hAnsi="华文细黑" w:eastAsia="华文细黑" w:cs="华文细黑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华文细黑" w:hAnsi="华文细黑" w:eastAsia="华文细黑" w:cs="华文细黑"/>
                <w:color w:val="000000"/>
                <w:sz w:val="20"/>
                <w:szCs w:val="20"/>
                <w:lang w:val="en-US" w:eastAsia="zh-CN"/>
              </w:rPr>
              <w:t>19软工</w:t>
            </w:r>
          </w:p>
        </w:tc>
      </w:tr>
      <w:tr>
        <w:tblPrEx>
          <w:tblCellMar>
            <w:top w:w="0" w:type="dxa"/>
            <w:left w:w="15" w:type="dxa"/>
            <w:bottom w:w="0" w:type="dxa"/>
            <w:right w:w="15" w:type="dxa"/>
          </w:tblCellMar>
        </w:tblPrEx>
        <w:trPr>
          <w:trHeight w:val="420" w:hRule="atLeast"/>
          <w:jc w:val="center"/>
        </w:trPr>
        <w:tc>
          <w:tcPr>
            <w:tcW w:w="1422" w:type="dxa"/>
            <w:tcBorders>
              <w:top w:val="single" w:color="FFFFFF" w:sz="12" w:space="0"/>
              <w:left w:val="single" w:color="FFFFFF" w:sz="12" w:space="0"/>
              <w:bottom w:val="single" w:color="FFFFFF" w:sz="12" w:space="0"/>
              <w:right w:val="single" w:color="FFFFFF" w:sz="12" w:space="0"/>
            </w:tcBorders>
            <w:shd w:val="clear" w:color="auto" w:fill="9879AB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华文细黑" w:hAnsi="华文细黑" w:eastAsia="华文细黑" w:cs="华文细黑"/>
                <w:b/>
                <w:color w:val="FFFFFF"/>
                <w:sz w:val="20"/>
                <w:szCs w:val="20"/>
                <w:lang w:val="en-US" w:eastAsia="zh-CN"/>
              </w:rPr>
            </w:pPr>
            <w:r>
              <w:rPr>
                <w:rFonts w:hint="eastAsia" w:ascii="华文细黑" w:hAnsi="华文细黑" w:eastAsia="华文细黑" w:cs="华文细黑"/>
                <w:b/>
                <w:color w:val="FFFFFF"/>
                <w:sz w:val="20"/>
                <w:szCs w:val="20"/>
                <w:lang w:val="en-US" w:eastAsia="zh-CN"/>
              </w:rPr>
              <w:t>日期</w:t>
            </w:r>
          </w:p>
        </w:tc>
        <w:tc>
          <w:tcPr>
            <w:tcW w:w="2765" w:type="dxa"/>
            <w:gridSpan w:val="2"/>
            <w:tcBorders>
              <w:top w:val="single" w:color="FFFFFF" w:sz="12" w:space="0"/>
              <w:left w:val="single" w:color="FFFFFF" w:sz="12" w:space="0"/>
              <w:bottom w:val="single" w:color="FFFFFF" w:sz="12" w:space="0"/>
              <w:right w:val="single" w:color="FFFFFF" w:sz="12" w:space="0"/>
            </w:tcBorders>
            <w:shd w:val="clear" w:color="auto" w:fill="EFEFEF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华文细黑" w:hAnsi="华文细黑" w:eastAsia="华文细黑" w:cs="华文细黑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华文细黑" w:hAnsi="华文细黑" w:eastAsia="华文细黑" w:cs="华文细黑"/>
                <w:color w:val="000000"/>
                <w:sz w:val="20"/>
                <w:szCs w:val="20"/>
                <w:lang w:val="en-US" w:eastAsia="zh-CN"/>
              </w:rPr>
              <w:t>2021-12-21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sz w:val="36"/>
          <w:szCs w:val="36"/>
        </w:rPr>
      </w:pPr>
      <w:r>
        <w:rPr>
          <w:rStyle w:val="9"/>
          <w:rFonts w:hint="eastAsia" w:ascii="宋体" w:hAnsi="宋体" w:eastAsia="宋体" w:cs="宋体"/>
          <w:sz w:val="36"/>
          <w:szCs w:val="36"/>
          <w:lang w:val="en-US" w:eastAsia="zh-CN"/>
        </w:rPr>
        <w:t>目录</w:t>
      </w:r>
    </w:p>
    <w:p>
      <w:pPr>
        <w:numPr>
          <w:ilvl w:val="0"/>
          <w:numId w:val="1"/>
        </w:num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引言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1.1编写目的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1.2参考资料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1.3使用的工具</w:t>
      </w:r>
    </w:p>
    <w:p>
      <w:pPr>
        <w:numPr>
          <w:ilvl w:val="0"/>
          <w:numId w:val="1"/>
        </w:numPr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平台设计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2.1设计概述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2.2设计框架图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2.3 运行环境</w:t>
      </w:r>
    </w:p>
    <w:p>
      <w:pPr>
        <w:numPr>
          <w:ilvl w:val="0"/>
          <w:numId w:val="1"/>
        </w:numPr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数据处理流程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3.1数据集下载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3.2 上传数据到hadoop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3.3 利用程序进行数据分析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3.4 分析结果存入数据库</w:t>
      </w:r>
    </w:p>
    <w:p>
      <w:pPr>
        <w:numPr>
          <w:ilvl w:val="0"/>
          <w:numId w:val="1"/>
        </w:numPr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项目实战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4.1 数据的下载与上传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4.2 hadoop与Python连接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4.3 运行程序得到可视化结果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4.4 电影推荐</w:t>
      </w:r>
    </w:p>
    <w:p>
      <w:pPr>
        <w:numPr>
          <w:ilvl w:val="0"/>
          <w:numId w:val="1"/>
        </w:numPr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源码下载</w:t>
      </w:r>
    </w:p>
    <w:p>
      <w:pPr>
        <w:numPr>
          <w:ilvl w:val="0"/>
          <w:numId w:val="0"/>
        </w:numPr>
        <w:rPr>
          <w:rFonts w:hint="default"/>
          <w:b/>
          <w:bCs/>
          <w:sz w:val="30"/>
          <w:szCs w:val="30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sz w:val="32"/>
          <w:szCs w:val="32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2"/>
          <w:szCs w:val="32"/>
          <w:lang w:val="en-US" w:eastAsia="zh-CN" w:bidi="ar"/>
        </w:rPr>
        <w:t>一、引言</w:t>
      </w:r>
    </w:p>
    <w:p>
      <w:pPr>
        <w:keepNext w:val="0"/>
        <w:keepLines w:val="0"/>
        <w:widowControl/>
        <w:suppressLineNumbers w:val="0"/>
        <w:jc w:val="left"/>
        <w:rPr>
          <w:b/>
          <w:bCs/>
          <w:sz w:val="32"/>
          <w:szCs w:val="32"/>
        </w:rPr>
      </w:pPr>
      <w:r>
        <w:rPr>
          <w:rFonts w:ascii="仿宋" w:hAnsi="仿宋" w:eastAsia="仿宋" w:cs="仿宋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1.1 编写目的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>本文档旨在介绍应用如何设计，包括程序描述、流程逻辑、算法等，同时介绍项目完成情况。</w:t>
      </w:r>
    </w:p>
    <w:p>
      <w:pPr>
        <w:rPr>
          <w:rFonts w:hint="eastAsia" w:ascii="仿宋" w:hAnsi="仿宋" w:eastAsia="仿宋" w:cs="仿宋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ascii="仿宋" w:hAnsi="仿宋" w:eastAsia="仿宋" w:cs="仿宋"/>
          <w:b/>
          <w:bCs/>
          <w:color w:val="000000"/>
          <w:kern w:val="0"/>
          <w:sz w:val="32"/>
          <w:szCs w:val="32"/>
          <w:lang w:val="en-US" w:eastAsia="zh-CN" w:bidi="ar"/>
        </w:rPr>
        <w:t>1.</w:t>
      </w:r>
      <w:r>
        <w:rPr>
          <w:rFonts w:hint="eastAsia" w:ascii="仿宋" w:hAnsi="仿宋" w:eastAsia="仿宋" w:cs="仿宋"/>
          <w:b/>
          <w:bCs/>
          <w:color w:val="000000"/>
          <w:kern w:val="0"/>
          <w:sz w:val="32"/>
          <w:szCs w:val="32"/>
          <w:lang w:val="en-US" w:eastAsia="zh-CN" w:bidi="ar"/>
        </w:rPr>
        <w:t>2 参考资料</w:t>
      </w:r>
    </w:p>
    <w:p>
      <w:pPr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[1]Python如何连接mysql数据库 https://www.py.cn/jishu/jichu/12706.html</w:t>
      </w:r>
    </w:p>
    <w:p>
      <w:pPr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[2]Movielens数据集详细介绍 https://blog.csdn.net/zwqhehe/article/details/75912003</w:t>
      </w:r>
    </w:p>
    <w:p>
      <w:pPr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[3]Python3调用Hadoop的API https://www.cnblogs.com/sss4/p/10443497.html</w:t>
      </w:r>
    </w:p>
    <w:p>
      <w:pPr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[4]Collaborative Filtering(协同过滤算法详解) https://www.cnblogs.com/ECJTUACM-873284962/p/8729010.html</w:t>
      </w:r>
    </w:p>
    <w:p>
      <w:pPr>
        <w:rPr>
          <w:rFonts w:hint="eastAsia" w:ascii="仿宋" w:hAnsi="仿宋" w:eastAsia="仿宋" w:cs="仿宋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仿宋" w:hAnsi="仿宋" w:eastAsia="仿宋" w:cs="仿宋"/>
          <w:b/>
          <w:bCs/>
          <w:color w:val="000000"/>
          <w:kern w:val="0"/>
          <w:sz w:val="32"/>
          <w:szCs w:val="32"/>
          <w:lang w:val="en-US" w:eastAsia="zh-CN" w:bidi="ar"/>
        </w:rPr>
        <w:t>1.3 使用的工具</w:t>
      </w:r>
    </w:p>
    <w:p>
      <w:pP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19"/>
          <w:szCs w:val="19"/>
          <w:shd w:val="clear" w:fill="FFFFFF"/>
          <w:lang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auto"/>
          <w:spacing w:val="0"/>
          <w:sz w:val="19"/>
          <w:szCs w:val="19"/>
          <w:shd w:val="clear" w:fill="FFFFFF"/>
        </w:rPr>
        <w:t>windows 10</w:t>
      </w:r>
    </w:p>
    <w:p>
      <w:pP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19"/>
          <w:szCs w:val="19"/>
          <w:shd w:val="clear" w:fill="FFFFFF"/>
          <w:lang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auto"/>
          <w:spacing w:val="0"/>
          <w:sz w:val="19"/>
          <w:szCs w:val="19"/>
          <w:shd w:val="clear" w:fill="FFFFFF"/>
        </w:rPr>
        <w:t>hadoop 2.8.3</w:t>
      </w:r>
    </w:p>
    <w:p>
      <w:pP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19"/>
          <w:szCs w:val="19"/>
          <w:shd w:val="clear" w:fill="FFFFFF"/>
          <w:lang w:val="en-US" w:eastAsia="zh-CN"/>
        </w:rPr>
        <w:t>pycharm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auto"/>
          <w:spacing w:val="0"/>
          <w:sz w:val="19"/>
          <w:szCs w:val="19"/>
          <w:shd w:val="clear" w:fill="FFFFFF"/>
        </w:rPr>
        <w:t>MySQL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2"/>
          <w:szCs w:val="32"/>
          <w:lang w:val="en-US" w:eastAsia="zh-CN" w:bidi="ar"/>
        </w:rPr>
        <w:t>二、平台设计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仿宋" w:hAnsi="仿宋" w:eastAsia="仿宋" w:cs="仿宋"/>
          <w:b/>
          <w:bCs/>
          <w:color w:val="000000"/>
          <w:kern w:val="0"/>
          <w:sz w:val="32"/>
          <w:szCs w:val="32"/>
          <w:lang w:val="en-US" w:eastAsia="zh-CN" w:bidi="ar"/>
        </w:rPr>
        <w:t>2</w:t>
      </w:r>
      <w:r>
        <w:rPr>
          <w:rFonts w:ascii="仿宋" w:hAnsi="仿宋" w:eastAsia="仿宋" w:cs="仿宋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.1 </w:t>
      </w:r>
      <w:r>
        <w:rPr>
          <w:rFonts w:hint="eastAsia" w:ascii="仿宋" w:hAnsi="仿宋" w:eastAsia="仿宋" w:cs="仿宋"/>
          <w:b/>
          <w:bCs/>
          <w:color w:val="000000"/>
          <w:kern w:val="0"/>
          <w:sz w:val="32"/>
          <w:szCs w:val="32"/>
          <w:lang w:val="en-US" w:eastAsia="zh-CN" w:bidi="ar"/>
        </w:rPr>
        <w:t>设计概述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为了使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平台</w:t>
      </w:r>
      <w:r>
        <w:rPr>
          <w:rFonts w:hint="default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的设计更加完善，提高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平台</w:t>
      </w:r>
      <w:r>
        <w:rPr>
          <w:rFonts w:hint="default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的可维护性和可拓展性。我们采用三种系统相结合的方式进行总的系统层次设计。分为Hadoop为主的分布式系统，python为主的算法分析系统和MySQL为主的数据库存储系统。三种系统之间相互独立，仅采用特定的程序接口进行调用，可以最大程度的增强推荐系统的稳健性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仿宋" w:hAnsi="仿宋" w:eastAsia="仿宋" w:cs="仿宋"/>
          <w:b/>
          <w:bCs/>
          <w:color w:val="000000"/>
          <w:kern w:val="0"/>
          <w:sz w:val="32"/>
          <w:szCs w:val="32"/>
          <w:lang w:val="en-US" w:eastAsia="zh-CN" w:bidi="ar"/>
        </w:rPr>
        <w:t>2</w:t>
      </w:r>
      <w:r>
        <w:rPr>
          <w:rFonts w:ascii="仿宋" w:hAnsi="仿宋" w:eastAsia="仿宋" w:cs="仿宋"/>
          <w:b/>
          <w:bCs/>
          <w:color w:val="000000"/>
          <w:kern w:val="0"/>
          <w:sz w:val="32"/>
          <w:szCs w:val="32"/>
          <w:lang w:val="en-US" w:eastAsia="zh-CN" w:bidi="ar"/>
        </w:rPr>
        <w:t>.</w:t>
      </w:r>
      <w:r>
        <w:rPr>
          <w:rFonts w:hint="eastAsia" w:ascii="仿宋" w:hAnsi="仿宋" w:eastAsia="仿宋" w:cs="仿宋"/>
          <w:b/>
          <w:bCs/>
          <w:color w:val="000000"/>
          <w:kern w:val="0"/>
          <w:sz w:val="32"/>
          <w:szCs w:val="32"/>
          <w:lang w:val="en-US" w:eastAsia="zh-CN" w:bidi="ar"/>
        </w:rPr>
        <w:t>2</w:t>
      </w:r>
      <w:r>
        <w:rPr>
          <w:rFonts w:ascii="仿宋" w:hAnsi="仿宋" w:eastAsia="仿宋" w:cs="仿宋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 </w:t>
      </w:r>
      <w:r>
        <w:rPr>
          <w:rFonts w:hint="eastAsia" w:ascii="仿宋" w:hAnsi="仿宋" w:eastAsia="仿宋" w:cs="仿宋"/>
          <w:b/>
          <w:bCs/>
          <w:color w:val="000000"/>
          <w:kern w:val="0"/>
          <w:sz w:val="32"/>
          <w:szCs w:val="32"/>
          <w:lang w:val="en-US" w:eastAsia="zh-CN" w:bidi="ar"/>
        </w:rPr>
        <w:t>设计框架图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仿宋" w:hAnsi="仿宋" w:eastAsia="仿宋" w:cs="仿宋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仿宋" w:hAnsi="仿宋" w:eastAsia="仿宋" w:cs="仿宋"/>
          <w:b/>
          <w:bCs/>
          <w:color w:val="000000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265420" cy="2772410"/>
            <wp:effectExtent l="0" t="0" r="7620" b="1270"/>
            <wp:docPr id="2" name="图片 2" descr="系统框架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系统框架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仿宋" w:hAnsi="仿宋" w:eastAsia="仿宋" w:cs="仿宋"/>
          <w:b/>
          <w:bCs/>
          <w:color w:val="000000"/>
          <w:kern w:val="0"/>
          <w:sz w:val="32"/>
          <w:szCs w:val="32"/>
          <w:lang w:val="en-US" w:eastAsia="zh-CN" w:bidi="ar"/>
        </w:rPr>
        <w:t>2.3 运行环境</w:t>
      </w:r>
    </w:p>
    <w:p>
      <w:pPr>
        <w:bidi w:val="0"/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HAdoop：在win10系统安装Hadoop直接运行。</w:t>
      </w:r>
    </w:p>
    <w:p>
      <w:pPr>
        <w:bidi w:val="0"/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Python代码：在pycharm中运行</w:t>
      </w:r>
    </w:p>
    <w:p>
      <w:pPr>
        <w:bidi w:val="0"/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数据库：mysql-8.0</w:t>
      </w:r>
    </w:p>
    <w:p>
      <w:pPr>
        <w:bidi w:val="0"/>
        <w:rPr>
          <w:rFonts w:hint="default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bidi w:val="0"/>
        <w:rPr>
          <w:rFonts w:hint="default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三、数据处理流程 </w:t>
      </w:r>
    </w:p>
    <w:p>
      <w:pPr>
        <w:keepNext w:val="0"/>
        <w:keepLines w:val="0"/>
        <w:widowControl/>
        <w:suppressLineNumbers w:val="0"/>
        <w:ind w:left="321" w:hanging="321" w:hangingChars="100"/>
        <w:jc w:val="left"/>
        <w:rPr>
          <w:rFonts w:hint="eastAsia" w:ascii="仿宋" w:hAnsi="仿宋" w:eastAsia="仿宋" w:cs="仿宋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仿宋" w:hAnsi="仿宋" w:eastAsia="仿宋" w:cs="仿宋"/>
          <w:b/>
          <w:bCs/>
          <w:color w:val="000000"/>
          <w:kern w:val="0"/>
          <w:sz w:val="32"/>
          <w:szCs w:val="32"/>
          <w:lang w:val="en-US" w:eastAsia="zh-CN" w:bidi="ar"/>
        </w:rPr>
        <w:t>3.1 数据集下载</w:t>
      </w:r>
    </w:p>
    <w:p>
      <w:pPr>
        <w:keepNext w:val="0"/>
        <w:keepLines w:val="0"/>
        <w:widowControl/>
        <w:suppressLineNumbers w:val="0"/>
        <w:ind w:left="321" w:hanging="280" w:hangingChars="100"/>
        <w:jc w:val="left"/>
        <w:rPr>
          <w:rFonts w:hint="default" w:ascii="仿宋" w:hAnsi="仿宋" w:eastAsia="仿宋" w:cs="仿宋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地址：</w:t>
      </w:r>
      <w:r>
        <w:rPr>
          <w:rFonts w:hint="default" w:ascii="仿宋" w:hAnsi="仿宋" w:eastAsia="仿宋" w:cs="仿宋"/>
          <w:b w:val="0"/>
          <w:bCs w:val="0"/>
          <w:color w:val="000000"/>
          <w:kern w:val="0"/>
          <w:sz w:val="28"/>
          <w:szCs w:val="28"/>
          <w:lang w:val="en-US" w:eastAsia="zh-CN" w:bidi="ar"/>
        </w:rPr>
        <w:fldChar w:fldCharType="begin"/>
      </w:r>
      <w:r>
        <w:rPr>
          <w:rFonts w:hint="default" w:ascii="仿宋" w:hAnsi="仿宋" w:eastAsia="仿宋" w:cs="仿宋"/>
          <w:b w:val="0"/>
          <w:bCs w:val="0"/>
          <w:color w:val="000000"/>
          <w:kern w:val="0"/>
          <w:sz w:val="28"/>
          <w:szCs w:val="28"/>
          <w:lang w:val="en-US" w:eastAsia="zh-CN" w:bidi="ar"/>
        </w:rPr>
        <w:instrText xml:space="preserve"> HYPERLINK "https://grouplens.org/datasets/movielens/100k/" </w:instrText>
      </w:r>
      <w:r>
        <w:rPr>
          <w:rFonts w:hint="default" w:ascii="仿宋" w:hAnsi="仿宋" w:eastAsia="仿宋" w:cs="仿宋"/>
          <w:b w:val="0"/>
          <w:bCs w:val="0"/>
          <w:color w:val="000000"/>
          <w:kern w:val="0"/>
          <w:sz w:val="28"/>
          <w:szCs w:val="28"/>
          <w:lang w:val="en-US" w:eastAsia="zh-CN" w:bidi="ar"/>
        </w:rPr>
        <w:fldChar w:fldCharType="separate"/>
      </w:r>
      <w:r>
        <w:rPr>
          <w:rStyle w:val="8"/>
          <w:rFonts w:hint="default" w:ascii="仿宋" w:hAnsi="仿宋" w:eastAsia="仿宋" w:cs="仿宋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https://grouplens.org/datasets/movielens/100k/</w:t>
      </w:r>
      <w:r>
        <w:rPr>
          <w:rFonts w:hint="default" w:ascii="仿宋" w:hAnsi="仿宋" w:eastAsia="仿宋" w:cs="仿宋"/>
          <w:b w:val="0"/>
          <w:bCs w:val="0"/>
          <w:color w:val="000000"/>
          <w:kern w:val="0"/>
          <w:sz w:val="28"/>
          <w:szCs w:val="28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ind w:left="321" w:hanging="321" w:hangingChars="100"/>
        <w:jc w:val="left"/>
        <w:rPr>
          <w:rFonts w:hint="eastAsia" w:ascii="仿宋" w:hAnsi="仿宋" w:eastAsia="仿宋" w:cs="仿宋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仿宋" w:hAnsi="仿宋" w:eastAsia="仿宋" w:cs="仿宋"/>
          <w:b/>
          <w:bCs/>
          <w:color w:val="000000"/>
          <w:kern w:val="0"/>
          <w:sz w:val="32"/>
          <w:szCs w:val="32"/>
          <w:lang w:val="en-US" w:eastAsia="zh-CN" w:bidi="ar"/>
        </w:rPr>
        <w:t>3.2 上传数据到Hadoop</w:t>
      </w:r>
    </w:p>
    <w:p>
      <w:pPr>
        <w:keepNext w:val="0"/>
        <w:keepLines w:val="0"/>
        <w:widowControl/>
        <w:suppressLineNumbers w:val="0"/>
        <w:ind w:left="321" w:hanging="280" w:hangingChars="10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打开cmd，启动Hadoop，下载的数据上传。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仿宋" w:hAnsi="仿宋" w:eastAsia="仿宋" w:cs="仿宋"/>
          <w:b/>
          <w:bCs/>
          <w:color w:val="000000"/>
          <w:kern w:val="0"/>
          <w:sz w:val="32"/>
          <w:szCs w:val="32"/>
          <w:lang w:val="en-US" w:eastAsia="zh-CN" w:bidi="ar"/>
        </w:rPr>
        <w:t>3.3 利用程序进行数据分析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主要采用了协调过滤算法分析和数据挖掘算法分析，分析结果都会存入数据库。</w:t>
      </w:r>
    </w:p>
    <w:p>
      <w:pPr>
        <w:keepNext w:val="0"/>
        <w:keepLines w:val="0"/>
        <w:widowControl/>
        <w:suppressLineNumbers w:val="0"/>
        <w:ind w:left="321" w:hanging="321" w:hangingChars="100"/>
        <w:jc w:val="left"/>
        <w:rPr>
          <w:rFonts w:hint="eastAsia" w:ascii="仿宋" w:hAnsi="仿宋" w:eastAsia="仿宋" w:cs="仿宋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仿宋" w:hAnsi="仿宋" w:eastAsia="仿宋" w:cs="仿宋"/>
          <w:b/>
          <w:bCs/>
          <w:color w:val="000000"/>
          <w:kern w:val="0"/>
          <w:sz w:val="32"/>
          <w:szCs w:val="32"/>
          <w:lang w:val="en-US" w:eastAsia="zh-CN" w:bidi="ar"/>
        </w:rPr>
        <w:t>3.4分析结果存入数据库</w:t>
      </w:r>
    </w:p>
    <w:p>
      <w:pPr>
        <w:keepNext w:val="0"/>
        <w:keepLines w:val="0"/>
        <w:widowControl/>
        <w:suppressLineNumbers w:val="0"/>
        <w:ind w:left="321" w:hanging="280" w:hangingChars="100"/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Main函数里面有数据库的调用，存储简单。</w:t>
      </w:r>
    </w:p>
    <w:p>
      <w:pPr>
        <w:keepNext w:val="0"/>
        <w:keepLines w:val="0"/>
        <w:widowControl/>
        <w:suppressLineNumbers w:val="0"/>
        <w:ind w:left="321" w:hanging="321" w:hangingChars="100"/>
        <w:jc w:val="left"/>
        <w:rPr>
          <w:rFonts w:hint="eastAsia" w:ascii="仿宋" w:hAnsi="仿宋" w:eastAsia="仿宋" w:cs="仿宋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321" w:hanging="321" w:hangingChars="10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321" w:hanging="321" w:hangingChars="10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321" w:hanging="321" w:hangingChars="10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321" w:hanging="321" w:hangingChars="10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321" w:hanging="321" w:hangingChars="10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321" w:hanging="321" w:hangingChars="10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321" w:hanging="321" w:hangingChars="10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321" w:hanging="321" w:hangingChars="10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321" w:hanging="321" w:hangingChars="10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321" w:hanging="321" w:hangingChars="10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321" w:hanging="321" w:hangingChars="10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2"/>
          <w:szCs w:val="32"/>
          <w:lang w:val="en-US" w:eastAsia="zh-CN" w:bidi="ar"/>
        </w:rPr>
        <w:t>四、项目实战</w:t>
      </w:r>
    </w:p>
    <w:p>
      <w:pPr>
        <w:keepNext w:val="0"/>
        <w:keepLines w:val="0"/>
        <w:widowControl/>
        <w:suppressLineNumbers w:val="0"/>
        <w:ind w:left="321" w:hanging="321" w:hangingChars="100"/>
        <w:jc w:val="left"/>
        <w:rPr>
          <w:rFonts w:hint="default" w:ascii="仿宋" w:hAnsi="仿宋" w:eastAsia="仿宋" w:cs="仿宋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仿宋" w:hAnsi="仿宋" w:eastAsia="仿宋" w:cs="仿宋"/>
          <w:b/>
          <w:bCs/>
          <w:color w:val="000000"/>
          <w:kern w:val="0"/>
          <w:sz w:val="32"/>
          <w:szCs w:val="32"/>
          <w:lang w:val="en-US" w:eastAsia="zh-CN" w:bidi="ar"/>
        </w:rPr>
        <w:t>4.1数据的下载与上传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321" w:hanging="280" w:hangingChars="10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从数据集下载地址下载数据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321" w:hanging="280" w:hangingChars="100"/>
        <w:jc w:val="left"/>
        <w:rPr>
          <w:rFonts w:hint="default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启动Hadoop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-100"/>
        <w:jc w:val="left"/>
        <w:rPr>
          <w:rFonts w:hint="default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038725" cy="2990850"/>
            <wp:effectExtent l="0" t="0" r="5715" b="11430"/>
            <wp:docPr id="4" name="图片 4" descr="e0fd139cc1f81083e60f6368c654d3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e0fd139cc1f81083e60f6368c654d34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321" w:hanging="280" w:hangingChars="100"/>
        <w:jc w:val="left"/>
        <w:rPr>
          <w:rFonts w:hint="default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将ml-100k数据集上传到Hadoop下的ml-100k文件夹（该文件夹已提前建好）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-100"/>
        <w:jc w:val="left"/>
        <w:rPr>
          <w:rFonts w:hint="default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6850" cy="609600"/>
            <wp:effectExtent l="0" t="0" r="1143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-100"/>
        <w:jc w:val="left"/>
        <w:rPr>
          <w:rFonts w:hint="default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上传结果：</w:t>
      </w:r>
    </w:p>
    <w:p>
      <w:pPr>
        <w:keepNext w:val="0"/>
        <w:keepLines w:val="0"/>
        <w:widowControl/>
        <w:suppressLineNumbers w:val="0"/>
        <w:ind w:left="321" w:hanging="321" w:hangingChars="100"/>
        <w:jc w:val="left"/>
        <w:rPr>
          <w:rFonts w:hint="default" w:ascii="仿宋" w:hAnsi="仿宋" w:eastAsia="仿宋" w:cs="仿宋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321" w:hanging="280" w:hangingChars="100"/>
        <w:jc w:val="left"/>
        <w:rPr>
          <w:rFonts w:hint="default" w:ascii="仿宋" w:hAnsi="仿宋" w:eastAsia="仿宋" w:cs="仿宋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仿宋" w:hAnsi="仿宋" w:eastAsia="仿宋" w:cs="仿宋"/>
          <w:b w:val="0"/>
          <w:bCs w:val="0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057775" cy="2381250"/>
            <wp:effectExtent l="0" t="0" r="1905" b="11430"/>
            <wp:docPr id="5" name="图片 5" descr="5e756549d1d27352c62a0cd2ea8de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e756549d1d27352c62a0cd2ea8de37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321" w:hanging="280" w:hangingChars="100"/>
        <w:jc w:val="left"/>
        <w:rPr>
          <w:rFonts w:hint="default" w:ascii="仿宋" w:hAnsi="仿宋" w:eastAsia="仿宋" w:cs="仿宋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321" w:hanging="321" w:hangingChars="100"/>
        <w:jc w:val="left"/>
        <w:rPr>
          <w:rFonts w:hint="default" w:ascii="仿宋" w:hAnsi="仿宋" w:eastAsia="仿宋" w:cs="仿宋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仿宋" w:hAnsi="仿宋" w:eastAsia="仿宋" w:cs="仿宋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4.2 Hadoop与Python连接 </w:t>
      </w:r>
    </w:p>
    <w:p>
      <w:pPr>
        <w:keepNext w:val="0"/>
        <w:keepLines w:val="0"/>
        <w:widowControl/>
        <w:suppressLineNumbers w:val="0"/>
        <w:ind w:left="321" w:hanging="280" w:hangingChars="10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</w:rPr>
        <w:t>利用python中的hdfs包，用如下代码实现hadoop与python相连接</w:t>
      </w:r>
    </w:p>
    <w:p>
      <w:pPr>
        <w:keepNext w:val="0"/>
        <w:keepLines w:val="0"/>
        <w:widowControl/>
        <w:suppressLineNumbers w:val="0"/>
        <w:ind w:left="321" w:hanging="280" w:hangingChars="100"/>
        <w:jc w:val="left"/>
        <w:rPr>
          <w:rFonts w:hint="default" w:ascii="仿宋" w:hAnsi="仿宋" w:eastAsia="仿宋" w:cs="仿宋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仿宋" w:hAnsi="仿宋" w:eastAsia="仿宋" w:cs="仿宋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from hdfs import *</w:t>
      </w:r>
    </w:p>
    <w:p>
      <w:pPr>
        <w:keepNext w:val="0"/>
        <w:keepLines w:val="0"/>
        <w:widowControl/>
        <w:suppressLineNumbers w:val="0"/>
        <w:ind w:left="321" w:hanging="280" w:hangingChars="100"/>
        <w:jc w:val="left"/>
        <w:rPr>
          <w:rFonts w:hint="default" w:ascii="仿宋" w:hAnsi="仿宋" w:eastAsia="仿宋" w:cs="仿宋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仿宋" w:hAnsi="仿宋" w:eastAsia="仿宋" w:cs="仿宋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 xml:space="preserve">client = Client("http://localhost:50070")  </w:t>
      </w:r>
    </w:p>
    <w:p>
      <w:pPr>
        <w:keepNext w:val="0"/>
        <w:keepLines w:val="0"/>
        <w:widowControl/>
        <w:suppressLineNumbers w:val="0"/>
        <w:ind w:left="321" w:hanging="280" w:hangingChars="100"/>
        <w:jc w:val="left"/>
        <w:rPr>
          <w:rFonts w:hint="default" w:ascii="仿宋" w:hAnsi="仿宋" w:eastAsia="仿宋" w:cs="仿宋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321" w:hanging="321" w:hangingChars="100"/>
        <w:jc w:val="left"/>
        <w:rPr>
          <w:rFonts w:hint="default" w:ascii="仿宋" w:hAnsi="仿宋" w:eastAsia="仿宋" w:cs="仿宋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仿宋" w:hAnsi="仿宋" w:eastAsia="仿宋" w:cs="仿宋"/>
          <w:b/>
          <w:bCs/>
          <w:color w:val="000000"/>
          <w:kern w:val="0"/>
          <w:sz w:val="32"/>
          <w:szCs w:val="32"/>
          <w:lang w:val="en-US" w:eastAsia="zh-CN" w:bidi="ar"/>
        </w:rPr>
        <w:t>4.3 运行程序得到可视化结果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  <w:t xml:space="preserve">电影评分统计图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2981325" cy="2495550"/>
            <wp:effectExtent l="0" t="0" r="5715" b="3810"/>
            <wp:docPr id="7" name="图片 7" descr="b628672f74e8bcb560f89682eb51bf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b628672f74e8bcb560f89682eb51bf2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  <w:t>电影年份统计图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4432300" cy="3759200"/>
            <wp:effectExtent l="0" t="0" r="2540" b="5080"/>
            <wp:docPr id="6" name="图片 6" descr="mmexport1640013259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mmexport164001325973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  <w:t>男女性平均评分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  <w:t xml:space="preserve"> 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5266690" cy="4844415"/>
            <wp:effectExtent l="0" t="0" r="6350" b="1905"/>
            <wp:docPr id="8" name="图片 8" descr="7580e4b313f511eeead7a24c5ebf84ca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7580e4b313f511eeead7a24c5ebf84ca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  <w:t xml:space="preserve">用户年龄分布图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81300" cy="2276475"/>
            <wp:effectExtent l="0" t="0" r="7620" b="9525"/>
            <wp:docPr id="9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  <w:t>总览图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5272405" cy="2797810"/>
            <wp:effectExtent l="0" t="0" r="635" b="6350"/>
            <wp:docPr id="10" name="图片 10" descr="b96890fb4319d37bb95b5a75ec3ea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b96890fb4319d37bb95b5a75ec3eae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rPr>
          <w:rFonts w:hint="default" w:ascii="仿宋" w:hAnsi="仿宋" w:eastAsia="仿宋" w:cs="仿宋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仿宋" w:hAnsi="仿宋" w:eastAsia="仿宋" w:cs="仿宋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4.4 电影推荐 </w:t>
      </w:r>
    </w:p>
    <w:p>
      <w:pPr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该部分，我们的算法是基于协同过滤算法实现的。</w:t>
      </w:r>
    </w:p>
    <w:p>
      <w:pPr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算法运行截图：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6850" cy="1581150"/>
            <wp:effectExtent l="0" t="0" r="11430" b="3810"/>
            <wp:docPr id="11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推荐结果：</w:t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469765" cy="4500245"/>
            <wp:effectExtent l="0" t="0" r="10795" b="10795"/>
            <wp:docPr id="12" name="图片 12" descr="5f298569cb57b6d7487a74454b8948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5f298569cb57b6d7487a74454b8948f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9765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rPr>
          <w:rFonts w:hint="eastAsia" w:ascii="仿宋" w:hAnsi="仿宋" w:eastAsia="仿宋" w:cs="仿宋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仿宋" w:hAnsi="仿宋" w:eastAsia="仿宋" w:cs="仿宋"/>
          <w:b/>
          <w:bCs/>
          <w:color w:val="000000"/>
          <w:kern w:val="0"/>
          <w:sz w:val="32"/>
          <w:szCs w:val="32"/>
          <w:lang w:val="en-US" w:eastAsia="zh-CN" w:bidi="ar"/>
        </w:rPr>
        <w:t>4.5 将推荐结果存入数据库以便查阅</w:t>
      </w:r>
    </w:p>
    <w:p>
      <w:pPr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实现代码：db = pymysql.connect(host='127.0.0.1', port=3306, user='root', passwd='lzp104613', db='test', charset='utf8')</w:t>
      </w:r>
    </w:p>
    <w:p>
      <w:pPr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 xml:space="preserve">cursor = db.cursor() </w:t>
      </w:r>
    </w:p>
    <w:p>
      <w:pPr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存储结果：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76700" cy="1571625"/>
            <wp:effectExtent l="0" t="0" r="7620" b="13335"/>
            <wp:docPr id="13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2"/>
          <w:szCs w:val="32"/>
          <w:lang w:val="en-US" w:eastAsia="zh-CN" w:bidi="ar"/>
        </w:rPr>
        <w:t>五、源码下载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下载地址：https://github.com/NormalLuo/big-data</w:t>
      </w:r>
      <w:bookmarkStart w:id="0" w:name="_GoBack"/>
      <w:bookmarkEnd w:id="0"/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GA044yAgAAYQQAAA4AAABkcnMvZTJvRG9jLnhtbK1UzY7TMBC+I/EO&#10;lu80aStW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4YDTjj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D652B63"/>
    <w:multiLevelType w:val="singleLevel"/>
    <w:tmpl w:val="DD652B63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3EBC3D11"/>
    <w:multiLevelType w:val="singleLevel"/>
    <w:tmpl w:val="3EBC3D11"/>
    <w:lvl w:ilvl="0" w:tentative="0">
      <w:start w:val="1"/>
      <w:numFmt w:val="lowerLetter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2F3785F"/>
    <w:rsid w:val="02F3785F"/>
    <w:rsid w:val="04557922"/>
    <w:rsid w:val="3A6C6176"/>
    <w:rsid w:val="5368609A"/>
    <w:rsid w:val="5C180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9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8">
    <w:name w:val="Hyperlink"/>
    <w:basedOn w:val="7"/>
    <w:uiPriority w:val="0"/>
    <w:rPr>
      <w:color w:val="0000FF"/>
      <w:u w:val="single"/>
    </w:rPr>
  </w:style>
  <w:style w:type="character" w:customStyle="1" w:styleId="9">
    <w:name w:val="标题 2 Char"/>
    <w:link w:val="3"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2021-12-20T14:08:00Z</dcterms:created>
  <dc:creator>学而</dc:creator>
  <cp:lastModifiedBy>学而</cp:lastModifiedBy>
  <dcterms:modified xsi:type="dcterms:W3CDTF">2022-01-04T08:29:46Z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86AACCA5F7FD4F3EB85D50089DE17A74</vt:lpwstr>
  </property>
</Properties>
</file>