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C2EC7" w:rsidRDefault="001E7EA0" w:rsidP="00BB6056">
      <w:pPr>
        <w:pStyle w:val="Heading1"/>
        <w:rPr>
          <w:lang w:val="fr-FR"/>
        </w:rPr>
      </w:pPr>
      <w:proofErr w:type="spellStart"/>
      <w:r w:rsidRPr="001E7EA0">
        <w:rPr>
          <w:lang w:val="fr-FR"/>
        </w:rPr>
        <w:t>Acklimate</w:t>
      </w:r>
      <w:proofErr w:type="spellEnd"/>
      <w:r w:rsidRPr="001E7EA0">
        <w:rPr>
          <w:lang w:val="fr-FR"/>
        </w:rPr>
        <w:t xml:space="preserve"> </w:t>
      </w:r>
      <w:r w:rsidR="00077821">
        <w:rPr>
          <w:lang w:val="fr-FR"/>
        </w:rPr>
        <w:t xml:space="preserve">RESTful </w:t>
      </w:r>
      <w:r w:rsidRPr="001E7EA0">
        <w:rPr>
          <w:lang w:val="fr-FR"/>
        </w:rPr>
        <w:t>API</w:t>
      </w:r>
    </w:p>
    <w:p w:rsidR="00155C49" w:rsidRPr="000C2EC7" w:rsidRDefault="00155C49" w:rsidP="000C2EC7"/>
    <w:tbl>
      <w:tblPr>
        <w:tblStyle w:val="TableGrid"/>
        <w:tblW w:w="0" w:type="auto"/>
        <w:jc w:val="center"/>
        <w:tblLook w:val="00BF"/>
      </w:tblPr>
      <w:tblGrid>
        <w:gridCol w:w="1399"/>
        <w:gridCol w:w="4681"/>
      </w:tblGrid>
      <w:tr w:rsidR="00155C49">
        <w:trPr>
          <w:jc w:val="center"/>
        </w:trPr>
        <w:tc>
          <w:tcPr>
            <w:tcW w:w="1399" w:type="dxa"/>
          </w:tcPr>
          <w:p w:rsidR="00155C49" w:rsidRPr="00BB6056" w:rsidRDefault="00155C49">
            <w:pPr>
              <w:rPr>
                <w:b/>
                <w:lang w:val="fr-FR"/>
              </w:rPr>
            </w:pPr>
            <w:r w:rsidRPr="00BB6056">
              <w:rPr>
                <w:b/>
                <w:lang w:val="fr-FR"/>
              </w:rPr>
              <w:t>Collection</w:t>
            </w:r>
          </w:p>
        </w:tc>
        <w:tc>
          <w:tcPr>
            <w:tcW w:w="4681" w:type="dxa"/>
          </w:tcPr>
          <w:p w:rsidR="00155C49" w:rsidRDefault="00155C49">
            <w:pPr>
              <w:rPr>
                <w:lang w:val="fr-FR"/>
              </w:rPr>
            </w:pPr>
            <w:r w:rsidRPr="001E7EA0">
              <w:rPr>
                <w:lang w:val="fr-FR"/>
              </w:rPr>
              <w:t>{</w:t>
            </w:r>
            <w:proofErr w:type="spellStart"/>
            <w:r w:rsidRPr="001E7EA0">
              <w:rPr>
                <w:lang w:val="fr-FR"/>
              </w:rPr>
              <w:t>baseURI</w:t>
            </w:r>
            <w:proofErr w:type="spellEnd"/>
            <w:r w:rsidRPr="001E7EA0">
              <w:rPr>
                <w:lang w:val="fr-FR"/>
              </w:rPr>
              <w:t>}/api</w:t>
            </w:r>
            <w:proofErr w:type="gramStart"/>
            <w:r w:rsidRPr="001E7EA0">
              <w:rPr>
                <w:lang w:val="fr-FR"/>
              </w:rPr>
              <w:t>/{</w:t>
            </w:r>
            <w:proofErr w:type="spellStart"/>
            <w:proofErr w:type="gramEnd"/>
            <w:r w:rsidRPr="001E7EA0">
              <w:rPr>
                <w:lang w:val="fr-FR"/>
              </w:rPr>
              <w:t>alertType</w:t>
            </w:r>
            <w:proofErr w:type="spellEnd"/>
            <w:r w:rsidRPr="001E7EA0">
              <w:rPr>
                <w:lang w:val="fr-FR"/>
              </w:rPr>
              <w:t>}/</w:t>
            </w:r>
            <w:proofErr w:type="spellStart"/>
            <w:r w:rsidRPr="001E7EA0">
              <w:rPr>
                <w:lang w:val="fr-FR"/>
              </w:rPr>
              <w:t>alerts</w:t>
            </w:r>
            <w:proofErr w:type="spellEnd"/>
          </w:p>
        </w:tc>
      </w:tr>
      <w:tr w:rsidR="00155C49">
        <w:trPr>
          <w:jc w:val="center"/>
        </w:trPr>
        <w:tc>
          <w:tcPr>
            <w:tcW w:w="1399" w:type="dxa"/>
          </w:tcPr>
          <w:p w:rsidR="00155C49" w:rsidRPr="00BB6056" w:rsidRDefault="00155C49">
            <w:pPr>
              <w:rPr>
                <w:b/>
                <w:lang w:val="fr-FR"/>
              </w:rPr>
            </w:pPr>
            <w:r w:rsidRPr="00BB6056">
              <w:rPr>
                <w:b/>
                <w:lang w:val="fr-FR"/>
              </w:rPr>
              <w:t>Élément</w:t>
            </w:r>
          </w:p>
        </w:tc>
        <w:tc>
          <w:tcPr>
            <w:tcW w:w="4681" w:type="dxa"/>
          </w:tcPr>
          <w:p w:rsidR="00155C49" w:rsidRDefault="00155C49">
            <w:pPr>
              <w:rPr>
                <w:lang w:val="fr-FR"/>
              </w:rPr>
            </w:pPr>
            <w:r w:rsidRPr="001E7EA0">
              <w:rPr>
                <w:lang w:val="fr-FR"/>
              </w:rPr>
              <w:t>{</w:t>
            </w:r>
            <w:proofErr w:type="spellStart"/>
            <w:r w:rsidRPr="001E7EA0">
              <w:rPr>
                <w:lang w:val="fr-FR"/>
              </w:rPr>
              <w:t>baseURI</w:t>
            </w:r>
            <w:proofErr w:type="spellEnd"/>
            <w:r w:rsidRPr="001E7EA0">
              <w:rPr>
                <w:lang w:val="fr-FR"/>
              </w:rPr>
              <w:t>}/api</w:t>
            </w:r>
            <w:proofErr w:type="gramStart"/>
            <w:r w:rsidRPr="001E7EA0">
              <w:rPr>
                <w:lang w:val="fr-FR"/>
              </w:rPr>
              <w:t>/{</w:t>
            </w:r>
            <w:proofErr w:type="spellStart"/>
            <w:proofErr w:type="gramEnd"/>
            <w:r w:rsidRPr="001E7EA0">
              <w:rPr>
                <w:lang w:val="fr-FR"/>
              </w:rPr>
              <w:t>alertType</w:t>
            </w:r>
            <w:proofErr w:type="spellEnd"/>
            <w:r w:rsidRPr="001E7EA0">
              <w:rPr>
                <w:lang w:val="fr-FR"/>
              </w:rPr>
              <w:t>}/</w:t>
            </w:r>
            <w:proofErr w:type="spellStart"/>
            <w:r w:rsidRPr="001E7EA0">
              <w:rPr>
                <w:lang w:val="fr-FR"/>
              </w:rPr>
              <w:t>alerts</w:t>
            </w:r>
            <w:proofErr w:type="spellEnd"/>
            <w:r>
              <w:rPr>
                <w:lang w:val="fr-FR"/>
              </w:rPr>
              <w:t>/{</w:t>
            </w:r>
            <w:proofErr w:type="spellStart"/>
            <w:r>
              <w:rPr>
                <w:lang w:val="fr-FR"/>
              </w:rPr>
              <w:t>alertId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:rsidR="00155C49" w:rsidRDefault="00155C49" w:rsidP="00155C49"/>
    <w:p w:rsidR="001E7EA0" w:rsidRDefault="00832E18" w:rsidP="00DB0A38">
      <w:pPr>
        <w:rPr>
          <w:lang w:val="fr-FR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52pt;margin-top:21.15pt;width:234pt;height:189.25pt;z-index:251660288;mso-position-horizontal:absolute;mso-position-horizontal-relative:text;mso-position-vertical:absolute;mso-position-vertical-relative:text" fillcolor="#d8d8d8 [2732]" stroked="f">
            <v:fill opacity=".5" o:detectmouseclick="t"/>
            <v:textbox style="mso-next-textbox:#_x0000_s1026" inset=",7.2pt,,7.2pt">
              <w:txbxContent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</w:t>
                  </w:r>
                  <w:proofErr w:type="spellStart"/>
                  <w:proofErr w:type="gramStart"/>
                  <w:r w:rsidRPr="0020174D">
                    <w:rPr>
                      <w:b/>
                      <w:sz w:val="18"/>
                      <w:lang w:val="fr-FR"/>
                    </w:rPr>
                    <w:t>baseURI</w:t>
                  </w:r>
                  <w:proofErr w:type="spellEnd"/>
                  <w:proofErr w:type="gramEnd"/>
                  <w:r w:rsidRPr="0020174D">
                    <w:rPr>
                      <w:b/>
                      <w:sz w:val="18"/>
                      <w:lang w:val="fr-FR"/>
                    </w:rPr>
                    <w:t>} </w:t>
                  </w:r>
                  <w:r w:rsidRPr="0020174D">
                    <w:rPr>
                      <w:sz w:val="18"/>
                      <w:lang w:val="fr-FR"/>
                    </w:rPr>
                    <w:t>: chemin d’accès de base de l’URL</w:t>
                  </w:r>
                </w:p>
                <w:p w:rsidR="0020174D" w:rsidRPr="0020174D" w:rsidRDefault="00832E18" w:rsidP="001E7EA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lang w:val="fr-FR"/>
                    </w:rPr>
                  </w:pPr>
                  <w:hyperlink r:id="rId5" w:history="1">
                    <w:r w:rsidR="0020174D" w:rsidRPr="0020174D">
                      <w:rPr>
                        <w:rStyle w:val="Hyperlink"/>
                        <w:sz w:val="18"/>
                        <w:lang w:val="fr-FR"/>
                      </w:rPr>
                      <w:t>https://localhost:8080</w:t>
                    </w:r>
                  </w:hyperlink>
                </w:p>
                <w:p w:rsidR="0020174D" w:rsidRPr="0020174D" w:rsidRDefault="00832E18" w:rsidP="001E7EA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lang w:val="fr-FR"/>
                    </w:rPr>
                  </w:pPr>
                  <w:hyperlink r:id="rId6" w:history="1">
                    <w:r w:rsidR="0020174D" w:rsidRPr="0020174D">
                      <w:rPr>
                        <w:rStyle w:val="Hyperlink"/>
                        <w:sz w:val="18"/>
                        <w:lang w:val="fr-FR"/>
                      </w:rPr>
                      <w:t>https://hackqc.herokuapp.com/alertes</w:t>
                    </w:r>
                  </w:hyperlink>
                </w:p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</w:t>
                  </w:r>
                  <w:proofErr w:type="spellStart"/>
                  <w:proofErr w:type="gramStart"/>
                  <w:r w:rsidRPr="0020174D">
                    <w:rPr>
                      <w:b/>
                      <w:sz w:val="18"/>
                      <w:lang w:val="fr-FR"/>
                    </w:rPr>
                    <w:t>alertType</w:t>
                  </w:r>
                  <w:proofErr w:type="spellEnd"/>
                  <w:proofErr w:type="gramEnd"/>
                  <w:r w:rsidRPr="0020174D">
                    <w:rPr>
                      <w:b/>
                      <w:sz w:val="18"/>
                      <w:lang w:val="fr-FR"/>
                    </w:rPr>
                    <w:t>} </w:t>
                  </w:r>
                  <w:r w:rsidRPr="0020174D">
                    <w:rPr>
                      <w:sz w:val="18"/>
                      <w:lang w:val="fr-FR"/>
                    </w:rPr>
                    <w:t>: type d’alerte</w:t>
                  </w:r>
                </w:p>
                <w:p w:rsidR="0020174D" w:rsidRPr="0020174D" w:rsidRDefault="0020174D" w:rsidP="001E7EA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user </w:t>
                  </w:r>
                  <w:r w:rsidRPr="0020174D">
                    <w:rPr>
                      <w:sz w:val="18"/>
                      <w:lang w:val="fr-FR"/>
                    </w:rPr>
                    <w:t>: pour les alertes utilisateurs</w:t>
                  </w:r>
                </w:p>
                <w:p w:rsidR="0020174D" w:rsidRPr="0020174D" w:rsidRDefault="0020174D" w:rsidP="001E7EA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live </w:t>
                  </w:r>
                  <w:r w:rsidRPr="0020174D">
                    <w:rPr>
                      <w:sz w:val="18"/>
                      <w:lang w:val="fr-FR"/>
                    </w:rPr>
                    <w:t>: pour le flux d’alerte live du gouvernement</w:t>
                  </w:r>
                </w:p>
                <w:p w:rsidR="0020174D" w:rsidRPr="0020174D" w:rsidRDefault="0020174D" w:rsidP="001E7EA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proofErr w:type="gramStart"/>
                  <w:r w:rsidRPr="009767C9">
                    <w:rPr>
                      <w:b/>
                      <w:sz w:val="18"/>
                    </w:rPr>
                    <w:t>historical</w:t>
                  </w:r>
                  <w:proofErr w:type="gramEnd"/>
                  <w:r w:rsidRPr="0020174D">
                    <w:rPr>
                      <w:b/>
                      <w:sz w:val="18"/>
                      <w:lang w:val="fr-FR"/>
                    </w:rPr>
                    <w:t> </w:t>
                  </w:r>
                  <w:r w:rsidRPr="0020174D">
                    <w:rPr>
                      <w:sz w:val="18"/>
                      <w:lang w:val="fr-FR"/>
                    </w:rPr>
                    <w:t>: pour l’historique des alertes</w:t>
                  </w:r>
                </w:p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</w:t>
                  </w:r>
                  <w:proofErr w:type="spellStart"/>
                  <w:proofErr w:type="gramStart"/>
                  <w:r w:rsidRPr="0020174D">
                    <w:rPr>
                      <w:b/>
                      <w:sz w:val="18"/>
                      <w:lang w:val="fr-FR"/>
                    </w:rPr>
                    <w:t>alertId</w:t>
                  </w:r>
                  <w:proofErr w:type="spellEnd"/>
                  <w:proofErr w:type="gramEnd"/>
                  <w:r w:rsidRPr="0020174D">
                    <w:rPr>
                      <w:b/>
                      <w:sz w:val="18"/>
                      <w:lang w:val="fr-FR"/>
                    </w:rPr>
                    <w:t>} </w:t>
                  </w:r>
                  <w:r w:rsidRPr="0020174D">
                    <w:rPr>
                      <w:sz w:val="18"/>
                      <w:lang w:val="fr-FR"/>
                    </w:rPr>
                    <w:t>:</w:t>
                  </w:r>
                </w:p>
                <w:p w:rsidR="0020174D" w:rsidRPr="0020174D" w:rsidRDefault="0020174D" w:rsidP="001E7EA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sz w:val="18"/>
                      <w:lang w:val="fr-FR"/>
                    </w:rPr>
                    <w:t>l’id représentatif de l’alerte en question</w:t>
                  </w:r>
                </w:p>
                <w:p w:rsidR="0020174D" w:rsidRDefault="0020174D"/>
              </w:txbxContent>
            </v:textbox>
            <w10:wrap type="square"/>
          </v:shape>
        </w:pict>
      </w:r>
      <w:r w:rsidR="0020174D">
        <w:rPr>
          <w:lang w:val="fr-FR"/>
        </w:rPr>
        <w:t>En bref</w:t>
      </w:r>
    </w:p>
    <w:p w:rsidR="0020174D" w:rsidRDefault="0020174D">
      <w:pPr>
        <w:rPr>
          <w:lang w:val="fr-FR"/>
        </w:rPr>
      </w:pPr>
      <w:r>
        <w:rPr>
          <w:lang w:val="fr-FR"/>
        </w:rPr>
        <w:t>Pour le moment, seuls les niveaux 1 et 2 de l’interface REST sont supportés. Le niveau 3, HATEOAS, n’est pas encore supporté.</w:t>
      </w:r>
    </w:p>
    <w:p w:rsidR="0020174D" w:rsidRDefault="0020174D">
      <w:pPr>
        <w:rPr>
          <w:lang w:val="fr-FR"/>
        </w:rPr>
      </w:pPr>
      <w:r>
        <w:rPr>
          <w:lang w:val="fr-FR"/>
        </w:rPr>
        <w:t>Tous les types d’alertes (</w:t>
      </w:r>
      <w:r w:rsidRPr="009767C9">
        <w:t>user, live, historical</w:t>
      </w:r>
      <w:r>
        <w:rPr>
          <w:lang w:val="fr-FR"/>
        </w:rPr>
        <w:t>) acceptent la méthode GET sur une collection et sur une alerte spécifique.</w:t>
      </w:r>
    </w:p>
    <w:p w:rsidR="001E7EA0" w:rsidRDefault="0020174D">
      <w:pPr>
        <w:rPr>
          <w:lang w:val="fr-FR"/>
        </w:rPr>
      </w:pPr>
      <w:r>
        <w:rPr>
          <w:lang w:val="fr-FR"/>
        </w:rPr>
        <w:t>Les alertes de type user sont les seules à accepter une méthode de type POST, PATCH ou DELETE sur une alerte spécifique.</w:t>
      </w:r>
    </w:p>
    <w:p w:rsidR="00DB0A38" w:rsidRDefault="00594AC6">
      <w:pPr>
        <w:rPr>
          <w:lang w:val="fr-FR"/>
        </w:rPr>
      </w:pPr>
      <w:r>
        <w:rPr>
          <w:lang w:val="fr-FR"/>
        </w:rPr>
        <w:t>La méthode PUT n’est pas acceptée, même sur les alertes de type user, car le client n’envois pas suffisamment d’information pour remplacer une alerte existante.</w:t>
      </w:r>
    </w:p>
    <w:p w:rsidR="00DB0A38" w:rsidRDefault="00DB0A38">
      <w:pPr>
        <w:rPr>
          <w:lang w:val="fr-FR"/>
        </w:rPr>
      </w:pPr>
      <w:r>
        <w:rPr>
          <w:lang w:val="fr-FR"/>
        </w:rPr>
        <w:t xml:space="preserve">La méthode GET sur les collections accepte les paramètres </w:t>
      </w:r>
      <w:r w:rsidRPr="00DB0A38">
        <w:t>north, south, east, west</w:t>
      </w:r>
      <w:r>
        <w:rPr>
          <w:lang w:val="fr-FR"/>
        </w:rPr>
        <w:t>. Par exemple :</w:t>
      </w:r>
    </w:p>
    <w:p w:rsidR="00594AC6" w:rsidRPr="008D6A08" w:rsidRDefault="00DB0A38" w:rsidP="008D6A08">
      <w:pPr>
        <w:ind w:firstLine="720"/>
        <w:rPr>
          <w:rFonts w:ascii="Courier New" w:hAnsi="Courier New"/>
          <w:sz w:val="16"/>
          <w:lang w:val="fr-FR"/>
        </w:rPr>
      </w:pPr>
      <w:r w:rsidRPr="008D6A08">
        <w:rPr>
          <w:rFonts w:ascii="Courier New" w:hAnsi="Courier New"/>
          <w:sz w:val="16"/>
          <w:lang w:val="fr-FR"/>
        </w:rPr>
        <w:t>{</w:t>
      </w:r>
      <w:proofErr w:type="spellStart"/>
      <w:proofErr w:type="gramStart"/>
      <w:r w:rsidRPr="008D6A08">
        <w:rPr>
          <w:rFonts w:ascii="Courier New" w:hAnsi="Courier New"/>
          <w:sz w:val="16"/>
          <w:lang w:val="fr-FR"/>
        </w:rPr>
        <w:t>baseURI</w:t>
      </w:r>
      <w:proofErr w:type="spellEnd"/>
      <w:proofErr w:type="gramEnd"/>
      <w:r w:rsidRPr="008D6A08">
        <w:rPr>
          <w:rFonts w:ascii="Courier New" w:hAnsi="Courier New"/>
          <w:sz w:val="16"/>
          <w:lang w:val="fr-FR"/>
        </w:rPr>
        <w:t>}/api/{</w:t>
      </w:r>
      <w:proofErr w:type="spellStart"/>
      <w:r w:rsidRPr="008D6A08">
        <w:rPr>
          <w:rFonts w:ascii="Courier New" w:hAnsi="Courier New"/>
          <w:sz w:val="16"/>
          <w:lang w:val="fr-FR"/>
        </w:rPr>
        <w:t>alertType</w:t>
      </w:r>
      <w:proofErr w:type="spellEnd"/>
      <w:r w:rsidRPr="008D6A08">
        <w:rPr>
          <w:rFonts w:ascii="Courier New" w:hAnsi="Courier New"/>
          <w:sz w:val="16"/>
          <w:lang w:val="fr-FR"/>
        </w:rPr>
        <w:t>}/</w:t>
      </w:r>
      <w:proofErr w:type="spellStart"/>
      <w:r w:rsidRPr="008D6A08">
        <w:rPr>
          <w:rFonts w:ascii="Courier New" w:hAnsi="Courier New"/>
          <w:sz w:val="16"/>
          <w:lang w:val="fr-FR"/>
        </w:rPr>
        <w:t>alerts?north</w:t>
      </w:r>
      <w:proofErr w:type="spellEnd"/>
      <w:r w:rsidRPr="008D6A08">
        <w:rPr>
          <w:rFonts w:ascii="Courier New" w:hAnsi="Courier New"/>
          <w:sz w:val="16"/>
          <w:lang w:val="fr-FR"/>
        </w:rPr>
        <w:t>=45.5,south=44.5,west=-75.5,east=-74.5</w:t>
      </w:r>
    </w:p>
    <w:p w:rsidR="0062597C" w:rsidRDefault="0062597C">
      <w:pPr>
        <w:rPr>
          <w:lang w:val="fr-FR"/>
        </w:rPr>
      </w:pPr>
      <w:r>
        <w:rPr>
          <w:lang w:val="fr-FR"/>
        </w:rPr>
        <w:t xml:space="preserve">Dans toutes les requêtes, spécifier </w:t>
      </w:r>
      <w:r w:rsidRPr="0062597C">
        <w:rPr>
          <w:rFonts w:ascii="Courier New" w:hAnsi="Courier New"/>
          <w:sz w:val="18"/>
        </w:rPr>
        <w:t>Content-Type</w:t>
      </w:r>
      <w:r>
        <w:rPr>
          <w:rFonts w:ascii="Courier New" w:hAnsi="Courier New"/>
          <w:sz w:val="18"/>
        </w:rPr>
        <w:t> </w:t>
      </w:r>
      <w:r w:rsidRPr="0062597C">
        <w:rPr>
          <w:rFonts w:ascii="Courier New" w:hAnsi="Courier New"/>
          <w:sz w:val="18"/>
        </w:rPr>
        <w:t>: application/json</w:t>
      </w:r>
      <w:r>
        <w:rPr>
          <w:lang w:val="fr-FR"/>
        </w:rPr>
        <w:t xml:space="preserve"> et </w:t>
      </w:r>
      <w:r w:rsidRPr="0062597C">
        <w:rPr>
          <w:rFonts w:ascii="Courier New" w:hAnsi="Courier New"/>
          <w:sz w:val="18"/>
        </w:rPr>
        <w:t>Accept</w:t>
      </w:r>
      <w:r>
        <w:rPr>
          <w:rFonts w:ascii="Courier New" w:hAnsi="Courier New"/>
          <w:sz w:val="18"/>
        </w:rPr>
        <w:t> </w:t>
      </w:r>
      <w:r w:rsidRPr="0062597C">
        <w:rPr>
          <w:rFonts w:ascii="Courier New" w:hAnsi="Courier New"/>
          <w:sz w:val="18"/>
        </w:rPr>
        <w:t>:</w:t>
      </w:r>
      <w:r>
        <w:rPr>
          <w:rFonts w:ascii="Courier New" w:hAnsi="Courier New"/>
          <w:sz w:val="18"/>
        </w:rPr>
        <w:t> </w:t>
      </w:r>
      <w:r w:rsidRPr="0062597C">
        <w:rPr>
          <w:rFonts w:ascii="Courier New" w:hAnsi="Courier New"/>
          <w:sz w:val="18"/>
        </w:rPr>
        <w:t>application/json</w:t>
      </w:r>
      <w:r>
        <w:rPr>
          <w:lang w:val="fr-FR"/>
        </w:rPr>
        <w:t>, autrement vous recevrez du XML.</w:t>
      </w:r>
    </w:p>
    <w:p w:rsidR="00594AC6" w:rsidRDefault="00832E18">
      <w:pPr>
        <w:rPr>
          <w:lang w:val="fr-FR"/>
        </w:rPr>
      </w:pPr>
      <w:r>
        <w:rPr>
          <w:noProof/>
        </w:rPr>
        <w:pict>
          <v:shape id="_x0000_s1027" type="#_x0000_t202" style="position:absolute;margin-left:36pt;margin-top:25.15pt;width:378pt;height:73.1pt;z-index:251662336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mso-position-horizontal-col-start:0;mso-width-col-span:0;v-text-anchor:top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type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 : "eau",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lng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 : -75.4635528,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lat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 : 45.88477464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 w:rsidR="00594AC6">
        <w:rPr>
          <w:lang w:val="fr-FR"/>
        </w:rPr>
        <w:t>Lors d’un POST, le body doit contenir un JSON du type suivant :</w:t>
      </w:r>
    </w:p>
    <w:p w:rsidR="00594AC6" w:rsidRDefault="00594AC6">
      <w:pPr>
        <w:rPr>
          <w:lang w:val="fr-FR"/>
        </w:rPr>
      </w:pPr>
    </w:p>
    <w:p w:rsidR="00594AC6" w:rsidRDefault="00594AC6">
      <w:pPr>
        <w:rPr>
          <w:lang w:val="fr-FR"/>
        </w:rPr>
      </w:pPr>
      <w:r>
        <w:rPr>
          <w:lang w:val="fr-FR"/>
        </w:rPr>
        <w:br w:type="page"/>
        <w:t xml:space="preserve">La réponse retournée par le serveur à un GET sur une collection aura le format </w:t>
      </w:r>
      <w:r w:rsidR="00832E18">
        <w:rPr>
          <w:noProof/>
        </w:rPr>
        <w:pict>
          <v:shape id="_x0000_s1028" type="#_x0000_t202" style="position:absolute;margin-left:0;margin-top:52.45pt;width:414pt;height:350.25pt;z-index:251664384;mso-position-horizontal:absolute;mso-position-horizontal-relative:text;mso-position-vertical:absolute;mso-position-vertical-relative:text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[{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id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"MSP-SS-043208",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nom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</w:t>
                  </w:r>
                  <w:proofErr w:type="spell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Inondation-Débit-Niveau</w:t>
                  </w:r>
                  <w:proofErr w:type="spell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source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territoire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"Rivière des Mille Îles(043208)",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certitude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severite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dateDeMiseAJour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urgence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description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"Seuil de surveillance atteint",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count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1,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geometry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type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"Point",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coordinates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[-73.6387202781213, 45.6928705203507]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type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"Suivi des cours d'eau"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 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id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"MSP-SS-075705",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nom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</w:t>
                  </w:r>
                  <w:proofErr w:type="spell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Inondation-Débit-Niveau</w:t>
                  </w:r>
                  <w:proofErr w:type="spell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source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territoire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": "Rivière du Petit </w:t>
                  </w:r>
                  <w:proofErr w:type="spell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Mécatina</w:t>
                  </w:r>
                  <w:proofErr w:type="spell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(075705)",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certitude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severite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dateDeMiseAJour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urgence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description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"Seuil de surveillance atteint",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count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1,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geometry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type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"Point",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coordinates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[-59.6017673677385, 50.6817308556911]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type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"Suivi des cours d'eau"</w:t>
                  </w:r>
                </w:p>
                <w:p w:rsidR="00594AC6" w:rsidRDefault="00594AC6" w:rsidP="00594AC6">
                  <w:pPr>
                    <w:spacing w:after="0"/>
                    <w:rPr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}]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>
        <w:rPr>
          <w:lang w:val="fr-FR"/>
        </w:rPr>
        <w:t>suivant</w:t>
      </w:r>
      <w:r w:rsidR="00B84A29">
        <w:rPr>
          <w:lang w:val="fr-FR"/>
        </w:rPr>
        <w:t xml:space="preserve"> (les espaces et saut de ligne ne sont la que pour faciliter la lecture)</w:t>
      </w:r>
      <w:r>
        <w:rPr>
          <w:lang w:val="fr-FR"/>
        </w:rPr>
        <w:t> :</w:t>
      </w:r>
    </w:p>
    <w:p w:rsidR="00594AC6" w:rsidRDefault="00594AC6">
      <w:pPr>
        <w:rPr>
          <w:lang w:val="fr-FR"/>
        </w:rPr>
      </w:pPr>
    </w:p>
    <w:p w:rsidR="00594AC6" w:rsidRDefault="00832E18">
      <w:pPr>
        <w:rPr>
          <w:lang w:val="fr-FR"/>
        </w:rPr>
      </w:pPr>
      <w:r>
        <w:rPr>
          <w:noProof/>
        </w:rPr>
        <w:pict>
          <v:shape id="_x0000_s1029" type="#_x0000_t202" style="position:absolute;margin-left:0;margin-top:39.7pt;width:414pt;height:189.55pt;z-index:251666432;mso-position-horizontal:absolute;mso-position-vertical:absolute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id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"MSP-SS-043208",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nom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</w:t>
                  </w:r>
                  <w:proofErr w:type="spell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Inondation-Débit-Niveau</w:t>
                  </w:r>
                  <w:proofErr w:type="spell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source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territoire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"Rivière des Mille Îles(043208)",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certitude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severite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dateDeMiseAJour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urgence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description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"Seuil de surveillance atteint",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count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1,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geometry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type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"Point",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  "</w:t>
                  </w:r>
                  <w:proofErr w:type="spellStart"/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coordinates</w:t>
                  </w:r>
                  <w:proofErr w:type="spellEnd"/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[-73.6387202781213, 45.6928705203507]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</w:t>
                  </w:r>
                  <w:proofErr w:type="gramStart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type</w:t>
                  </w:r>
                  <w:proofErr w:type="gramEnd"/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": "Suivi des cours d'eau"</w:t>
                  </w:r>
                </w:p>
                <w:p w:rsidR="00594AC6" w:rsidRDefault="00594AC6" w:rsidP="00594AC6">
                  <w:pPr>
                    <w:rPr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 w:rsidR="00594AC6">
        <w:rPr>
          <w:lang w:val="fr-FR"/>
        </w:rPr>
        <w:t>Pour GET sur une alerte spécifique, la réponse aura ce format :</w:t>
      </w:r>
    </w:p>
    <w:sectPr w:rsidR="00594AC6" w:rsidSect="000F3B72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Apple Chancery">
    <w:panose1 w:val="030207020405060605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EC7" w:rsidRPr="000C2EC7" w:rsidRDefault="00832E18" w:rsidP="000C2EC7">
    <w:pPr>
      <w:pStyle w:val="Footer"/>
      <w:jc w:val="center"/>
      <w:rPr>
        <w:sz w:val="16"/>
      </w:rPr>
    </w:pPr>
    <w:r w:rsidRPr="000C2EC7">
      <w:rPr>
        <w:sz w:val="16"/>
      </w:rPr>
      <w:fldChar w:fldCharType="begin"/>
    </w:r>
    <w:r w:rsidR="000C2EC7" w:rsidRPr="000C2EC7">
      <w:rPr>
        <w:sz w:val="16"/>
      </w:rPr>
      <w:instrText xml:space="preserve"> PAGE </w:instrText>
    </w:r>
    <w:r w:rsidRPr="000C2EC7">
      <w:rPr>
        <w:sz w:val="16"/>
      </w:rPr>
      <w:fldChar w:fldCharType="separate"/>
    </w:r>
    <w:r w:rsidR="007125CC">
      <w:rPr>
        <w:noProof/>
        <w:sz w:val="16"/>
      </w:rPr>
      <w:t>2</w:t>
    </w:r>
    <w:r w:rsidRPr="000C2EC7">
      <w:rPr>
        <w:sz w:val="16"/>
      </w:rPr>
      <w:fldChar w:fldCharType="end"/>
    </w:r>
    <w:r w:rsidR="000C2EC7" w:rsidRPr="000C2EC7">
      <w:rPr>
        <w:sz w:val="16"/>
      </w:rPr>
      <w:t xml:space="preserve"> / </w:t>
    </w:r>
    <w:r w:rsidRPr="000C2EC7">
      <w:rPr>
        <w:sz w:val="16"/>
      </w:rPr>
      <w:fldChar w:fldCharType="begin"/>
    </w:r>
    <w:r w:rsidR="000C2EC7" w:rsidRPr="000C2EC7">
      <w:rPr>
        <w:sz w:val="16"/>
      </w:rPr>
      <w:instrText xml:space="preserve"> NUMPAGES </w:instrText>
    </w:r>
    <w:r w:rsidRPr="000C2EC7">
      <w:rPr>
        <w:sz w:val="16"/>
      </w:rPr>
      <w:fldChar w:fldCharType="separate"/>
    </w:r>
    <w:r w:rsidR="007125CC">
      <w:rPr>
        <w:noProof/>
        <w:sz w:val="16"/>
      </w:rPr>
      <w:t>2</w:t>
    </w:r>
    <w:r w:rsidRPr="000C2EC7">
      <w:rPr>
        <w:sz w:val="16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056" w:rsidRPr="00BB6056" w:rsidRDefault="00BB6056" w:rsidP="00BB6056">
    <w:pPr>
      <w:jc w:val="center"/>
      <w:rPr>
        <w:b/>
        <w:color w:val="4F6228" w:themeColor="accent3" w:themeShade="80"/>
        <w:lang w:val="fr-FR"/>
      </w:rPr>
    </w:pPr>
    <w:proofErr w:type="spellStart"/>
    <w:r w:rsidRPr="00BB6056">
      <w:rPr>
        <w:b/>
        <w:color w:val="4F6228" w:themeColor="accent3" w:themeShade="80"/>
        <w:lang w:val="fr-FR"/>
      </w:rPr>
      <w:t>Acklimate</w:t>
    </w:r>
    <w:proofErr w:type="spellEnd"/>
    <w:r w:rsidRPr="00BB6056">
      <w:rPr>
        <w:b/>
        <w:color w:val="4F6228" w:themeColor="accent3" w:themeShade="80"/>
        <w:lang w:val="fr-FR"/>
      </w:rPr>
      <w:t xml:space="preserve"> RESTful API</w:t>
    </w:r>
  </w:p>
  <w:p w:rsidR="00BB6056" w:rsidRDefault="00BB605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0412E"/>
    <w:multiLevelType w:val="hybridMultilevel"/>
    <w:tmpl w:val="F4ECB2C6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32CBC"/>
    <w:multiLevelType w:val="hybridMultilevel"/>
    <w:tmpl w:val="8DDCC820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8647A"/>
    <w:multiLevelType w:val="hybridMultilevel"/>
    <w:tmpl w:val="F4ECB2C6"/>
    <w:lvl w:ilvl="0" w:tplc="38BC1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8150A"/>
    <w:multiLevelType w:val="hybridMultilevel"/>
    <w:tmpl w:val="8DDCC820"/>
    <w:lvl w:ilvl="0" w:tplc="38BC1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B540E"/>
    <w:multiLevelType w:val="hybridMultilevel"/>
    <w:tmpl w:val="CFFC8632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2732]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1E7EA0"/>
    <w:rsid w:val="00077821"/>
    <w:rsid w:val="000C2EC7"/>
    <w:rsid w:val="00155C49"/>
    <w:rsid w:val="001E7EA0"/>
    <w:rsid w:val="0020174D"/>
    <w:rsid w:val="002144F5"/>
    <w:rsid w:val="005114FC"/>
    <w:rsid w:val="00594AC6"/>
    <w:rsid w:val="0062597C"/>
    <w:rsid w:val="007125CC"/>
    <w:rsid w:val="00832E18"/>
    <w:rsid w:val="008D6A08"/>
    <w:rsid w:val="00932C3C"/>
    <w:rsid w:val="009767C9"/>
    <w:rsid w:val="00B84A29"/>
    <w:rsid w:val="00BB6056"/>
    <w:rsid w:val="00DB0A38"/>
    <w:rsid w:val="00F92B8A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72F"/>
  </w:style>
  <w:style w:type="paragraph" w:styleId="Heading1">
    <w:name w:val="heading 1"/>
    <w:basedOn w:val="Normal"/>
    <w:next w:val="Normal"/>
    <w:link w:val="Heading1Char"/>
    <w:uiPriority w:val="9"/>
    <w:qFormat/>
    <w:rsid w:val="00BB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Lausanne">
    <w:name w:val="Lausanne"/>
    <w:basedOn w:val="Normal"/>
    <w:qFormat/>
    <w:rsid w:val="00D93C0A"/>
    <w:pPr>
      <w:spacing w:before="100" w:after="100"/>
    </w:pPr>
    <w:rPr>
      <w:rFonts w:ascii="Courier" w:hAnsi="Courier"/>
      <w:sz w:val="20"/>
      <w:lang w:val="fr-FR"/>
    </w:rPr>
  </w:style>
  <w:style w:type="paragraph" w:customStyle="1" w:styleId="BookDate">
    <w:name w:val="BookDate"/>
    <w:basedOn w:val="Normal"/>
    <w:next w:val="Normal"/>
    <w:qFormat/>
    <w:rsid w:val="00C02369"/>
    <w:pPr>
      <w:spacing w:before="100" w:after="100"/>
    </w:pPr>
    <w:rPr>
      <w:rFonts w:ascii="American Typewriter Condensed" w:hAnsi="American Typewriter Condensed" w:cs="Apple Chancery"/>
      <w:lang w:val="fr-FR"/>
    </w:rPr>
  </w:style>
  <w:style w:type="paragraph" w:customStyle="1" w:styleId="CVSection">
    <w:name w:val="CV Section"/>
    <w:basedOn w:val="Normal"/>
    <w:next w:val="Normal"/>
    <w:qFormat/>
    <w:rsid w:val="00FC0650"/>
    <w:pPr>
      <w:keepNext/>
      <w:keepLines/>
      <w:widowControl w:val="0"/>
      <w:pBdr>
        <w:bottom w:val="thinThickSmallGap" w:sz="24" w:space="1" w:color="auto"/>
      </w:pBdr>
      <w:shd w:val="clear" w:color="auto" w:fill="CCCCCC"/>
      <w:autoSpaceDE w:val="0"/>
      <w:autoSpaceDN w:val="0"/>
      <w:adjustRightInd w:val="0"/>
      <w:spacing w:before="240" w:after="0"/>
    </w:pPr>
    <w:rPr>
      <w:rFonts w:ascii="American Typewriter" w:eastAsia="Times New Roman" w:hAnsi="American Typewriter" w:cs="Times New Roman"/>
      <w:szCs w:val="20"/>
    </w:rPr>
  </w:style>
  <w:style w:type="paragraph" w:customStyle="1" w:styleId="CVWorkExperienceTitle">
    <w:name w:val="CV Work Experience Title"/>
    <w:basedOn w:val="Normal"/>
    <w:next w:val="Normal"/>
    <w:qFormat/>
    <w:rsid w:val="00EA7B99"/>
    <w:pPr>
      <w:keepNext/>
      <w:keepLines/>
      <w:widowControl w:val="0"/>
      <w:shd w:val="clear" w:color="auto" w:fill="E6E6E6"/>
      <w:tabs>
        <w:tab w:val="center" w:pos="5103"/>
        <w:tab w:val="right" w:pos="10087"/>
      </w:tabs>
      <w:autoSpaceDE w:val="0"/>
      <w:autoSpaceDN w:val="0"/>
      <w:adjustRightInd w:val="0"/>
      <w:spacing w:before="120" w:after="120"/>
    </w:pPr>
    <w:rPr>
      <w:rFonts w:ascii="American Typewriter" w:eastAsia="Times New Roman" w:hAnsi="American Typewriter" w:cs="Times New Roman"/>
      <w:sz w:val="20"/>
      <w:szCs w:val="20"/>
    </w:rPr>
  </w:style>
  <w:style w:type="paragraph" w:customStyle="1" w:styleId="CVEducationTitle">
    <w:name w:val="CV Education Title"/>
    <w:basedOn w:val="Normal"/>
    <w:qFormat/>
    <w:rsid w:val="003A5B34"/>
    <w:pPr>
      <w:widowControl w:val="0"/>
      <w:tabs>
        <w:tab w:val="center" w:pos="5103"/>
        <w:tab w:val="right" w:pos="10080"/>
      </w:tabs>
      <w:autoSpaceDE w:val="0"/>
      <w:autoSpaceDN w:val="0"/>
      <w:adjustRightInd w:val="0"/>
      <w:spacing w:before="240" w:after="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E7EA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E7E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605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6056"/>
  </w:style>
  <w:style w:type="paragraph" w:styleId="Footer">
    <w:name w:val="footer"/>
    <w:basedOn w:val="Normal"/>
    <w:link w:val="FooterChar"/>
    <w:uiPriority w:val="99"/>
    <w:semiHidden/>
    <w:unhideWhenUsed/>
    <w:rsid w:val="00BB605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056"/>
  </w:style>
  <w:style w:type="character" w:customStyle="1" w:styleId="Heading1Char">
    <w:name w:val="Heading 1 Char"/>
    <w:basedOn w:val="DefaultParagraphFont"/>
    <w:link w:val="Heading1"/>
    <w:uiPriority w:val="9"/>
    <w:rsid w:val="00BB60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calhost:8080" TargetMode="External"/><Relationship Id="rId6" Type="http://schemas.openxmlformats.org/officeDocument/2006/relationships/hyperlink" Target="https://hackqc.herokuapp.com/alerte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Macintosh Word</Application>
  <DocSecurity>0</DocSecurity>
  <Lines>7</Lines>
  <Paragraphs>1</Paragraphs>
  <ScaleCrop>false</ScaleCrop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Desmarais</dc:creator>
  <cp:keywords/>
  <cp:lastModifiedBy>Normand Desmarais</cp:lastModifiedBy>
  <cp:revision>3</cp:revision>
  <cp:lastPrinted>2018-06-04T18:32:00Z</cp:lastPrinted>
  <dcterms:created xsi:type="dcterms:W3CDTF">2018-06-04T18:32:00Z</dcterms:created>
  <dcterms:modified xsi:type="dcterms:W3CDTF">2018-06-04T18:32:00Z</dcterms:modified>
</cp:coreProperties>
</file>