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359C"/>
          <w:sz w:val="72"/>
        </w:rPr>
        <w:t>SURA Tech Colombia</w:t>
      </w:r>
    </w:p>
    <w:p>
      <w:r>
        <w:rPr>
          <w:color w:val="00AEC7"/>
          <w:sz w:val="40"/>
        </w:rPr>
        <w:t>Informe estratégico mensual</w:t>
      </w:r>
    </w:p>
    <w:p>
      <w:r>
        <w:rPr>
          <w:color w:val="6B7280"/>
          <w:sz w:val="28"/>
        </w:rPr>
        <w:t>Periodo: abr 2026</w:t>
      </w:r>
    </w:p>
    <w:p/>
    <w:p>
      <w:r>
        <w:rPr>
          <w:i/>
          <w:color w:val="6B7280"/>
          <w:sz w:val="22"/>
        </w:rPr>
        <w:t>Elaborado por Beyond Media Agency</w:t>
      </w:r>
    </w:p>
    <w:p>
      <w:r>
        <w:br w:type="page"/>
      </w:r>
    </w:p>
    <w:p>
      <w:r>
        <w:rPr>
          <w:b/>
          <w:color w:val="00359C"/>
          <w:sz w:val="40"/>
        </w:rPr>
        <w:t>Resumen ejecutivo</w:t>
      </w:r>
    </w:p>
    <w:p>
      <w:r>
        <w:rPr>
          <w:b w:val="0"/>
          <w:i w:val="0"/>
          <w:color w:val="1A1A1A"/>
          <w:sz w:val="22"/>
        </w:rPr>
        <w:t>Inversión total: $108,712.98 USD (Google $77,352 / Meta $28,142 / Bing $3,219)</w:t>
      </w:r>
    </w:p>
    <w:p>
      <w:r>
        <w:rPr>
          <w:b w:val="0"/>
          <w:i w:val="0"/>
          <w:color w:val="1A1A1A"/>
          <w:sz w:val="22"/>
        </w:rPr>
        <w:t>RECIBIDOS (SF): 25,582 leads reales de 43,290 requeridos</w:t>
      </w:r>
    </w:p>
    <w:p>
      <w:r>
        <w:rPr>
          <w:b w:val="0"/>
          <w:i w:val="0"/>
          <w:color w:val="1A1A1A"/>
          <w:sz w:val="22"/>
        </w:rPr>
        <w:t>Total Pauta: 13,537 (cumplimiento Pauta/Req: 31.3%)</w:t>
      </w:r>
    </w:p>
    <w:p>
      <w:r>
        <w:rPr>
          <w:b/>
          <w:color w:val="F59E0B"/>
          <w:sz w:val="22"/>
        </w:rPr>
        <w:t>Cumplimiento SF/Req: 59.1% (vs 70% transcurrido del mes)</w:t>
      </w:r>
    </w:p>
    <w:p>
      <w:r>
        <w:rPr>
          <w:b w:val="0"/>
          <w:i w:val="0"/>
          <w:color w:val="1A1A1A"/>
          <w:sz w:val="22"/>
        </w:rPr>
        <w:t>CPL Negocio promedio (SF): $4.25 USD</w:t>
      </w:r>
    </w:p>
    <w:p>
      <w:pPr>
        <w:spacing w:before="280" w:after="120"/>
      </w:pPr>
      <w:r>
        <w:rPr>
          <w:b/>
          <w:color w:val="00359C"/>
          <w:sz w:val="28"/>
        </w:rPr>
        <w:t>Alertas críticas</w:t>
      </w:r>
    </w:p>
    <w:p>
      <w:pPr>
        <w:spacing w:before="160"/>
      </w:pPr>
      <w:r>
        <w:rPr>
          <w:b/>
          <w:color w:val="DC2626"/>
          <w:sz w:val="22"/>
        </w:rPr>
        <w:t>• 5 cuentas con anuncios que no se están publicando</w:t>
      </w:r>
    </w:p>
    <w:p>
      <w:r>
        <w:rPr>
          <w:b w:val="0"/>
          <w:i w:val="0"/>
          <w:color w:val="1A1A1A"/>
          <w:sz w:val="22"/>
        </w:rPr>
        <w:t>Detectado en el MCC SURATECH - COLOMBIA. Inversión potencial parada.</w:t>
      </w:r>
    </w:p>
    <w:p>
      <w:r>
        <w:rPr>
          <w:b w:val="0"/>
          <w:i/>
          <w:color w:val="1A1A1A"/>
          <w:sz w:val="22"/>
        </w:rPr>
        <w:t>Acción: Revisar el estado y reactivar publicación HOY.</w:t>
      </w:r>
    </w:p>
    <w:p>
      <w:pPr>
        <w:spacing w:before="160"/>
      </w:pPr>
      <w:r>
        <w:rPr>
          <w:b/>
          <w:color w:val="DC2626"/>
          <w:sz w:val="22"/>
        </w:rPr>
        <w:t>• Verificación de servicios financieros pendiente en 3 cuentas</w:t>
      </w:r>
    </w:p>
    <w:p>
      <w:r>
        <w:rPr>
          <w:b w:val="0"/>
          <w:i w:val="0"/>
          <w:color w:val="1A1A1A"/>
          <w:sz w:val="22"/>
        </w:rPr>
        <w:t>Bloqueante administrativo de Google Ads para publicar anuncios de seguros.</w:t>
      </w:r>
    </w:p>
    <w:p>
      <w:r>
        <w:rPr>
          <w:b w:val="0"/>
          <w:i/>
          <w:color w:val="1A1A1A"/>
          <w:sz w:val="22"/>
        </w:rPr>
        <w:t>Acción: Enviar documentación esta semana antes que limite delivery.</w:t>
      </w:r>
    </w:p>
    <w:p>
      <w:r>
        <w:br w:type="page"/>
      </w:r>
    </w:p>
    <w:p>
      <w:r>
        <w:rPr>
          <w:b/>
          <w:color w:val="00359C"/>
          <w:sz w:val="40"/>
        </w:rPr>
        <w:t>Estado por seguro</w:t>
      </w:r>
    </w:p>
    <w:p>
      <w:pPr>
        <w:spacing w:before="280" w:after="120"/>
      </w:pPr>
      <w:r>
        <w:rPr>
          <w:b/>
          <w:color w:val="00359C"/>
          <w:sz w:val="28"/>
        </w:rPr>
        <w:t>Autos</w:t>
      </w:r>
    </w:p>
    <w:p>
      <w:r>
        <w:rPr>
          <w:b/>
          <w:color w:val="10B981"/>
          <w:sz w:val="24"/>
        </w:rPr>
        <w:t xml:space="preserve">  EN OBJETIVO · Cumplimiento SF/Req 73.9%</w:t>
      </w:r>
    </w:p>
    <w:p>
      <w:r>
        <w:rPr>
          <w:b w:val="0"/>
          <w:i w:val="0"/>
          <w:color w:val="1A1A1A"/>
          <w:sz w:val="22"/>
        </w:rPr>
        <w:t xml:space="preserve">  RECIBIDOS (SF): 7,251 / Requeridos: 9,810</w:t>
      </w:r>
    </w:p>
    <w:p>
      <w:r>
        <w:rPr>
          <w:b w:val="0"/>
          <w:i w:val="0"/>
          <w:color w:val="1A1A1A"/>
          <w:sz w:val="22"/>
        </w:rPr>
        <w:t xml:space="preserve">  Total Pauta: 7,504 (Pauta/Req: 76.5%)</w:t>
      </w:r>
    </w:p>
    <w:p>
      <w:r>
        <w:rPr>
          <w:b w:val="0"/>
          <w:i w:val="0"/>
          <w:color w:val="1A1A1A"/>
          <w:sz w:val="22"/>
        </w:rPr>
        <w:t xml:space="preserve">  CPL Negocio (SF): $5.17</w:t>
      </w:r>
    </w:p>
    <w:p>
      <w:r>
        <w:rPr>
          <w:b w:val="0"/>
          <w:i w:val="0"/>
          <w:color w:val="1A1A1A"/>
          <w:sz w:val="22"/>
        </w:rPr>
        <w:t xml:space="preserve">  Inversión: Google $26,132 / Meta $10,244 / Bing $1,120</w:t>
      </w:r>
    </w:p>
    <w:p>
      <w:r>
        <w:rPr>
          <w:b w:val="0"/>
          <w:i w:val="0"/>
          <w:color w:val="1A1A1A"/>
          <w:sz w:val="22"/>
        </w:rPr>
        <w:t xml:space="preserve">  Leads inferidos: Google 4,337 · Meta 2,544 · Bing 623</w:t>
      </w:r>
    </w:p>
    <w:p>
      <w:r>
        <w:rPr>
          <w:b w:val="0"/>
          <w:i w:val="0"/>
          <w:color w:val="1A1A1A"/>
          <w:sz w:val="22"/>
        </w:rPr>
        <w:t xml:space="preserve">  Google Ads (extractor MCC): $26,253 · 4,846 conv · 4 campañas</w:t>
      </w:r>
    </w:p>
    <w:p>
      <w:pPr>
        <w:spacing w:before="280" w:after="120"/>
      </w:pPr>
      <w:r>
        <w:rPr>
          <w:b/>
          <w:color w:val="00359C"/>
          <w:sz w:val="28"/>
        </w:rPr>
        <w:t>Motos</w:t>
      </w:r>
    </w:p>
    <w:p>
      <w:r>
        <w:rPr>
          <w:b/>
          <w:color w:val="10B981"/>
          <w:sz w:val="24"/>
        </w:rPr>
        <w:t xml:space="preserve">  EN OBJETIVO · Cumplimiento SF/Req 69.5%</w:t>
      </w:r>
    </w:p>
    <w:p>
      <w:r>
        <w:rPr>
          <w:b w:val="0"/>
          <w:i w:val="0"/>
          <w:color w:val="1A1A1A"/>
          <w:sz w:val="22"/>
        </w:rPr>
        <w:t xml:space="preserve">  RECIBIDOS (SF): 10,014 / Requeridos: 14,400</w:t>
      </w:r>
    </w:p>
    <w:p>
      <w:r>
        <w:rPr>
          <w:b w:val="0"/>
          <w:i w:val="0"/>
          <w:color w:val="1A1A1A"/>
          <w:sz w:val="22"/>
        </w:rPr>
        <w:t xml:space="preserve">  Total Pauta: 2,348 (Pauta/Req: 16.3%)</w:t>
      </w:r>
    </w:p>
    <w:p>
      <w:r>
        <w:rPr>
          <w:b w:val="0"/>
          <w:i w:val="0"/>
          <w:color w:val="1A1A1A"/>
          <w:sz w:val="22"/>
        </w:rPr>
        <w:t xml:space="preserve">  CPL Negocio (SF): $2.29</w:t>
      </w:r>
    </w:p>
    <w:p>
      <w:r>
        <w:rPr>
          <w:b w:val="0"/>
          <w:i w:val="0"/>
          <w:color w:val="1A1A1A"/>
          <w:sz w:val="22"/>
        </w:rPr>
        <w:t xml:space="preserve">  Inversión: Google $15,555 / Meta $6,629 / Bing $753</w:t>
      </w:r>
    </w:p>
    <w:p>
      <w:r>
        <w:rPr>
          <w:b w:val="0"/>
          <w:i w:val="0"/>
          <w:color w:val="1A1A1A"/>
          <w:sz w:val="22"/>
        </w:rPr>
        <w:t xml:space="preserve">  Leads inferidos: Google 1,117 · Meta 1,192 · Bing 37</w:t>
      </w:r>
    </w:p>
    <w:p>
      <w:r>
        <w:rPr>
          <w:b w:val="0"/>
          <w:i w:val="0"/>
          <w:color w:val="1A1A1A"/>
          <w:sz w:val="22"/>
        </w:rPr>
        <w:t xml:space="preserve">  Google Ads (extractor MCC): $15,788 · 1,342 conv · 4 campañas</w:t>
      </w:r>
    </w:p>
    <w:p>
      <w:pPr>
        <w:spacing w:before="280" w:after="120"/>
      </w:pPr>
      <w:r>
        <w:rPr>
          <w:b/>
          <w:color w:val="00359C"/>
          <w:sz w:val="28"/>
        </w:rPr>
        <w:t>Arrendamiento</w:t>
      </w:r>
    </w:p>
    <w:p>
      <w:r>
        <w:rPr>
          <w:b/>
          <w:color w:val="DC2626"/>
          <w:sz w:val="24"/>
        </w:rPr>
        <w:t xml:space="preserve">  CRÍTICO · Cumplimiento SF/Req 41.6%</w:t>
      </w:r>
    </w:p>
    <w:p>
      <w:r>
        <w:rPr>
          <w:b w:val="0"/>
          <w:i w:val="0"/>
          <w:color w:val="1A1A1A"/>
          <w:sz w:val="22"/>
        </w:rPr>
        <w:t xml:space="preserve">  RECIBIDOS (SF): 6,833 / Requeridos: 16,410</w:t>
      </w:r>
    </w:p>
    <w:p>
      <w:r>
        <w:rPr>
          <w:b w:val="0"/>
          <w:i w:val="0"/>
          <w:color w:val="1A1A1A"/>
          <w:sz w:val="22"/>
        </w:rPr>
        <w:t xml:space="preserve">  Total Pauta: 3,396 (Pauta/Req: 20.7%)</w:t>
      </w:r>
    </w:p>
    <w:p>
      <w:r>
        <w:rPr>
          <w:b w:val="0"/>
          <w:i w:val="0"/>
          <w:color w:val="1A1A1A"/>
          <w:sz w:val="22"/>
        </w:rPr>
        <w:t xml:space="preserve">  CPL Negocio (SF): $5.58</w:t>
      </w:r>
    </w:p>
    <w:p>
      <w:r>
        <w:rPr>
          <w:b w:val="0"/>
          <w:i w:val="0"/>
          <w:color w:val="1A1A1A"/>
          <w:sz w:val="22"/>
        </w:rPr>
        <w:t xml:space="preserve">  Inversión: Google $28,902 / Meta $8,083 / Bing $1,167</w:t>
      </w:r>
    </w:p>
    <w:p>
      <w:r>
        <w:rPr>
          <w:b w:val="0"/>
          <w:i w:val="0"/>
          <w:color w:val="1A1A1A"/>
          <w:sz w:val="22"/>
        </w:rPr>
        <w:t xml:space="preserve">  Leads inferidos: Google 1,870 · Meta 1,508 · Bing 16</w:t>
      </w:r>
    </w:p>
    <w:p>
      <w:r>
        <w:rPr>
          <w:b w:val="0"/>
          <w:i w:val="0"/>
          <w:color w:val="1A1A1A"/>
          <w:sz w:val="22"/>
        </w:rPr>
        <w:t xml:space="preserve">  Google Ads (extractor MCC): $27,829 · 2,322 conv · 3 campañas</w:t>
      </w:r>
    </w:p>
    <w:p>
      <w:pPr>
        <w:spacing w:before="280" w:after="120"/>
      </w:pPr>
      <w:r>
        <w:rPr>
          <w:b/>
          <w:color w:val="00359C"/>
          <w:sz w:val="28"/>
        </w:rPr>
        <w:t>Viajes</w:t>
      </w:r>
    </w:p>
    <w:p>
      <w:r>
        <w:rPr>
          <w:b/>
          <w:color w:val="F59E0B"/>
          <w:sz w:val="24"/>
        </w:rPr>
        <w:t xml:space="preserve">  EN RIESGO · Cumplimiento SF/Req 55.6%</w:t>
      </w:r>
    </w:p>
    <w:p>
      <w:r>
        <w:rPr>
          <w:b w:val="0"/>
          <w:i w:val="0"/>
          <w:color w:val="1A1A1A"/>
          <w:sz w:val="22"/>
        </w:rPr>
        <w:t xml:space="preserve">  RECIBIDOS (SF): 1,484 / Requeridos: 2,670</w:t>
      </w:r>
    </w:p>
    <w:p>
      <w:r>
        <w:rPr>
          <w:b w:val="0"/>
          <w:i w:val="0"/>
          <w:color w:val="1A1A1A"/>
          <w:sz w:val="22"/>
        </w:rPr>
        <w:t xml:space="preserve">  Total Pauta: 289 (Pauta/Req: 10.8%)</w:t>
      </w:r>
    </w:p>
    <w:p>
      <w:r>
        <w:rPr>
          <w:b w:val="0"/>
          <w:i w:val="0"/>
          <w:color w:val="1A1A1A"/>
          <w:sz w:val="22"/>
        </w:rPr>
        <w:t xml:space="preserve">  CPL Negocio (SF): $6.82</w:t>
      </w:r>
    </w:p>
    <w:p>
      <w:r>
        <w:rPr>
          <w:b w:val="0"/>
          <w:i w:val="0"/>
          <w:color w:val="1A1A1A"/>
          <w:sz w:val="22"/>
        </w:rPr>
        <w:t xml:space="preserve">  Inversión: Google $6,762 / Meta $3,186 / Bing $178</w:t>
      </w:r>
    </w:p>
    <w:p>
      <w:r>
        <w:rPr>
          <w:b w:val="0"/>
          <w:i w:val="0"/>
          <w:color w:val="1A1A1A"/>
          <w:sz w:val="22"/>
        </w:rPr>
        <w:t xml:space="preserve">  Leads inferidos: Google 204 · Meta 83 · Bing 0</w:t>
      </w:r>
    </w:p>
    <w:p>
      <w:r>
        <w:rPr>
          <w:b w:val="0"/>
          <w:i w:val="0"/>
          <w:color w:val="1A1A1A"/>
          <w:sz w:val="22"/>
        </w:rPr>
        <w:t xml:space="preserve">  Google Ads (extractor MCC): $6,704 · 258 conv · 3 campañas</w:t>
      </w:r>
    </w:p>
    <w:p>
      <w:pPr>
        <w:spacing w:before="280" w:after="120"/>
      </w:pPr>
      <w:r>
        <w:rPr>
          <w:b/>
          <w:color w:val="00359C"/>
          <w:sz w:val="28"/>
        </w:rPr>
        <w:t>Salud para Dos  (extra · solo ads)</w:t>
      </w:r>
    </w:p>
    <w:p>
      <w:r>
        <w:rPr>
          <w:b w:val="0"/>
          <w:i/>
          <w:color w:val="1A1A1A"/>
          <w:sz w:val="22"/>
        </w:rPr>
        <w:t xml:space="preserve">  Sin tracking CRM. Solo se mide actividad de Google Ads.</w:t>
      </w:r>
    </w:p>
    <w:p>
      <w:r>
        <w:rPr>
          <w:b w:val="0"/>
          <w:i w:val="0"/>
          <w:color w:val="1A1A1A"/>
          <w:sz w:val="22"/>
        </w:rPr>
        <w:t xml:space="preserve">  Inversión: Google $0 / Meta $0 / Bing $0</w:t>
      </w:r>
    </w:p>
    <w:p>
      <w:r>
        <w:rPr>
          <w:b w:val="0"/>
          <w:i w:val="0"/>
          <w:color w:val="1A1A1A"/>
          <w:sz w:val="22"/>
        </w:rPr>
        <w:t xml:space="preserve">  Leads inferidos: Google 0 · Meta 0 · Bing 0</w:t>
      </w:r>
    </w:p>
    <w:p>
      <w:r>
        <w:rPr>
          <w:b w:val="0"/>
          <w:i w:val="0"/>
          <w:color w:val="1A1A1A"/>
          <w:sz w:val="22"/>
        </w:rPr>
        <w:t xml:space="preserve">  Google Ads (extractor MCC): $1,195 · 4,775 conv · 2 campañas</w:t>
      </w:r>
    </w:p>
    <w:p>
      <w:pPr>
        <w:spacing w:before="280" w:after="120"/>
      </w:pPr>
      <w:r>
        <w:rPr>
          <w:b/>
          <w:color w:val="00359C"/>
          <w:sz w:val="28"/>
        </w:rPr>
        <w:t>Salud Animal  (extra · solo ads)</w:t>
      </w:r>
    </w:p>
    <w:p>
      <w:r>
        <w:rPr>
          <w:b w:val="0"/>
          <w:i/>
          <w:color w:val="1A1A1A"/>
          <w:sz w:val="22"/>
        </w:rPr>
        <w:t xml:space="preserve">  Sin tracking CRM. Solo se mide actividad de Google Ads.</w:t>
      </w:r>
    </w:p>
    <w:p>
      <w:r>
        <w:rPr>
          <w:b w:val="0"/>
          <w:i w:val="0"/>
          <w:color w:val="1A1A1A"/>
          <w:sz w:val="22"/>
        </w:rPr>
        <w:t xml:space="preserve">  Inversión: Google $0 / Meta $0 / Bing $0</w:t>
      </w:r>
    </w:p>
    <w:p>
      <w:r>
        <w:rPr>
          <w:b w:val="0"/>
          <w:i w:val="0"/>
          <w:color w:val="1A1A1A"/>
          <w:sz w:val="22"/>
        </w:rPr>
        <w:t xml:space="preserve">  Leads inferidos: Google 0 · Meta 0 · Bing 0</w:t>
      </w:r>
    </w:p>
    <w:p>
      <w:r>
        <w:rPr>
          <w:b w:val="0"/>
          <w:i w:val="0"/>
          <w:color w:val="1A1A1A"/>
          <w:sz w:val="22"/>
        </w:rPr>
        <w:t xml:space="preserve">  Google Ads (extractor MCC): $1,381 · 1,893 conv · 3 campañas</w:t>
      </w:r>
    </w:p>
    <w:p>
      <w:r>
        <w:br w:type="page"/>
      </w:r>
    </w:p>
    <w:p>
      <w:r>
        <w:rPr>
          <w:b/>
          <w:color w:val="00359C"/>
          <w:sz w:val="40"/>
        </w:rPr>
        <w:t>TOP 10 — Recomendaciones accionables</w:t>
      </w:r>
    </w:p>
    <w:p>
      <w:r>
        <w:rPr>
          <w:b w:val="0"/>
          <w:i/>
          <w:color w:val="1A1A1A"/>
          <w:sz w:val="22"/>
        </w:rPr>
        <w:t>Acciones priorizadas para cumplir los compromisos de leads del mes y bajar el CPL Negocio.</w:t>
      </w:r>
    </w:p>
    <w:p>
      <w:r>
        <w:rPr>
          <w:b/>
          <w:color w:val="00359C"/>
          <w:sz w:val="26"/>
        </w:rPr>
        <w:t xml:space="preserve">#1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Reactivar las 5 cuentas con anuncios sin publicar</w:t>
      </w:r>
    </w:p>
    <w:p>
      <w:r>
        <w:rPr>
          <w:b w:val="0"/>
          <w:i/>
          <w:color w:val="1A1A1A"/>
          <w:sz w:val="22"/>
        </w:rPr>
        <w:t xml:space="preserve">   Seguro: TODOS · Plataforma: Google Ads · Esfuerzo: bajo · Plazo: HOY</w:t>
      </w:r>
    </w:p>
    <w:p>
      <w:r>
        <w:rPr>
          <w:b w:val="0"/>
          <w:i w:val="0"/>
          <w:color w:val="1A1A1A"/>
          <w:sz w:val="22"/>
        </w:rPr>
        <w:t xml:space="preserve">   ¿Qué hacer? Entrar al MCC SURATECH-COLOMBIA, identificar las 5 cuentas con alerta 'anuncios no se publican' y reactivar HOY. Verificar billing, restricciones y método de pago.</w:t>
      </w:r>
    </w:p>
    <w:p>
      <w:r>
        <w:rPr>
          <w:b w:val="0"/>
          <w:i w:val="0"/>
          <w:color w:val="1A1A1A"/>
          <w:sz w:val="22"/>
        </w:rPr>
        <w:t xml:space="preserve">   ¿Por qué? Inversion potencial parada. Cada dia sin publicar = leads imposibles de recuperar.</w:t>
      </w:r>
    </w:p>
    <w:p>
      <w:r>
        <w:rPr>
          <w:b w:val="0"/>
          <w:i w:val="0"/>
          <w:color w:val="1A1A1A"/>
          <w:sz w:val="22"/>
        </w:rPr>
        <w:t xml:space="preserve">   Impacto: ALTO - posible recuperar 10-30% del ritmo de leads del mes</w:t>
      </w:r>
    </w:p>
    <w:p/>
    <w:p>
      <w:r>
        <w:rPr>
          <w:b/>
          <w:color w:val="00359C"/>
          <w:sz w:val="26"/>
        </w:rPr>
        <w:t xml:space="preserve">#2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Completar verificación de servicios financieros en 3 cuentas</w:t>
      </w:r>
    </w:p>
    <w:p>
      <w:r>
        <w:rPr>
          <w:b w:val="0"/>
          <w:i/>
          <w:color w:val="1A1A1A"/>
          <w:sz w:val="22"/>
        </w:rPr>
        <w:t xml:space="preserve">   Seguro: TODOS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Subir documentación legal de SURA + cumplir requisitos para anunciantes de seguros. 3 cuentas pendientes.</w:t>
      </w:r>
    </w:p>
    <w:p>
      <w:r>
        <w:rPr>
          <w:b w:val="0"/>
          <w:i w:val="0"/>
          <w:color w:val="1A1A1A"/>
          <w:sz w:val="22"/>
        </w:rPr>
        <w:t xml:space="preserve">   ¿Por qué? Bloqueante administrativo. Sin verificación, Google va a empezar a limitar/pausar delivery.</w:t>
      </w:r>
    </w:p>
    <w:p>
      <w:r>
        <w:rPr>
          <w:b w:val="0"/>
          <w:i w:val="0"/>
          <w:color w:val="1A1A1A"/>
          <w:sz w:val="22"/>
        </w:rPr>
        <w:t xml:space="preserve">   Impacto: MEDIO - previene caída abrupta de impresiones la semana que viene</w:t>
      </w:r>
    </w:p>
    <w:p/>
    <w:p>
      <w:r>
        <w:rPr>
          <w:b/>
          <w:color w:val="00359C"/>
          <w:sz w:val="26"/>
        </w:rPr>
        <w:t xml:space="preserve">#3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Investigar caída sostenida en Autos: -94pp desde el pico (nov 2025)</w:t>
      </w:r>
    </w:p>
    <w:p>
      <w:r>
        <w:rPr>
          <w:b w:val="0"/>
          <w:i/>
          <w:color w:val="1A1A1A"/>
          <w:sz w:val="22"/>
        </w:rPr>
        <w:t xml:space="preserve">   Seguro: Autos · Plataforma: Google Ads + Meta · Esfuerzo: alto · Plazo: esta semana</w:t>
      </w:r>
    </w:p>
    <w:p>
      <w:r>
        <w:rPr>
          <w:b w:val="0"/>
          <w:i w:val="0"/>
          <w:color w:val="1A1A1A"/>
          <w:sz w:val="22"/>
        </w:rPr>
        <w:t xml:space="preserve">   ¿Qué hacer? Auditar todo lo que cambió desde nov 2025: bidding, presupuestos, audiencias, keywords, landing pages, ofertas, quality score. Comparar mix de canales (Google vs Meta vs Bing) y detectar cuál se rompió. Reactivar configuraciones que rendían cuando estaba en pico.</w:t>
      </w:r>
    </w:p>
    <w:p>
      <w:r>
        <w:rPr>
          <w:b w:val="0"/>
          <w:i w:val="0"/>
          <w:color w:val="1A1A1A"/>
          <w:sz w:val="22"/>
        </w:rPr>
        <w:t xml:space="preserve">   ¿Por qué? En nov 2025 el cumplimiento fue 168.3% con CPL $3.83. Hoy (abr 2026) está en 73.9% con CPL $5.17. La caída es estructural (&gt;5 meses), no estacional.</w:t>
      </w:r>
    </w:p>
    <w:p>
      <w:r>
        <w:rPr>
          <w:b w:val="0"/>
          <w:i w:val="0"/>
          <w:color w:val="1A1A1A"/>
          <w:sz w:val="22"/>
        </w:rPr>
        <w:t xml:space="preserve">   Impacto: ALTO - recuperar 47pp del cumplimiento implica +4,632 leads/mes</w:t>
      </w:r>
    </w:p>
    <w:p/>
    <w:p>
      <w:r>
        <w:rPr>
          <w:b/>
          <w:color w:val="00359C"/>
          <w:sz w:val="26"/>
        </w:rPr>
        <w:t xml:space="preserve">#4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Investigar caída sostenida en Motos: -98pp desde el pico (jun 2025)</w:t>
      </w:r>
    </w:p>
    <w:p>
      <w:r>
        <w:rPr>
          <w:b w:val="0"/>
          <w:i/>
          <w:color w:val="1A1A1A"/>
          <w:sz w:val="22"/>
        </w:rPr>
        <w:t xml:space="preserve">   Seguro: Motos · Plataforma: Google Ads + Meta · Esfuerzo: alto · Plazo: esta semana</w:t>
      </w:r>
    </w:p>
    <w:p>
      <w:r>
        <w:rPr>
          <w:b w:val="0"/>
          <w:i w:val="0"/>
          <w:color w:val="1A1A1A"/>
          <w:sz w:val="22"/>
        </w:rPr>
        <w:t xml:space="preserve">   ¿Qué hacer? Auditar todo lo que cambió desde jun 2025: bidding, presupuestos, audiencias, keywords, landing pages, ofertas, quality score. Comparar mix de canales (Google vs Meta vs Bing) y detectar cuál se rompió. Reactivar configuraciones que rendían cuando estaba en pico.</w:t>
      </w:r>
    </w:p>
    <w:p>
      <w:r>
        <w:rPr>
          <w:b w:val="0"/>
          <w:i w:val="0"/>
          <w:color w:val="1A1A1A"/>
          <w:sz w:val="22"/>
        </w:rPr>
        <w:t xml:space="preserve">   ¿Por qué? En jun 2025 el cumplimiento fue 167.1% con CPL $1.75. Hoy (abr 2026) está en 69.5% con CPL $2.29. La caída es estructural (&gt;5 meses), no estacional.</w:t>
      </w:r>
    </w:p>
    <w:p>
      <w:r>
        <w:rPr>
          <w:b w:val="0"/>
          <w:i w:val="0"/>
          <w:color w:val="1A1A1A"/>
          <w:sz w:val="22"/>
        </w:rPr>
        <w:t xml:space="preserve">   Impacto: ALTO - recuperar 49pp del cumplimiento implica +7,026 leads/mes</w:t>
      </w:r>
    </w:p>
    <w:p/>
    <w:p>
      <w:r>
        <w:rPr>
          <w:b/>
          <w:color w:val="00359C"/>
          <w:sz w:val="26"/>
        </w:rPr>
        <w:t xml:space="preserve">#5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Investigar caída sostenida en Arrendamiento: -131pp desde el pico (jun 2025)</w:t>
      </w:r>
    </w:p>
    <w:p>
      <w:r>
        <w:rPr>
          <w:b w:val="0"/>
          <w:i/>
          <w:color w:val="1A1A1A"/>
          <w:sz w:val="22"/>
        </w:rPr>
        <w:t xml:space="preserve">   Seguro: Arrendamiento · Plataforma: Google Ads + Meta · Esfuerzo: alto · Plazo: esta semana</w:t>
      </w:r>
    </w:p>
    <w:p>
      <w:r>
        <w:rPr>
          <w:b w:val="0"/>
          <w:i w:val="0"/>
          <w:color w:val="1A1A1A"/>
          <w:sz w:val="22"/>
        </w:rPr>
        <w:t xml:space="preserve">   ¿Qué hacer? Auditar todo lo que cambió desde jun 2025: bidding, presupuestos, audiencias, keywords, landing pages, ofertas, quality score. Comparar mix de canales (Google vs Meta vs Bing) y detectar cuál se rompió. Reactivar configuraciones que rendían cuando estaba en pico.</w:t>
      </w:r>
    </w:p>
    <w:p>
      <w:r>
        <w:rPr>
          <w:b w:val="0"/>
          <w:i w:val="0"/>
          <w:color w:val="1A1A1A"/>
          <w:sz w:val="22"/>
        </w:rPr>
        <w:t xml:space="preserve">   ¿Por qué? En jun 2025 el cumplimiento fue 172.2% con CPL $2.22. Hoy (abr 2026) está en 41.6% con CPL $5.58. La caída es estructural (&gt;5 meses), no estacional.</w:t>
      </w:r>
    </w:p>
    <w:p>
      <w:r>
        <w:rPr>
          <w:b w:val="0"/>
          <w:i w:val="0"/>
          <w:color w:val="1A1A1A"/>
          <w:sz w:val="22"/>
        </w:rPr>
        <w:t xml:space="preserve">   Impacto: ALTO - recuperar 65pp del cumplimiento implica +10,714 leads/mes</w:t>
      </w:r>
    </w:p>
    <w:p/>
    <w:p>
      <w:r>
        <w:rPr>
          <w:b/>
          <w:color w:val="00359C"/>
          <w:sz w:val="26"/>
        </w:rPr>
        <w:t xml:space="preserve">#6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Investigar caída sostenida en Viajes: -131pp desde el pico (jun 2025)</w:t>
      </w:r>
    </w:p>
    <w:p>
      <w:r>
        <w:rPr>
          <w:b w:val="0"/>
          <w:i/>
          <w:color w:val="1A1A1A"/>
          <w:sz w:val="22"/>
        </w:rPr>
        <w:t xml:space="preserve">   Seguro: Viajes · Plataforma: Google Ads + Meta · Esfuerzo: alto · Plazo: esta semana</w:t>
      </w:r>
    </w:p>
    <w:p>
      <w:r>
        <w:rPr>
          <w:b w:val="0"/>
          <w:i w:val="0"/>
          <w:color w:val="1A1A1A"/>
          <w:sz w:val="22"/>
        </w:rPr>
        <w:t xml:space="preserve">   ¿Qué hacer? Auditar todo lo que cambió desde jun 2025: bidding, presupuestos, audiencias, keywords, landing pages, ofertas, quality score. Comparar mix de canales (Google vs Meta vs Bing) y detectar cuál se rompió. Reactivar configuraciones que rendían cuando estaba en pico.</w:t>
      </w:r>
    </w:p>
    <w:p>
      <w:r>
        <w:rPr>
          <w:b w:val="0"/>
          <w:i w:val="0"/>
          <w:color w:val="1A1A1A"/>
          <w:sz w:val="22"/>
        </w:rPr>
        <w:t xml:space="preserve">   ¿Por qué? En jun 2025 el cumplimiento fue 186.7% con CPL $1.50. Hoy (abr 2026) está en 55.6% con CPL $6.82. La caída es estructural (&gt;5 meses), no estacional.</w:t>
      </w:r>
    </w:p>
    <w:p>
      <w:r>
        <w:rPr>
          <w:b w:val="0"/>
          <w:i w:val="0"/>
          <w:color w:val="1A1A1A"/>
          <w:sz w:val="22"/>
        </w:rPr>
        <w:t xml:space="preserve">   Impacto: ALTO - recuperar 66pp del cumplimiento implica +1,750 leads/mes</w:t>
      </w:r>
    </w:p>
    <w:p/>
    <w:p>
      <w:r>
        <w:rPr>
          <w:b/>
          <w:color w:val="00359C"/>
          <w:sz w:val="26"/>
        </w:rPr>
        <w:t xml:space="preserve">#7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Destrabar sura-cdd-co-google-search-retention-arriendo - Se han rechazado algunos anuncios</w:t>
      </w:r>
    </w:p>
    <w:p>
      <w:r>
        <w:rPr>
          <w:b w:val="0"/>
          <w:i/>
          <w:color w:val="1A1A1A"/>
          <w:sz w:val="22"/>
        </w:rPr>
        <w:t xml:space="preserve">   Seguro: Arrendamiento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Entrar a sura-cdd-co-google-search-retention-arriendo, revisar assets/anuncios rechazados, corregir copy o creativos según motivo, re-someter a revisión. Presupuesto activo $984.00/día.</w:t>
      </w:r>
    </w:p>
    <w:p>
      <w:r>
        <w:rPr>
          <w:b w:val="0"/>
          <w:i w:val="0"/>
          <w:color w:val="1A1A1A"/>
          <w:sz w:val="22"/>
        </w:rPr>
        <w:t xml:space="preserve">   ¿Por qué? Estado: 'Se han rechazado algunos anuncios'. Inversion ya gastada $12,383 con limitaciones - hay headroom inmediato al destrabar.</w:t>
      </w:r>
    </w:p>
    <w:p>
      <w:r>
        <w:rPr>
          <w:b w:val="0"/>
          <w:i w:val="0"/>
          <w:color w:val="1A1A1A"/>
          <w:sz w:val="22"/>
        </w:rPr>
        <w:t xml:space="preserve">   Impacto: MEDIO - liberar 20-40% de la capacidad de la campania</w:t>
      </w:r>
    </w:p>
    <w:p/>
    <w:p>
      <w:r>
        <w:rPr>
          <w:b/>
          <w:color w:val="00359C"/>
          <w:sz w:val="26"/>
        </w:rPr>
        <w:t xml:space="preserve">#8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Destrabar SURA_AUTOS_PMAX - Algunos grupos de recursos están limitados por una</w:t>
      </w:r>
    </w:p>
    <w:p>
      <w:r>
        <w:rPr>
          <w:b w:val="0"/>
          <w:i/>
          <w:color w:val="1A1A1A"/>
          <w:sz w:val="22"/>
        </w:rPr>
        <w:t xml:space="preserve">   Seguro: Autos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Entrar a SURA_AUTOS_PMAX, revisar assets/anuncios rechazados, corregir copy o creativos según motivo, re-someter a revisión. Presupuesto activo $517.00/día.</w:t>
      </w:r>
    </w:p>
    <w:p>
      <w:r>
        <w:rPr>
          <w:b w:val="0"/>
          <w:i w:val="0"/>
          <w:color w:val="1A1A1A"/>
          <w:sz w:val="22"/>
        </w:rPr>
        <w:t xml:space="preserve">   ¿Por qué? Estado: 'Algunos grupos de recursos están limitados por una política'. Inversion ya gastada $10,672 con limitaciones - hay headroom inmediato al destrabar.</w:t>
      </w:r>
    </w:p>
    <w:p>
      <w:r>
        <w:rPr>
          <w:b w:val="0"/>
          <w:i w:val="0"/>
          <w:color w:val="1A1A1A"/>
          <w:sz w:val="22"/>
        </w:rPr>
        <w:t xml:space="preserve">   Impacto: MEDIO - liberar 20-40% de la capacidad de la campania</w:t>
      </w:r>
    </w:p>
    <w:p/>
    <w:p>
      <w:r>
        <w:rPr>
          <w:b/>
          <w:color w:val="00359C"/>
          <w:sz w:val="26"/>
        </w:rPr>
        <w:t xml:space="preserve">#9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Escalar SURA_SALUDPARADOS_SEARCH_RETENTION (+30% budget) - CPA $0.19 y headroom 15%</w:t>
      </w:r>
    </w:p>
    <w:p>
      <w:r>
        <w:rPr>
          <w:b w:val="0"/>
          <w:i/>
          <w:color w:val="1A1A1A"/>
          <w:sz w:val="22"/>
        </w:rPr>
        <w:t xml:space="preserve">   Seguro: Salud para Dos · Plataforma: Google Ads · Esfuerzo: bajo · Plazo: hoy</w:t>
      </w:r>
    </w:p>
    <w:p>
      <w:r>
        <w:rPr>
          <w:b w:val="0"/>
          <w:i w:val="0"/>
          <w:color w:val="1A1A1A"/>
          <w:sz w:val="22"/>
        </w:rPr>
        <w:t xml:space="preserve">   ¿Qué hacer? Subir presupuesto diario de $25.00 a $32.50 (+30%). La campania pierde 15% de impresiones por falta de presupuesto.</w:t>
      </w:r>
    </w:p>
    <w:p>
      <w:r>
        <w:rPr>
          <w:b w:val="0"/>
          <w:i w:val="0"/>
          <w:color w:val="1A1A1A"/>
          <w:sz w:val="22"/>
        </w:rPr>
        <w:t xml:space="preserve">   ¿Por qué? CPA $0.19 entre los mejores. 4,102 conversiones con $779. Cuota perdida por presupuesto = 15% indica que con mas budget escalaria a CPA similar.</w:t>
      </w:r>
    </w:p>
    <w:p>
      <w:r>
        <w:rPr>
          <w:b w:val="0"/>
          <w:i w:val="0"/>
          <w:color w:val="1A1A1A"/>
          <w:sz w:val="22"/>
        </w:rPr>
        <w:t xml:space="preserve">   Impacto: ALTO - estimado +1,230 conversiones extra/mes</w:t>
      </w:r>
    </w:p>
    <w:p/>
    <w:p>
      <w:r>
        <w:rPr>
          <w:b/>
          <w:color w:val="00359C"/>
          <w:sz w:val="26"/>
        </w:rPr>
        <w:t xml:space="preserve">#10  </w:t>
      </w:r>
      <w:r>
        <w:rPr>
          <w:b/>
          <w:color w:val="10B981"/>
          <w:sz w:val="20"/>
        </w:rPr>
        <w:t xml:space="preserve">[MEDIA] </w:t>
      </w:r>
      <w:r>
        <w:rPr>
          <w:b/>
          <w:color w:val="1A1A1A"/>
          <w:sz w:val="26"/>
        </w:rPr>
        <w:t>Quality Score bajo en SURA_SALUDPARADOS_SEARCH_SEGMENT - cuota perdida ranking 62%</w:t>
      </w:r>
    </w:p>
    <w:p>
      <w:r>
        <w:rPr>
          <w:b w:val="0"/>
          <w:i/>
          <w:color w:val="1A1A1A"/>
          <w:sz w:val="22"/>
        </w:rPr>
        <w:t xml:space="preserve">   Seguro: Salud para Dos · Plataforma: Google Ads · Esfuerzo: alto · Plazo: este mes</w:t>
      </w:r>
    </w:p>
    <w:p>
      <w:r>
        <w:rPr>
          <w:b w:val="0"/>
          <w:i w:val="0"/>
          <w:color w:val="1A1A1A"/>
          <w:sz w:val="22"/>
        </w:rPr>
        <w:t xml:space="preserve">   ¿Qué hacer? Revisar keywords con QS bajo, reescribir anuncios para mejorar relevancia, mejorar landing page experience. Considerar separar ad groups por intent.</w:t>
      </w:r>
    </w:p>
    <w:p>
      <w:r>
        <w:rPr>
          <w:b w:val="0"/>
          <w:i w:val="0"/>
          <w:color w:val="1A1A1A"/>
          <w:sz w:val="22"/>
        </w:rPr>
        <w:t xml:space="preserve">   ¿Por qué? La campania pierde 62% de impresiones por ranking - el algoritmo de Google la considera menos relevante que la competencia.</w:t>
      </w:r>
    </w:p>
    <w:p>
      <w:r>
        <w:rPr>
          <w:b w:val="0"/>
          <w:i w:val="0"/>
          <w:color w:val="1A1A1A"/>
          <w:sz w:val="22"/>
        </w:rPr>
        <w:t xml:space="preserve">   Impacto: MEDIO - subir QS baja CPC -10/-20%</w:t>
      </w:r>
    </w:p>
    <w:p/>
    <w:p>
      <w:r>
        <w:br w:type="page"/>
      </w:r>
    </w:p>
    <w:p>
      <w:r>
        <w:rPr>
          <w:b/>
          <w:color w:val="00359C"/>
          <w:sz w:val="40"/>
        </w:rPr>
        <w:t>Discrepancias y gaps</w:t>
      </w:r>
    </w:p>
    <w:p>
      <w:pPr>
        <w:spacing w:before="160"/>
      </w:pPr>
      <w:r>
        <w:rPr>
          <w:b/>
          <w:color w:val="00359C"/>
          <w:sz w:val="22"/>
        </w:rPr>
        <w:t>• ga4 eventos</w:t>
      </w:r>
    </w:p>
    <w:p>
      <w:r>
        <w:rPr>
          <w:b w:val="0"/>
          <w:i w:val="0"/>
          <w:color w:val="1A1A1A"/>
          <w:sz w:val="22"/>
        </w:rPr>
        <w:t>GA4 Data API no integrada en MVP. Mapeo evento -&gt; seguro requiere intervencion manual.</w:t>
      </w:r>
    </w:p>
    <w:p>
      <w:pPr>
        <w:spacing w:before="160"/>
      </w:pPr>
      <w:r>
        <w:rPr>
          <w:b/>
          <w:color w:val="00359C"/>
          <w:sz w:val="22"/>
        </w:rPr>
        <w:t>• meta ad sets</w:t>
      </w:r>
    </w:p>
    <w:p>
      <w:r>
        <w:rPr>
          <w:b w:val="0"/>
          <w:i w:val="0"/>
          <w:color w:val="1A1A1A"/>
          <w:sz w:val="22"/>
        </w:rPr>
        <w:t>Solo nombres de 4 campanias capturadas; drill-down a ad sets requiere Meta Marketing API.</w:t>
      </w:r>
    </w:p>
    <w:p>
      <w:pPr>
        <w:spacing w:before="160"/>
      </w:pPr>
      <w:r>
        <w:rPr>
          <w:b/>
          <w:color w:val="00359C"/>
          <w:sz w:val="22"/>
        </w:rPr>
        <w:t>• salud para dos y animal</w:t>
      </w:r>
    </w:p>
    <w:p>
      <w:r>
        <w:rPr>
          <w:b w:val="0"/>
          <w:i w:val="0"/>
          <w:color w:val="1A1A1A"/>
          <w:sz w:val="22"/>
        </w:rPr>
        <w:t>Sin data CRM. Solo Google Ads (foco: setear tracking + potenciar).</w:t>
      </w:r>
    </w:p>
    <w:p>
      <w:r>
        <w:rPr>
          <w:b/>
          <w:color w:val="00359C"/>
          <w:sz w:val="40"/>
        </w:rPr>
        <w:t>Caso de negocio</w:t>
      </w:r>
    </w:p>
    <w:p>
      <w:pPr>
        <w:spacing w:before="280" w:after="120"/>
      </w:pPr>
      <w:r>
        <w:rPr>
          <w:b/>
          <w:color w:val="00359C"/>
          <w:sz w:val="28"/>
        </w:rPr>
        <w:t>Estado actual</w:t>
      </w:r>
    </w:p>
    <w:p>
      <w:r>
        <w:rPr>
          <w:b w:val="0"/>
          <w:i w:val="0"/>
          <w:color w:val="1A1A1A"/>
          <w:sz w:val="22"/>
        </w:rPr>
        <w:t>Cumplimiento global 59.1% (RECIBIDOS SF / REQUERIDOS) vs 70% transcurrido del mes. 25,582 leads reales recibidos de 43,290 requeridos. Inversion $108,713 (Google 71% / Meta 26%). CPL Negocio $4.25.</w:t>
      </w:r>
    </w:p>
    <w:p>
      <w:pPr>
        <w:spacing w:before="280" w:after="120"/>
      </w:pPr>
      <w:r>
        <w:rPr>
          <w:b/>
          <w:color w:val="00359C"/>
          <w:sz w:val="28"/>
        </w:rPr>
        <w:t>Proyección si aplicamos las top 5 recomendaciones</w:t>
      </w:r>
    </w:p>
    <w:p>
      <w:r>
        <w:rPr>
          <w:b w:val="0"/>
          <w:i w:val="0"/>
          <w:color w:val="1A1A1A"/>
          <w:sz w:val="22"/>
        </w:rPr>
        <w:t>Aplicando las top 5 recomendaciones (focalizadas en destrabar bloqueos administrativos, recuperar configuraciones que rendían en el pico de Q4 2025 y arreglar tracking) estimamos +20pp de cumplimiento global en 4 semanas (de 59% a 79%) y 8,658 leads SF adicionales/mes.</w:t>
      </w:r>
    </w:p>
    <w:p>
      <w:pPr>
        <w:spacing w:before="280" w:after="120"/>
      </w:pPr>
      <w:r>
        <w:rPr>
          <w:b/>
          <w:color w:val="00359C"/>
          <w:sz w:val="28"/>
        </w:rPr>
        <w:t>Próximo paso</w:t>
      </w:r>
    </w:p>
    <w:p>
      <w:r>
        <w:rPr>
          <w:b w:val="0"/>
          <w:i w:val="0"/>
          <w:color w:val="1A1A1A"/>
          <w:sz w:val="22"/>
        </w:rPr>
        <w:t>Migrar a APIs oficiales (Google Ads API, Meta Marketing API, GA4 Data API) para pipeline diario con alertas automaticas.</w:t>
      </w:r>
    </w:p>
    <w:p/>
    <w:p>
      <w:pPr>
        <w:jc w:val="center"/>
      </w:pPr>
      <w:r>
        <w:rPr>
          <w:i/>
          <w:color w:val="6B7280"/>
          <w:sz w:val="18"/>
        </w:rPr>
        <w:t>Beyond Media Agency · 2026-04-27T15:59:28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