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REDUNDANT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b w:val="0"/>
          <w:i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vertAlign w:val="baseline"/>
          <w:rtl w:val="0"/>
        </w:rPr>
        <w:t xml:space="preserve">DON’T USE</w:t>
        <w:tab/>
        <w:tab/>
        <w:tab/>
        <w:tab/>
        <w:tab/>
        <w:tab/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As a result of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At this point in time</w:t>
        <w:tab/>
        <w:tab/>
        <w:tab/>
        <w:tab/>
        <w:tab/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Be of the opinion</w:t>
        <w:tab/>
        <w:tab/>
        <w:tab/>
        <w:tab/>
        <w:tab/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Both alike</w:t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Both together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Check into</w:t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During the time that </w:t>
        <w:tab/>
        <w:tab/>
        <w:tab/>
        <w:tab/>
        <w:tab/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Each and every</w:t>
        <w:tab/>
        <w:tab/>
        <w:tab/>
        <w:tab/>
        <w:tab/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Enclosed herewith</w:t>
        <w:tab/>
        <w:tab/>
        <w:tab/>
        <w:tab/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Enter into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Forward by post</w:t>
        <w:tab/>
        <w:tab/>
        <w:tab/>
        <w:tab/>
        <w:tab/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Free gift</w:t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Have a tendency to </w:t>
        <w:tab/>
        <w:tab/>
        <w:tab/>
        <w:tab/>
        <w:tab/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 many instances</w:t>
        <w:tab/>
        <w:tab/>
        <w:tab/>
        <w:tab/>
        <w:tab/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 the matter of</w:t>
        <w:tab/>
        <w:tab/>
        <w:tab/>
        <w:tab/>
        <w:tab/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 the process of being</w:t>
        <w:tab/>
        <w:tab/>
        <w:tab/>
        <w:tab/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 this day and age</w:t>
        <w:tab/>
        <w:tab/>
        <w:tab/>
        <w:tab/>
        <w:tab/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Inform of the reason</w:t>
        <w:tab/>
        <w:tab/>
        <w:tab/>
        <w:tab/>
        <w:tab/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Is of the opinion</w:t>
        <w:tab/>
        <w:tab/>
        <w:tab/>
        <w:tab/>
        <w:tab/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Letter under date of</w:t>
        <w:tab/>
        <w:tab/>
        <w:tab/>
        <w:tab/>
        <w:tab/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New beginner</w:t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As per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Check to cover </w:t>
        <w:tab/>
        <w:tab/>
        <w:tab/>
        <w:tab/>
        <w:tab/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Due to the fact that, because of the fact that</w:t>
        <w:tab/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For the purpose of </w:t>
        <w:tab/>
        <w:tab/>
        <w:tab/>
        <w:tab/>
        <w:tab/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Free of charge</w:t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 the event that</w:t>
        <w:tab/>
        <w:tab/>
        <w:tab/>
        <w:tab/>
        <w:tab/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Kindly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Subsequent to</w:t>
        <w:tab/>
        <w:t xml:space="preserve">                                             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On account of the fact that</w:t>
        <w:tab/>
        <w:tab/>
        <w:tab/>
        <w:tab/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Past experience</w:t>
        <w:tab/>
        <w:tab/>
        <w:tab/>
        <w:tab/>
        <w:tab/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Repeat again</w:t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Revert back</w:t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Send an answer</w:t>
        <w:tab/>
        <w:tab/>
        <w:tab/>
        <w:tab/>
        <w:tab/>
      </w:r>
    </w:p>
    <w:tbl>
      <w:tblPr>
        <w:tblStyle w:val="Table1"/>
        <w:tblW w:w="10178.0" w:type="dxa"/>
        <w:jc w:val="left"/>
        <w:tblInd w:w="-7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93"/>
        <w:gridCol w:w="4785"/>
        <w:tblGridChange w:id="0">
          <w:tblGrid>
            <w:gridCol w:w="5393"/>
            <w:gridCol w:w="4785"/>
          </w:tblGrid>
        </w:tblGridChange>
      </w:tblGrid>
      <w:tr>
        <w:trPr>
          <w:trHeight w:val="425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    INDIANISM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GLOBAL ENGLISH</w:t>
            </w:r>
          </w:p>
        </w:tc>
      </w:tr>
      <w:tr>
        <w:trPr>
          <w:trHeight w:val="397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Explain me something</w:t>
              <w:tab/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7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Have you shifted?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pos="360"/>
              </w:tabs>
              <w:spacing w:line="360" w:lineRule="auto"/>
              <w:ind w:left="180" w:hanging="18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 little more longer</w:t>
              <w:tab/>
              <w:t xml:space="preserve">                                 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Mr. Rajesh (First name)</w:t>
              <w:tab/>
              <w:t xml:space="preserve">                </w:t>
              <w:tab/>
              <w:tab/>
              <w:tab/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                                                                 </w:t>
            </w:r>
          </w:p>
        </w:tc>
      </w:tr>
      <w:tr>
        <w:trPr>
          <w:trHeight w:val="415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Can you be on hold?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    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What state does he belongs 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ind w:left="180" w:hanging="18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Good name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pos="6675"/>
              </w:tabs>
              <w:spacing w:line="360" w:lineRule="auto"/>
              <w:ind w:left="720" w:hanging="72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Myself (Name)</w:t>
              <w:tab/>
              <w:t xml:space="preserve">Iam (Name)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ind w:left="720" w:hanging="72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will revert back to you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am …..this side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Return back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You can be rest assured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0</wp:posOffset>
                      </wp:positionV>
                      <wp:extent cx="652399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84005" y="3780000"/>
                                <a:ext cx="6523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0</wp:posOffset>
                      </wp:positionV>
                      <wp:extent cx="652399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2399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Repeat it again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Today morning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Yesterday evening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In the night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Four days back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am very very sorry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am understanding it now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got stuck 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asked her where was she going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saw 2 females there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He is my cousin brother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shall meet you between 5 to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and Abdul travel together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He is your brother, Yes?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 came by walk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 discussed about 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want that you should work hard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It is time we leave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have ordered for 3 cups of tea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He entered into the room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How long are you working here?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 told that…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