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3.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ødtekst"/>
      </w:pPr>
      <w:r>
        <w:drawing xmlns:a="http://schemas.openxmlformats.org/drawingml/2006/main">
          <wp:anchor distT="57150" distB="57150" distL="57150" distR="57150" simplePos="0" relativeHeight="251659264" behindDoc="0" locked="0" layoutInCell="1" allowOverlap="1">
            <wp:simplePos x="0" y="0"/>
            <wp:positionH relativeFrom="page">
              <wp:posOffset>-146050</wp:posOffset>
            </wp:positionH>
            <wp:positionV relativeFrom="page">
              <wp:posOffset>-193273</wp:posOffset>
            </wp:positionV>
            <wp:extent cx="7847966" cy="2967355"/>
            <wp:effectExtent l="0" t="0" r="0" b="0"/>
            <wp:wrapThrough wrapText="bothSides" distL="57150" distR="57150">
              <wp:wrapPolygon edited="1">
                <wp:start x="0" y="0"/>
                <wp:lineTo x="21600" y="0"/>
                <wp:lineTo x="21600" y="21600"/>
                <wp:lineTo x="0" y="21600"/>
                <wp:lineTo x="0" y="0"/>
              </wp:wrapPolygon>
            </wp:wrapThrough>
            <wp:docPr id="1073741826"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ell phoneDescription automatically generated" descr="A screenshot of a cell phoneDescription automatically generated"/>
                    <pic:cNvPicPr>
                      <a:picLocks noChangeAspect="1"/>
                    </pic:cNvPicPr>
                  </pic:nvPicPr>
                  <pic:blipFill>
                    <a:blip r:embed="rId4">
                      <a:extLst/>
                    </a:blip>
                    <a:stretch>
                      <a:fillRect/>
                    </a:stretch>
                  </pic:blipFill>
                  <pic:spPr>
                    <a:xfrm>
                      <a:off x="0" y="0"/>
                      <a:ext cx="7847966" cy="2967355"/>
                    </a:xfrm>
                    <a:prstGeom prst="rect">
                      <a:avLst/>
                    </a:prstGeom>
                    <a:ln w="12700" cap="flat">
                      <a:noFill/>
                      <a:miter lim="400000"/>
                    </a:ln>
                    <a:effectLst/>
                  </pic:spPr>
                </pic:pic>
              </a:graphicData>
            </a:graphic>
          </wp:anchor>
        </w:drawing>
      </w:r>
    </w:p>
    <w:p>
      <w:pPr>
        <w:pStyle w:val="Brødtekst"/>
      </w:pPr>
    </w:p>
    <w:p>
      <w:pPr>
        <w:pStyle w:val="Brødtekst"/>
      </w:pPr>
    </w:p>
    <w:p>
      <w:pPr>
        <w:pStyle w:val="Brødtekst"/>
      </w:pPr>
    </w:p>
    <w:p>
      <w:pPr>
        <w:pStyle w:val="Brødtekst"/>
      </w:pPr>
    </w:p>
    <w:p>
      <w:pPr>
        <w:pStyle w:val="Brødtekst"/>
        <w:jc w:val="center"/>
        <w:rPr>
          <w:rFonts w:ascii="Helvetica Neue" w:hAnsi="Helvetica Neue"/>
          <w:sz w:val="80"/>
          <w:szCs w:val="80"/>
        </w:rPr>
      </w:pPr>
    </w:p>
    <w:p>
      <w:pPr>
        <w:pStyle w:val="Brødtekst"/>
        <w:jc w:val="center"/>
        <w:rPr>
          <w:rFonts w:ascii="Helvetica Neue" w:cs="Helvetica Neue" w:hAnsi="Helvetica Neue" w:eastAsia="Helvetica Neue"/>
          <w:sz w:val="80"/>
          <w:szCs w:val="80"/>
        </w:rPr>
      </w:pPr>
      <w:r>
        <w:rPr>
          <w:rFonts w:ascii="Helvetica Neue" w:hAnsi="Helvetica Neue"/>
          <w:sz w:val="80"/>
          <w:szCs w:val="80"/>
          <w:rtl w:val="0"/>
          <w:lang w:val="en-US"/>
        </w:rPr>
        <w:t>Technical Report</w:t>
      </w:r>
    </w:p>
    <w:p>
      <w:pPr>
        <w:pStyle w:val="Brødtekst"/>
        <w:jc w:val="center"/>
        <w:rPr>
          <w:rFonts w:ascii="Helvetica Neue Light" w:cs="Helvetica Neue Light" w:hAnsi="Helvetica Neue Light" w:eastAsia="Helvetica Neue Light"/>
          <w:sz w:val="80"/>
          <w:szCs w:val="80"/>
        </w:rPr>
      </w:pPr>
    </w:p>
    <w:p>
      <w:pPr>
        <w:pStyle w:val="Brødtekst"/>
        <w:jc w:val="center"/>
        <w:rPr>
          <w:rFonts w:ascii="Helvetica Neue Thin" w:cs="Helvetica Neue Thin" w:hAnsi="Helvetica Neue Thin" w:eastAsia="Helvetica Neue Thin"/>
          <w:sz w:val="46"/>
          <w:szCs w:val="46"/>
        </w:rPr>
      </w:pPr>
      <w:r>
        <w:rPr>
          <w:rFonts w:ascii="Helvetica Neue Light" w:hAnsi="Helvetica Neue Light"/>
          <w:sz w:val="46"/>
          <w:szCs w:val="46"/>
          <w:rtl w:val="0"/>
        </w:rPr>
        <w:t>Project Exam 2</w:t>
      </w:r>
    </w:p>
    <w:p>
      <w:pPr>
        <w:pStyle w:val="Brødtekst"/>
        <w:jc w:val="center"/>
        <w:rPr>
          <w:rFonts w:ascii="Helvetica Neue Thin" w:cs="Helvetica Neue Thin" w:hAnsi="Helvetica Neue Thin" w:eastAsia="Helvetica Neue Thin"/>
          <w:sz w:val="56"/>
          <w:szCs w:val="56"/>
        </w:rPr>
      </w:pPr>
    </w:p>
    <w:p>
      <w:pPr>
        <w:pStyle w:val="Brødtekst"/>
        <w:jc w:val="center"/>
        <w:rPr>
          <w:rFonts w:ascii="Helvetica Neue Thin" w:cs="Helvetica Neue Thin" w:hAnsi="Helvetica Neue Thin" w:eastAsia="Helvetica Neue Thin"/>
          <w:sz w:val="56"/>
          <w:szCs w:val="56"/>
        </w:rPr>
      </w:pPr>
      <w:r>
        <w:rPr>
          <w:rFonts w:ascii="Helvetica Neue Thin" w:hAnsi="Helvetica Neue Thin"/>
          <w:sz w:val="56"/>
          <w:szCs w:val="56"/>
          <w:rtl w:val="0"/>
        </w:rPr>
        <w:t>S</w:t>
      </w:r>
      <w:r>
        <w:rPr>
          <w:rFonts w:ascii="Helvetica Neue Thin" w:hAnsi="Helvetica Neue Thin"/>
          <w:sz w:val="56"/>
          <w:szCs w:val="56"/>
          <w:rtl w:val="0"/>
        </w:rPr>
        <w:t>ander Lindberg Olsen</w:t>
      </w:r>
    </w:p>
    <w:p>
      <w:pPr>
        <w:pStyle w:val="Brødtekst"/>
        <w:jc w:val="center"/>
        <w:rPr>
          <w:rFonts w:ascii="Helvetica Neue Thin" w:cs="Helvetica Neue Thin" w:hAnsi="Helvetica Neue Thin" w:eastAsia="Helvetica Neue Thin"/>
          <w:sz w:val="56"/>
          <w:szCs w:val="56"/>
        </w:rPr>
      </w:pPr>
    </w:p>
    <w:p>
      <w:pPr>
        <w:pStyle w:val="Brødtekst"/>
        <w:spacing w:line="276" w:lineRule="auto"/>
        <w:jc w:val="center"/>
        <w:rPr>
          <w:rFonts w:ascii="Helvetica Neue Thin" w:cs="Helvetica Neue Thin" w:hAnsi="Helvetica Neue Thin" w:eastAsia="Helvetica Neue Thin"/>
          <w:sz w:val="44"/>
          <w:szCs w:val="44"/>
        </w:rPr>
      </w:pPr>
      <w:r>
        <w:rPr>
          <w:rFonts w:ascii="Helvetica Neue Thin" w:cs="Helvetica Neue Thin" w:hAnsi="Helvetica Neue Thin" w:eastAsia="Helvetica Neue Thin"/>
        </w:rPr>
        <w:drawing xmlns:a="http://schemas.openxmlformats.org/drawingml/2006/main">
          <wp:anchor distT="0" distB="0" distL="0" distR="0" simplePos="0" relativeHeight="251657216" behindDoc="1" locked="0" layoutInCell="1" allowOverlap="1">
            <wp:simplePos x="0" y="0"/>
            <wp:positionH relativeFrom="column">
              <wp:posOffset>-914400</wp:posOffset>
            </wp:positionH>
            <wp:positionV relativeFrom="line">
              <wp:posOffset>3916445</wp:posOffset>
            </wp:positionV>
            <wp:extent cx="8030210" cy="728981"/>
            <wp:effectExtent l="0" t="0" r="0" b="0"/>
            <wp:wrapNone/>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5">
                      <a:extLst/>
                    </a:blip>
                    <a:stretch>
                      <a:fillRect/>
                    </a:stretch>
                  </pic:blipFill>
                  <pic:spPr>
                    <a:xfrm>
                      <a:off x="0" y="0"/>
                      <a:ext cx="8030210" cy="728981"/>
                    </a:xfrm>
                    <a:prstGeom prst="rect">
                      <a:avLst/>
                    </a:prstGeom>
                    <a:ln w="12700" cap="flat">
                      <a:noFill/>
                      <a:miter lim="400000"/>
                    </a:ln>
                    <a:effectLst/>
                  </pic:spPr>
                </pic:pic>
              </a:graphicData>
            </a:graphic>
          </wp:anchor>
        </w:drawing>
      </w:r>
      <w:r>
        <w:rPr>
          <w:rFonts w:ascii="Helvetica Neue Thin" w:cs="Helvetica Neue Thin" w:hAnsi="Helvetica Neue Thin" w:eastAsia="Helvetica Neue Thin"/>
          <w:sz w:val="44"/>
          <w:szCs w:val="44"/>
        </w:rPr>
        <w:tab/>
      </w:r>
    </w:p>
    <w:p>
      <w:pPr>
        <w:pStyle w:val="Brødtekst"/>
        <w:jc w:val="center"/>
        <w:rPr>
          <w:rFonts w:ascii="Helvetica Neue Thin" w:cs="Helvetica Neue Thin" w:hAnsi="Helvetica Neue Thin" w:eastAsia="Helvetica Neue Thin"/>
          <w:sz w:val="72"/>
          <w:szCs w:val="72"/>
        </w:rPr>
      </w:pPr>
    </w:p>
    <w:p>
      <w:pPr>
        <w:pStyle w:val="Brødtekst"/>
        <w:jc w:val="center"/>
        <w:rPr>
          <w:rFonts w:ascii="Helvetica Neue Thin" w:cs="Helvetica Neue Thin" w:hAnsi="Helvetica Neue Thin" w:eastAsia="Helvetica Neue Thin"/>
          <w:sz w:val="72"/>
          <w:szCs w:val="72"/>
        </w:rPr>
      </w:pPr>
    </w:p>
    <w:p>
      <w:pPr>
        <w:pStyle w:val="Brødtekst"/>
        <w:rPr>
          <w:rFonts w:ascii="Helvetica Neue" w:cs="Helvetica Neue" w:hAnsi="Helvetica Neue" w:eastAsia="Helvetica Neue"/>
          <w:sz w:val="44"/>
          <w:szCs w:val="44"/>
        </w:rPr>
      </w:pPr>
    </w:p>
    <w:p>
      <w:pPr>
        <w:pStyle w:val="TOC Heading"/>
        <w:rPr>
          <w:rFonts w:ascii="Helvetica Neue" w:cs="Helvetica Neue" w:hAnsi="Helvetica Neue" w:eastAsia="Helvetica Neue"/>
          <w:outline w:val="0"/>
          <w:color w:val="000000"/>
          <w:sz w:val="36"/>
          <w:szCs w:val="36"/>
          <w:u w:color="000000"/>
          <w14:textFill>
            <w14:solidFill>
              <w14:srgbClr w14:val="000000"/>
            </w14:solidFill>
          </w14:textFill>
        </w:rPr>
      </w:pPr>
      <w:r>
        <w:rPr>
          <w:rFonts w:ascii="Helvetica Neue" w:hAnsi="Helvetica Neue"/>
          <w:outline w:val="0"/>
          <w:color w:val="000000"/>
          <w:sz w:val="36"/>
          <w:szCs w:val="36"/>
          <w:u w:color="000000"/>
          <w:rtl w:val="0"/>
          <w:lang w:val="en-US"/>
          <w14:textFill>
            <w14:solidFill>
              <w14:srgbClr w14:val="000000"/>
            </w14:solidFill>
          </w14:textFill>
        </w:rPr>
        <w:t>Table of Contents</w:t>
      </w:r>
    </w:p>
    <w:p>
      <w:pPr>
        <w:pStyle w:val="Brødtekst"/>
        <w:rPr>
          <w:lang w:val="en-US"/>
        </w:rPr>
      </w:pPr>
    </w:p>
    <w:p>
      <w:pPr>
        <w:pStyle w:val="Brødtekst"/>
      </w:pPr>
      <w:r>
        <w:rPr/>
        <w:fldChar w:fldCharType="begin" w:fldLock="0"/>
      </w:r>
      <w:r>
        <w:instrText xml:space="preserve"> TOC \t "Overskrift, 1,Overskrift 2, 2"</w:instrText>
      </w:r>
      <w:r>
        <w:rPr/>
        <w:fldChar w:fldCharType="separate" w:fldLock="0"/>
      </w:r>
    </w:p>
    <w:p>
      <w:pPr>
        <w:pStyle w:val="TOC 1"/>
      </w:pPr>
      <w:r>
        <w:rPr>
          <w:rFonts w:cs="Arial Unicode MS" w:eastAsia="Arial Unicode MS"/>
          <w:rtl w:val="0"/>
        </w:rPr>
        <w:t>1. Summary</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2. Body</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2.1. Introduction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2.2. Main section of report</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2.3. Conclusion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3. References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4. Acknowledgements</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5. Appendices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Brødtekst"/>
      </w:pPr>
      <w:r>
        <w:rPr/>
        <w:fldChar w:fldCharType="end" w:fldLock="0"/>
      </w:r>
    </w:p>
    <w:p>
      <w:pPr>
        <w:pStyle w:val="Brødtekst"/>
      </w:pPr>
      <w:r>
        <w:rPr>
          <w:rFonts w:ascii="Arial Unicode MS" w:cs="Arial Unicode MS" w:hAnsi="Arial Unicode MS" w:eastAsia="Arial Unicode MS"/>
          <w:b w:val="0"/>
          <w:bCs w:val="0"/>
          <w:i w:val="0"/>
          <w:iCs w:val="0"/>
          <w:sz w:val="44"/>
          <w:szCs w:val="44"/>
        </w:rPr>
        <w:br w:type="page"/>
      </w:r>
    </w:p>
    <w:p>
      <w:pPr>
        <w:pStyle w:val="Overskrift"/>
      </w:pPr>
      <w:bookmarkStart w:name="_Toc" w:id="0"/>
      <w:r>
        <w:rPr>
          <w:rFonts w:cs="Arial Unicode MS" w:eastAsia="Arial Unicode MS"/>
          <w:rtl w:val="0"/>
          <w:lang w:val="en-US"/>
        </w:rPr>
        <w:t>1. Summary</w:t>
      </w:r>
      <w:bookmarkEnd w:id="0"/>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rPr>
      </w:pPr>
      <w:r>
        <w:rPr>
          <w:rFonts w:ascii="Helvetica Neue Thin" w:cs="Helvetica Neue Thin" w:hAnsi="Helvetica Neue Thin" w:eastAsia="Helvetica Neue Thin"/>
          <w:rtl w:val="0"/>
        </w:rPr>
        <w:tab/>
        <w:t xml:space="preserve">For this project I created a website for Posten. I am currently working there part-time, and I have been aware of some small details that could be improved. So I decided to create a website with an overview for the drivers and coordinators/leaders about their ongoing day and how it was looking for them, but simply just marking their name with a color matching the description on how their they will look like after placing all the packages in the car. </w:t>
      </w:r>
    </w:p>
    <w:p>
      <w:pPr>
        <w:pStyle w:val="Brødtekst"/>
        <w:rPr>
          <w:rFonts w:ascii="Helvetica Neue Thin" w:cs="Helvetica Neue Thin" w:hAnsi="Helvetica Neue Thin" w:eastAsia="Helvetica Neue Thin"/>
          <w:sz w:val="36"/>
          <w:szCs w:val="36"/>
        </w:rPr>
      </w:pPr>
      <w:r>
        <w:rPr>
          <w:rFonts w:ascii="Helvetica Neue Thin" w:hAnsi="Helvetica Neue Thin"/>
          <w:rtl w:val="0"/>
        </w:rPr>
        <w:t xml:space="preserve">For this project I have used Adobe XD as my design tool to make the prototype, for the Gnatt chart I used Instagnatt, which is a software tool online which I find very simple and easy to read and manage tasks. Then for the front-end I chose to create my website using react with tailwind css. </w:t>
      </w: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Overskrift"/>
      </w:pPr>
      <w:bookmarkStart w:name="_Toc1" w:id="1"/>
      <w:r>
        <w:rPr>
          <w:rFonts w:cs="Arial Unicode MS" w:eastAsia="Arial Unicode MS"/>
          <w:rtl w:val="0"/>
        </w:rPr>
        <w:t>2. Body</w:t>
      </w:r>
      <w:bookmarkEnd w:id="1"/>
    </w:p>
    <w:p>
      <w:pPr>
        <w:pStyle w:val="Brødtekst"/>
        <w:rPr>
          <w:rFonts w:ascii="Helvetica Neue Thin" w:cs="Helvetica Neue Thin" w:hAnsi="Helvetica Neue Thin" w:eastAsia="Helvetica Neue Thin"/>
          <w:sz w:val="36"/>
          <w:szCs w:val="36"/>
        </w:rPr>
      </w:pPr>
    </w:p>
    <w:p>
      <w:pPr>
        <w:pStyle w:val="Overskrift 2"/>
      </w:pPr>
      <w:bookmarkStart w:name="_Toc2" w:id="2"/>
      <w:r>
        <w:rPr>
          <w:rFonts w:cs="Arial Unicode MS" w:eastAsia="Arial Unicode MS"/>
          <w:rtl w:val="0"/>
          <w:lang w:val="fr-FR"/>
        </w:rPr>
        <w:t>2.1. Introduction</w:t>
      </w:r>
      <w:bookmarkEnd w:id="2"/>
    </w:p>
    <w:p>
      <w:pPr>
        <w:pStyle w:val="Brødtekst"/>
      </w:pPr>
      <w:r>
        <w:tab/>
      </w:r>
    </w:p>
    <w:p>
      <w:pPr>
        <w:pStyle w:val="Brødtekst"/>
      </w:pPr>
      <w:r>
        <w:rPr>
          <w:rtl w:val="0"/>
        </w:rPr>
        <w:tab/>
        <w:t xml:space="preserve">For this project I chose to go with the real life client. I currently work at posten part time and I have seen some parts of the job where it could be easier with just a functional website. I had a couple of ideas in mind from the begging but ended up going for a </w:t>
      </w:r>
      <w:r>
        <w:rPr>
          <w:rtl w:val="0"/>
        </w:rPr>
        <w:t>«</w:t>
      </w:r>
      <w:r>
        <w:rPr>
          <w:rtl w:val="0"/>
        </w:rPr>
        <w:t>dashboard</w:t>
      </w:r>
      <w:r>
        <w:rPr>
          <w:rtl w:val="0"/>
        </w:rPr>
        <w:t xml:space="preserve">» </w:t>
      </w:r>
      <w:r>
        <w:rPr>
          <w:rtl w:val="0"/>
        </w:rPr>
        <w:t xml:space="preserve">layout for the drivers and leaders in order for them to have a better understanding of how their day was looking. Before we used to have meetings every morning where it could take up to 10-20 minutes each time. With this system I made, drivers will be able to leave the terminal given the information the leaders need as well as the drivers being updated on news from the leader if there are any important ones. </w:t>
      </w:r>
    </w:p>
    <w:p>
      <w:pPr>
        <w:pStyle w:val="Brødtekst"/>
        <w:rPr>
          <w:rFonts w:ascii="Helvetica Neue Thin" w:cs="Helvetica Neue Thin" w:hAnsi="Helvetica Neue Thin" w:eastAsia="Helvetica Neue Thin"/>
          <w:sz w:val="36"/>
          <w:szCs w:val="36"/>
        </w:rPr>
      </w:pPr>
      <w:r>
        <w:rPr>
          <w:rFonts w:ascii="Helvetica Neue Thin" w:cs="Helvetica Neue Thin" w:hAnsi="Helvetica Neue Thin" w:eastAsia="Helvetica Neue Thin"/>
          <w:sz w:val="36"/>
          <w:szCs w:val="36"/>
        </w:rPr>
        <w:tab/>
      </w:r>
    </w:p>
    <w:p>
      <w:pPr>
        <w:pStyle w:val="Overskrift 2"/>
      </w:pPr>
      <w:bookmarkStart w:name="_Toc3" w:id="3"/>
      <w:r>
        <w:rPr>
          <w:rFonts w:cs="Arial Unicode MS" w:eastAsia="Arial Unicode MS"/>
          <w:rtl w:val="0"/>
          <w:lang w:val="en-US"/>
        </w:rPr>
        <w:t>2.2. Main section of report</w:t>
      </w:r>
      <w:bookmarkEnd w:id="3"/>
    </w:p>
    <w:p>
      <w:pPr>
        <w:pStyle w:val="Brødtekst"/>
      </w:pPr>
    </w:p>
    <w:p>
      <w:pPr>
        <w:pStyle w:val="Brødtekst"/>
      </w:pPr>
      <w:r>
        <w:rPr>
          <w:rtl w:val="0"/>
        </w:rPr>
        <w:tab/>
        <w:t xml:space="preserve">For the main section I will go through my process with the gnatt chart, adobe XD and the process of coding and testing. </w:t>
      </w:r>
    </w:p>
    <w:p>
      <w:pPr>
        <w:pStyle w:val="Brødtekst"/>
      </w:pPr>
      <w:r>
        <w:rPr>
          <w:rtl w:val="0"/>
        </w:rPr>
        <w:tab/>
        <w:t xml:space="preserve">The first week was an all planning week in my case, where I planned how my weeks were gonna look like. I used instagnatt to plan out the whole project. Ive used instagnatt now for a while and I enjoy using it a lot, because of its simplicity and neat design. </w:t>
      </w:r>
    </w:p>
    <w:p>
      <w:pPr>
        <w:pStyle w:val="Brødtekst"/>
      </w:pPr>
      <w:r>
        <w:rPr>
          <w:rtl w:val="0"/>
        </w:rPr>
        <w:tab/>
        <w:t xml:space="preserve">My design for the website was to kind of keep the same look and design as the </w:t>
      </w:r>
      <w:r>
        <w:rPr>
          <w:rStyle w:val="Hyperlink.0"/>
        </w:rPr>
        <w:fldChar w:fldCharType="begin" w:fldLock="0"/>
      </w:r>
      <w:r>
        <w:rPr>
          <w:rStyle w:val="Hyperlink.0"/>
        </w:rPr>
        <w:instrText xml:space="preserve"> HYPERLINK "http://posten.no"</w:instrText>
      </w:r>
      <w:r>
        <w:rPr>
          <w:rStyle w:val="Hyperlink.0"/>
        </w:rPr>
        <w:fldChar w:fldCharType="separate" w:fldLock="0"/>
      </w:r>
      <w:r>
        <w:rPr>
          <w:rStyle w:val="Hyperlink.0"/>
          <w:rtl w:val="0"/>
        </w:rPr>
        <w:t>posten.no</w:t>
      </w:r>
      <w:r>
        <w:rPr/>
        <w:fldChar w:fldCharType="end" w:fldLock="0"/>
      </w:r>
      <w:r>
        <w:rPr>
          <w:rtl w:val="0"/>
        </w:rPr>
        <w:t xml:space="preserve"> website, using the same colors and layout, but with a little touch of what I think looks better. I forgot to add one thing to the design and that was the search bar. I realized that a little bit too late but I will add it on later when I have the time again to fix this website to the better. Nevertheless i feel like the design of the website was simple and neat and easy to work around and navigate. </w:t>
      </w:r>
    </w:p>
    <w:p>
      <w:pPr>
        <w:pStyle w:val="Brødtekst"/>
      </w:pPr>
      <w:r>
        <w:rPr>
          <w:rtl w:val="0"/>
        </w:rPr>
        <w:tab/>
        <w:t>To the main work, the coding, I feel I managed to get all the functions working smoothly, but I did manage to forget the contact form post and get request to the Wordpress rest api. I did create a new dashboard with different functions that I think will make up for that.</w:t>
      </w:r>
    </w:p>
    <w:p>
      <w:pPr>
        <w:pStyle w:val="Brødtekst"/>
        <w:rPr>
          <w:rFonts w:ascii="Helvetica Neue Thin" w:cs="Helvetica Neue Thin" w:hAnsi="Helvetica Neue Thin" w:eastAsia="Helvetica Neue Thin"/>
          <w:sz w:val="36"/>
          <w:szCs w:val="36"/>
        </w:rPr>
      </w:pPr>
    </w:p>
    <w:p>
      <w:pPr>
        <w:pStyle w:val="Overskrift 2"/>
      </w:pPr>
      <w:bookmarkStart w:name="_Toc4" w:id="4"/>
      <w:r>
        <w:rPr>
          <w:rFonts w:cs="Arial Unicode MS" w:eastAsia="Arial Unicode MS"/>
          <w:rtl w:val="0"/>
          <w:lang w:val="it-IT"/>
        </w:rPr>
        <w:t>2.3. Conclusion</w:t>
      </w:r>
      <w:bookmarkEnd w:id="4"/>
    </w:p>
    <w:p>
      <w:pPr>
        <w:pStyle w:val="Brødtekst"/>
      </w:pPr>
    </w:p>
    <w:p>
      <w:pPr>
        <w:pStyle w:val="Brødtekst"/>
        <w:rPr>
          <w:rFonts w:ascii="Helvetica Neue Thin" w:cs="Helvetica Neue Thin" w:hAnsi="Helvetica Neue Thin" w:eastAsia="Helvetica Neue Thin"/>
        </w:rPr>
      </w:pPr>
      <w:r>
        <w:rPr>
          <w:rtl w:val="0"/>
        </w:rPr>
        <w:tab/>
        <w:t>To conclude, i think I created a project that has the potential to do a lot more, which I will do in the future, that will be very useful for posten. As of now I would say the project is about 75% done. I did get an extension for this project that helped me out a lot because of family related problems half way through the project. But in the end I managed to create a project I</w:t>
      </w:r>
      <w:r>
        <w:rPr>
          <w:rtl w:val="0"/>
        </w:rPr>
        <w:t>’</w:t>
      </w:r>
      <w:r>
        <w:rPr>
          <w:rtl w:val="0"/>
        </w:rPr>
        <w:t>m exited to show to my leader at posten and get more insight to what to improve and what he might want to be there on the website.</w:t>
      </w: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Overskrift"/>
        <w:rPr>
          <w:sz w:val="36"/>
          <w:szCs w:val="36"/>
        </w:rPr>
      </w:pPr>
      <w:bookmarkStart w:name="_Toc5" w:id="5"/>
      <w:r>
        <w:rPr>
          <w:rFonts w:cs="Arial Unicode MS" w:eastAsia="Arial Unicode MS"/>
          <w:rtl w:val="0"/>
          <w:lang w:val="fr-FR"/>
        </w:rPr>
        <w:t>3. References</w:t>
      </w:r>
      <w:bookmarkEnd w:id="5"/>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Overskrift"/>
      </w:pPr>
      <w:bookmarkStart w:name="_Toc6" w:id="6"/>
      <w:r>
        <w:rPr>
          <w:rFonts w:cs="Arial Unicode MS" w:eastAsia="Arial Unicode MS"/>
          <w:rtl w:val="0"/>
          <w:lang w:val="en-US"/>
        </w:rPr>
        <w:t>4. Acknowledgements</w:t>
      </w:r>
      <w:bookmarkEnd w:id="6"/>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r>
        <w:rPr>
          <w:rFonts w:ascii="Helvetica Neue Thin" w:hAnsi="Helvetica Neue Thin"/>
          <w:sz w:val="36"/>
          <w:szCs w:val="36"/>
          <w:rtl w:val="0"/>
          <w:lang w:val="en-US"/>
        </w:rPr>
        <w:t>Start writing here</w:t>
      </w: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p>
    <w:p>
      <w:pPr>
        <w:pStyle w:val="Brødtekst"/>
        <w:rPr>
          <w:rFonts w:ascii="Helvetica Neue" w:cs="Helvetica Neue" w:hAnsi="Helvetica Neue" w:eastAsia="Helvetica Neue"/>
          <w:sz w:val="44"/>
          <w:szCs w:val="44"/>
        </w:rPr>
      </w:pPr>
    </w:p>
    <w:p>
      <w:pPr>
        <w:pStyle w:val="Brødtekst"/>
        <w:rPr>
          <w:rFonts w:ascii="Helvetica Neue" w:cs="Helvetica Neue" w:hAnsi="Helvetica Neue" w:eastAsia="Helvetica Neue"/>
          <w:sz w:val="44"/>
          <w:szCs w:val="44"/>
        </w:rPr>
      </w:pPr>
    </w:p>
    <w:p>
      <w:pPr>
        <w:pStyle w:val="Overskrift"/>
      </w:pPr>
      <w:bookmarkStart w:name="_Toc7" w:id="7"/>
      <w:r>
        <w:rPr>
          <w:rFonts w:cs="Arial Unicode MS" w:eastAsia="Arial Unicode MS"/>
          <w:rtl w:val="0"/>
          <w:lang w:val="it-IT"/>
        </w:rPr>
        <w:t>5. Appendices</w:t>
      </w:r>
      <w:bookmarkEnd w:id="7"/>
    </w:p>
    <w:p>
      <w:pPr>
        <w:pStyle w:val="Brødtekst"/>
        <w:rPr>
          <w:rFonts w:ascii="Helvetica Neue Thin" w:cs="Helvetica Neue Thin" w:hAnsi="Helvetica Neue Thin" w:eastAsia="Helvetica Neue Thin"/>
          <w:sz w:val="36"/>
          <w:szCs w:val="36"/>
        </w:rPr>
      </w:pPr>
    </w:p>
    <w:p>
      <w:pPr>
        <w:pStyle w:val="Brødtekst"/>
        <w:rPr>
          <w:rFonts w:ascii="Helvetica Neue Thin" w:cs="Helvetica Neue Thin" w:hAnsi="Helvetica Neue Thin" w:eastAsia="Helvetica Neue Thin"/>
          <w:sz w:val="36"/>
          <w:szCs w:val="36"/>
        </w:rPr>
      </w:pPr>
      <w:r>
        <w:rPr>
          <w:rFonts w:ascii="Helvetica Neue Thin" w:hAnsi="Helvetica Neue Thin"/>
          <w:sz w:val="36"/>
          <w:szCs w:val="36"/>
          <w:rtl w:val="0"/>
          <w:lang w:val="en-US"/>
        </w:rPr>
        <w:t>Start writing here</w:t>
      </w:r>
    </w:p>
    <w:p>
      <w:pPr>
        <w:pStyle w:val="Brødtekst"/>
        <w:jc w:val="center"/>
        <w:rPr>
          <w:rFonts w:ascii="Helvetica Neue Thin" w:cs="Helvetica Neue Thin" w:hAnsi="Helvetica Neue Thin" w:eastAsia="Helvetica Neue Thin"/>
          <w:sz w:val="72"/>
          <w:szCs w:val="72"/>
        </w:rPr>
      </w:pPr>
    </w:p>
    <w:p>
      <w:pPr>
        <w:pStyle w:val="Brødtekst"/>
        <w:jc w:val="center"/>
        <w:rPr>
          <w:rFonts w:ascii="Helvetica Neue Thin" w:cs="Helvetica Neue Thin" w:hAnsi="Helvetica Neue Thin" w:eastAsia="Helvetica Neue Thin"/>
          <w:sz w:val="72"/>
          <w:szCs w:val="72"/>
        </w:rPr>
      </w:pPr>
    </w:p>
    <w:p>
      <w:pPr>
        <w:pStyle w:val="Brødtekst"/>
        <w:jc w:val="center"/>
      </w:pPr>
      <w:r>
        <w:rPr>
          <w:rFonts w:ascii="Helvetica Neue Thin" w:cs="Helvetica Neue Thin" w:hAnsi="Helvetica Neue Thin" w:eastAsia="Helvetica Neue Thin"/>
          <w:sz w:val="72"/>
          <w:szCs w:val="72"/>
        </w:rPr>
      </w:r>
    </w:p>
    <w:sectPr>
      <w:headerReference w:type="default" r:id="rId6"/>
      <w:footerReference w:type="default" r:id="rId7"/>
      <w:pgSz w:w="11900" w:h="16840" w:orient="portrait"/>
      <w:pgMar w:top="116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Neue Light">
    <w:charset w:val="00"/>
    <w:family w:val="roman"/>
    <w:pitch w:val="default"/>
  </w:font>
  <w:font w:name="Helvetica Neue Thin">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pptekst og bunntekst"/>
      <w:bidi w:val="0"/>
    </w:pPr>
    <w:r>
      <w:drawing xmlns:a="http://schemas.openxmlformats.org/drawingml/2006/main">
        <wp:anchor distT="152400" distB="152400" distL="152400" distR="152400" simplePos="0" relativeHeight="251658240" behindDoc="1" locked="0" layoutInCell="1" allowOverlap="1">
          <wp:simplePos x="0" y="0"/>
          <wp:positionH relativeFrom="page">
            <wp:posOffset>-78104</wp:posOffset>
          </wp:positionH>
          <wp:positionV relativeFrom="page">
            <wp:posOffset>10008332</wp:posOffset>
          </wp:positionV>
          <wp:extent cx="8800183" cy="856915"/>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8800183" cy="856915"/>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opptekst og bunntekst">
    <w:name w:val="Topptekst og bunntekst"/>
    <w:next w:val="Topptekst og bunn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rødtekst"/>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2f5496"/>
      <w:spacing w:val="0"/>
      <w:kern w:val="0"/>
      <w:position w:val="0"/>
      <w:sz w:val="28"/>
      <w:szCs w:val="28"/>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Overskrift">
    <w:name w:val="Overskrift"/>
    <w:next w:val="Brødteks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Overskrift 2">
    <w:name w:val="Overskrift 2"/>
    <w:next w:val="Brødteks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