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Title: Unified Spreading Field Theory (USFT): version 1.02</w:t>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Author: Norraphat Siwilai </w:t>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Date: July 13, 2026</w:t>
      </w:r>
    </w:p>
    <w:p w:rsidR="00000000" w:rsidDel="00000000" w:rsidP="00000000" w:rsidRDefault="00000000" w:rsidRPr="00000000" w14:paraId="00000004">
      <w:pPr>
        <w:rPr>
          <w:sz w:val="28"/>
          <w:szCs w:val="28"/>
        </w:rPr>
      </w:pPr>
      <w:r w:rsidDel="00000000" w:rsidR="00000000" w:rsidRPr="00000000">
        <w:rPr>
          <w:sz w:val="28"/>
          <w:szCs w:val="28"/>
          <w:rtl w:val="0"/>
        </w:rPr>
        <w:t xml:space="preserve">Author’s note: I am 12 years old and this project began as an exploration of the fundamental nature of the universe. This theory is an ongoing multiple decade project. This is the version 1.02 and there will be more.</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sz w:val="28"/>
          <w:szCs w:val="28"/>
          <w:rtl w:val="0"/>
        </w:rPr>
        <w:t xml:space="preserve">1.introduction </w:t>
      </w:r>
    </w:p>
    <w:p w:rsidR="00000000" w:rsidDel="00000000" w:rsidP="00000000" w:rsidRDefault="00000000" w:rsidRPr="00000000" w14:paraId="00000007">
      <w:pPr>
        <w:rPr>
          <w:sz w:val="28"/>
          <w:szCs w:val="28"/>
        </w:rPr>
      </w:pPr>
      <w:r w:rsidDel="00000000" w:rsidR="00000000" w:rsidRPr="00000000">
        <w:rPr>
          <w:sz w:val="28"/>
          <w:szCs w:val="28"/>
          <w:rtl w:val="0"/>
        </w:rPr>
        <w:t xml:space="preserve">The traditional view of the universe defines matter as discrete, point-like particles traversing a passive vacuum. However, the Unified Spreading Field Theory (USFT) challenges this paradigm by proposing that these particles are not fundamental, but are instead emergent manifestations of a underlying field of possibility .In the USFT framework, every particle functions as a localized field of possibility. This field does not exist in a single, fixed state; rather, it constantly undergoes "splitting" events, distributing the particle’s potential across different spatial coordinates. Importantly, this distribution is rarely uniform. The manifestation of a particle’s physical properties at any given location is defined by the product of the particle’s inherent property (such as mass or charge) and the probability weighting of that specific split.Consequently, the "position" of a particle is not a singular point, but a summation of these weighted possibility branches. By treating particles as fields of possibility that distribute themselves through unequal splitting, USFT offers a new mechanism to explain motion, localization, and the fundamental nature of physical matter.</w:t>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2.Core Postulates</w:t>
      </w:r>
    </w:p>
    <w:p w:rsidR="00000000" w:rsidDel="00000000" w:rsidP="00000000" w:rsidRDefault="00000000" w:rsidRPr="00000000" w14:paraId="0000000A">
      <w:pPr>
        <w:rPr>
          <w:sz w:val="28"/>
          <w:szCs w:val="28"/>
        </w:rPr>
      </w:pPr>
      <w:r w:rsidDel="00000000" w:rsidR="00000000" w:rsidRPr="00000000">
        <w:rPr>
          <w:sz w:val="28"/>
          <w:szCs w:val="28"/>
          <w:rtl w:val="0"/>
        </w:rPr>
        <w:t xml:space="preserve">To establish the framework for the interaction and propagation of possibility fields, the following postulates are defined:</w:t>
      </w:r>
    </w:p>
    <w:p w:rsidR="00000000" w:rsidDel="00000000" w:rsidP="00000000" w:rsidRDefault="00000000" w:rsidRPr="00000000" w14:paraId="0000000B">
      <w:pPr>
        <w:ind w:firstLine="720"/>
        <w:rPr>
          <w:sz w:val="28"/>
          <w:szCs w:val="28"/>
        </w:rPr>
      </w:pPr>
      <w:r w:rsidDel="00000000" w:rsidR="00000000" w:rsidRPr="00000000">
        <w:rPr>
          <w:sz w:val="28"/>
          <w:szCs w:val="28"/>
          <w:rtl w:val="0"/>
        </w:rPr>
        <w:t xml:space="preserve">2.1 Conservation of Probability: The sum of all possibility values within an individual particle field must always equal one. No possibility can be created or destroyed, only redistributed across the field's branches.</w:t>
      </w:r>
    </w:p>
    <w:p w:rsidR="00000000" w:rsidDel="00000000" w:rsidP="00000000" w:rsidRDefault="00000000" w:rsidRPr="00000000" w14:paraId="0000000C">
      <w:pPr>
        <w:ind w:firstLine="720"/>
        <w:rPr>
          <w:sz w:val="28"/>
          <w:szCs w:val="28"/>
        </w:rPr>
      </w:pPr>
      <w:r w:rsidDel="00000000" w:rsidR="00000000" w:rsidRPr="00000000">
        <w:rPr>
          <w:sz w:val="28"/>
          <w:szCs w:val="28"/>
          <w:rtl w:val="0"/>
        </w:rPr>
        <w:t xml:space="preserve">2.2 Internal Independence: Within a single particle field, individual splits cannot interact with one another directly. Each split maintains its state independently of other branches originating from the same source.</w:t>
      </w:r>
    </w:p>
    <w:p w:rsidR="00000000" w:rsidDel="00000000" w:rsidP="00000000" w:rsidRDefault="00000000" w:rsidRPr="00000000" w14:paraId="0000000D">
      <w:pPr>
        <w:ind w:firstLine="720"/>
        <w:rPr>
          <w:sz w:val="28"/>
          <w:szCs w:val="28"/>
        </w:rPr>
      </w:pPr>
      <w:r w:rsidDel="00000000" w:rsidR="00000000" w:rsidRPr="00000000">
        <w:rPr>
          <w:sz w:val="28"/>
          <w:szCs w:val="28"/>
          <w:rtl w:val="0"/>
        </w:rPr>
        <w:t xml:space="preserve">2.3 External Interaction: Individual splits are permitted to interact directly with splits originating from different particle fields upon contact.</w:t>
      </w:r>
    </w:p>
    <w:p w:rsidR="00000000" w:rsidDel="00000000" w:rsidP="00000000" w:rsidRDefault="00000000" w:rsidRPr="00000000" w14:paraId="0000000E">
      <w:pPr>
        <w:ind w:firstLine="720"/>
        <w:rPr>
          <w:sz w:val="28"/>
          <w:szCs w:val="28"/>
        </w:rPr>
      </w:pPr>
      <w:r w:rsidDel="00000000" w:rsidR="00000000" w:rsidRPr="00000000">
        <w:rPr>
          <w:sz w:val="28"/>
          <w:szCs w:val="28"/>
          <w:rtl w:val="0"/>
        </w:rPr>
        <w:t xml:space="preserve">2.4 Indirect Internal Interaction: While splits within the same field cannot interact directly, they may interact indirectly through the mediation of an external field. In this mechanism, one branch of a field influences an intermediary field, which then exerts a reciprocal effect back onto a different branch of the original field.</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sz w:val="28"/>
          <w:szCs w:val="28"/>
          <w:rtl w:val="0"/>
        </w:rPr>
        <w:t xml:space="preserve">3.Mathematical Framework</w:t>
      </w:r>
    </w:p>
    <w:p w:rsidR="00000000" w:rsidDel="00000000" w:rsidP="00000000" w:rsidRDefault="00000000" w:rsidRPr="00000000" w14:paraId="00000011">
      <w:pPr>
        <w:rPr>
          <w:sz w:val="28"/>
          <w:szCs w:val="28"/>
        </w:rPr>
      </w:pPr>
      <w:r w:rsidDel="00000000" w:rsidR="00000000" w:rsidRPr="00000000">
        <w:rPr>
          <w:sz w:val="28"/>
          <w:szCs w:val="28"/>
          <w:rtl w:val="0"/>
        </w:rPr>
        <w:t xml:space="preserve">The physical state of a particle within the USFT is defined by the interaction between its intrinsic properties and the probability distribution of its field. The total state of a particle at any observed point is expressed as follows:</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sz w:val="28"/>
          <w:szCs w:val="28"/>
          <w:rtl w:val="0"/>
        </w:rPr>
        <w:t xml:space="preserve">3.1 The Fundamental Equation</w:t>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sz w:val="28"/>
          <w:szCs w:val="28"/>
          <w:rtl w:val="0"/>
        </w:rPr>
        <w:t xml:space="preserve">S = P * v</w:t>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sz w:val="28"/>
          <w:szCs w:val="28"/>
          <w:rtl w:val="0"/>
        </w:rPr>
        <w:t xml:space="preserve">3.2 Definition of Terms</w:t>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sz w:val="28"/>
          <w:szCs w:val="28"/>
          <w:rtl w:val="0"/>
        </w:rPr>
        <w:t xml:space="preserve">In the equation above, the terms are defined as follows:</w:t>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sz w:val="28"/>
          <w:szCs w:val="28"/>
          <w:rtl w:val="0"/>
        </w:rPr>
        <w:t xml:space="preserve">    3.2.1 S (Total State): The measurable physical value of the particle at a specific coordinate in space.</w:t>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sz w:val="28"/>
          <w:szCs w:val="28"/>
          <w:rtl w:val="0"/>
        </w:rPr>
        <w:t xml:space="preserve">    3.2.2 P (Property): The intrinsic identity of the particle, such as its mass, charge, or spin, which remains constant across all branches of the field.</w:t>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sz w:val="28"/>
          <w:szCs w:val="28"/>
          <w:rtl w:val="0"/>
        </w:rPr>
        <w:t xml:space="preserve">    3.2.3 v (Probability of Split): The specific weighting factor assigned to a branch of the field, representing the likelihood of the particle manifesting at that coordinate.</w:t>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sz w:val="28"/>
          <w:szCs w:val="28"/>
          <w:rtl w:val="0"/>
        </w:rPr>
        <w:t xml:space="preserve">3.3 Field Summation</w:t>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sz w:val="28"/>
          <w:szCs w:val="28"/>
          <w:rtl w:val="0"/>
        </w:rPr>
        <w:t xml:space="preserve">Because the sum of all probability values for a single field must equal one, the observation of a particle across all possible splits is a normalized summation. This ensures that the particle's properties are conserved throughout the field distribution, maintaining the consistency of the system across the entire space occupied by the field.</w:t>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sz w:val="28"/>
          <w:szCs w:val="28"/>
          <w:rtl w:val="0"/>
        </w:rPr>
        <w:t xml:space="preserve">4.conclusion</w:t>
      </w:r>
    </w:p>
    <w:p w:rsidR="00000000" w:rsidDel="00000000" w:rsidP="00000000" w:rsidRDefault="00000000" w:rsidRPr="00000000" w14:paraId="00000026">
      <w:pPr>
        <w:rPr>
          <w:sz w:val="28"/>
          <w:szCs w:val="28"/>
        </w:rPr>
      </w:pPr>
      <w:r w:rsidDel="00000000" w:rsidR="00000000" w:rsidRPr="00000000">
        <w:rPr>
          <w:sz w:val="28"/>
          <w:szCs w:val="28"/>
          <w:rtl w:val="0"/>
        </w:rPr>
        <w:t xml:space="preserve">The Unified Spreading Field Theory (USFT) provides a transformative perspective on the fundamental structure of the universe. By moving away from the traditional concept of overlapping fields and instead defining particles as discrete fields of possibility that interact only at their boundaries, we establish a more granular and localized model of physical reality.</w:t>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sz w:val="28"/>
          <w:szCs w:val="28"/>
          <w:rtl w:val="0"/>
        </w:rPr>
        <w:t xml:space="preserve">The core of this theory, as demonstrated by the Fundamental Equation, links the intrinsic properties of a particle to the weighted distribution of its possibility splits. This approach not only maintains the conservation of probability but also provides a clear mechanism for indirect interaction, where fields influence one another through the mediation of space and force.</w:t>
      </w:r>
      <w:r w:rsidDel="00000000" w:rsidR="00000000" w:rsidRPr="00000000">
        <w:rPr>
          <w:rtl w:val="0"/>
        </w:rPr>
        <w:t xml:space="preserve"> </w:t>
      </w:r>
      <w:r w:rsidDel="00000000" w:rsidR="00000000" w:rsidRPr="00000000">
        <w:rPr>
          <w:sz w:val="28"/>
          <w:szCs w:val="28"/>
          <w:rtl w:val="0"/>
        </w:rPr>
        <w:t xml:space="preserve">While this theory departs from conventional superposition, it offers a rigorous framework that accounts for the complexity of motion and force. By defining the universe through these non-overlapping, interacting possibilities, the USFT opens new avenues for exploring the mechanics of existence, providing a foundation for future research into how discrete fields shape the physical phenomena we observe.</w:t>
      </w:r>
    </w:p>
    <w:p w:rsidR="00000000" w:rsidDel="00000000" w:rsidP="00000000" w:rsidRDefault="00000000" w:rsidRPr="00000000" w14:paraId="00000029">
      <w:pPr>
        <w:rPr>
          <w:sz w:val="28"/>
          <w:szCs w:val="28"/>
        </w:rPr>
      </w:pPr>
      <w:r w:rsidDel="00000000" w:rsidR="00000000" w:rsidRPr="00000000">
        <w:rPr>
          <w:sz w:val="28"/>
          <w:szCs w:val="28"/>
          <w:rtl w:val="0"/>
        </w:rPr>
        <w:t xml:space="preserve">\mathcal{L}_{\text{USFT}} = m v^2 - \sum_\mu (m^2 + \lambda - i\hbar \partial_\mu) \Phi_\mu + \frac{G \hbar}{2c^4} \int \frac{\sum_\mu \Phi_\mu}{r^2} dV + \sum_\mu \frac{\hbar v}{\lambda_\mu}, \quad \text{where} \quad \Phi_\mu = \frac{e^{i\omega t_\mu}}{a_0^3 r_\mu^2}, \quad \sum_\mu \Phi_\mu = 1, \quad v = \frac{\sum_\mu r_\mu \Phi_\mu(t_2) - \sum_\mu r_\mu \Phi_\mu(t_1)}{\Delta t}, \quad \omega = \text{frequency of possibility spin}, \quad r_\mu = \text{distance from force source at point } \mu, \quad a_0 = \text{Bohr radius}, \quad \lambda_\mu = \text{wavelength at point } \mu.</w:t>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sz w:val="28"/>
          <w:szCs w:val="28"/>
          <w:rtl w:val="0"/>
        </w:rPr>
        <w:t xml:space="preserve">5 String-Property Correspondence</w:t>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sz w:val="28"/>
          <w:szCs w:val="28"/>
          <w:rtl w:val="0"/>
        </w:rPr>
        <w:t xml:space="preserve">In the USFT framework, each elementary particle is not a single entity, but a composite of overlapping strings. Each string corresponds to a single intrinsic property of the particle — such as mass, charge, or spin. The particle itself is the intersection of these strings, and its observable state is the superposition of their overlapping contributions.</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sz w:val="28"/>
          <w:szCs w:val="28"/>
          <w:rtl w:val="0"/>
        </w:rPr>
        <w:t xml:space="preserve">For a particle with properties p_1, p_2, ..., p_n, the total amplitude of the particle is:</w:t>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sz w:val="28"/>
          <w:szCs w:val="28"/>
          <w:rtl w:val="0"/>
        </w:rPr>
        <w:t xml:space="preserve">\Psi_{\text{particle}} = \sum_{i} \psi_{p_i}</w:t>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sz w:val="28"/>
          <w:szCs w:val="28"/>
          <w:rtl w:val="0"/>
        </w:rPr>
        <w:t xml:space="preserve">where \psi_{p_i} is the string field associated with property p_i.</w:t>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sz w:val="28"/>
          <w:szCs w:val="28"/>
          <w:rtl w:val="0"/>
        </w:rPr>
        <w:t xml:space="preserve">The probability of finding the particle at a given position is:</w:t>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sz w:val="28"/>
          <w:szCs w:val="28"/>
          <w:rtl w:val="0"/>
        </w:rPr>
        <w:t xml:space="preserve">P = |\Psi_{\text{particle}}|^2</w:t>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sz w:val="28"/>
          <w:szCs w:val="28"/>
          <w:rtl w:val="0"/>
        </w:rPr>
        <w:t xml:space="preserve">Interactions between particles occur when the strings of one particle overlap with the strings of another particle. This overlap governs the transmission of forces and the exchange of physical properties.</w:t>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sz w:val="28"/>
          <w:szCs w:val="28"/>
          <w:rtl w:val="0"/>
        </w:rPr>
        <w:t xml:space="preserve">The string contribution to the full USFT Lagrangian is given by:</w:t>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sz w:val="28"/>
          <w:szCs w:val="28"/>
          <w:rtl w:val="0"/>
        </w:rPr>
        <w:t xml:space="preserve">\mathcal{L}_{\text{strings}} = \sum_{\text{particles}} \sum_{\text{properties}} \left( \frac{1}{2} (\partial \psi_{p})^2 - \frac{1}{2} m_{p}^2 \psi_{p}^2 \right)</w:t>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sz w:val="28"/>
          <w:szCs w:val="28"/>
          <w:rtl w:val="0"/>
        </w:rPr>
        <w:t xml:space="preserve">The full USFT Lagrangian, including the string terms, becomes:</w:t>
      </w:r>
    </w:p>
    <w:p w:rsidR="00000000" w:rsidDel="00000000" w:rsidP="00000000" w:rsidRDefault="00000000" w:rsidRPr="00000000" w14:paraId="00000041">
      <w:pPr>
        <w:rPr>
          <w:sz w:val="28"/>
          <w:szCs w:val="28"/>
        </w:rPr>
      </w:pPr>
      <w:r w:rsidDel="00000000" w:rsidR="00000000" w:rsidRPr="00000000">
        <w:rPr>
          <w:sz w:val="28"/>
          <w:szCs w:val="28"/>
          <w:rtl w:val="0"/>
        </w:rPr>
        <w:t xml:space="preserve">[</w:t>
      </w:r>
    </w:p>
    <w:p w:rsidR="00000000" w:rsidDel="00000000" w:rsidP="00000000" w:rsidRDefault="00000000" w:rsidRPr="00000000" w14:paraId="00000042">
      <w:pPr>
        <w:rPr>
          <w:sz w:val="28"/>
          <w:szCs w:val="28"/>
        </w:rPr>
      </w:pPr>
      <w:r w:rsidDel="00000000" w:rsidR="00000000" w:rsidRPr="00000000">
        <w:rPr>
          <w:sz w:val="28"/>
          <w:szCs w:val="28"/>
          <w:rtl w:val="0"/>
        </w:rPr>
        <w:t xml:space="preserve">\mathcal{L}{\text{USFT}} =</w:t>
      </w:r>
    </w:p>
    <w:p w:rsidR="00000000" w:rsidDel="00000000" w:rsidP="00000000" w:rsidRDefault="00000000" w:rsidRPr="00000000" w14:paraId="00000043">
      <w:pPr>
        <w:rPr>
          <w:sz w:val="28"/>
          <w:szCs w:val="28"/>
        </w:rPr>
      </w:pPr>
      <w:r w:rsidDel="00000000" w:rsidR="00000000" w:rsidRPr="00000000">
        <w:rPr>
          <w:sz w:val="28"/>
          <w:szCs w:val="28"/>
          <w:rtl w:val="0"/>
        </w:rPr>
        <w:t xml:space="preserve">mv^2 - \sum{\mu} (m^2 + \lambda - i\hbar \partial_\mu) \Phi_\mu</w:t>
      </w:r>
    </w:p>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sz w:val="28"/>
          <w:szCs w:val="28"/>
          <w:rtl w:val="0"/>
        </w:rPr>
        <w:t xml:space="preserve">· \frac{G\hbar}{2c^4} \int \frac{\sum_\mu \Phi_\mu}{r^2} dV</w:t>
      </w:r>
    </w:p>
    <w:p w:rsidR="00000000" w:rsidDel="00000000" w:rsidP="00000000" w:rsidRDefault="00000000" w:rsidRPr="00000000" w14:paraId="00000046">
      <w:pPr>
        <w:rPr>
          <w:sz w:val="28"/>
          <w:szCs w:val="28"/>
        </w:rPr>
      </w:pPr>
      <w:r w:rsidDel="00000000" w:rsidR="00000000" w:rsidRPr="00000000">
        <w:rPr>
          <w:sz w:val="28"/>
          <w:szCs w:val="28"/>
          <w:rtl w:val="0"/>
        </w:rPr>
        <w:t xml:space="preserve">· \sum_\mu \frac{\hbar v}{\lambda_\mu}</w:t>
      </w:r>
    </w:p>
    <w:p w:rsidR="00000000" w:rsidDel="00000000" w:rsidP="00000000" w:rsidRDefault="00000000" w:rsidRPr="00000000" w14:paraId="00000047">
      <w:pPr>
        <w:rPr>
          <w:sz w:val="28"/>
          <w:szCs w:val="28"/>
        </w:rPr>
      </w:pPr>
      <w:r w:rsidDel="00000000" w:rsidR="00000000" w:rsidRPr="00000000">
        <w:rPr>
          <w:sz w:val="28"/>
          <w:szCs w:val="28"/>
          <w:rtl w:val="0"/>
        </w:rPr>
        <w:t xml:space="preserve">· \mathcal{L}_{\text{strings}}</w:t>
      </w:r>
    </w:p>
    <w:p w:rsidR="00000000" w:rsidDel="00000000" w:rsidP="00000000" w:rsidRDefault="00000000" w:rsidRPr="00000000" w14:paraId="00000048">
      <w:pPr>
        <w:rPr>
          <w:sz w:val="28"/>
          <w:szCs w:val="28"/>
        </w:rPr>
      </w:pPr>
      <w:r w:rsidDel="00000000" w:rsidR="00000000" w:rsidRPr="00000000">
        <w:rPr>
          <w:sz w:val="28"/>
          <w:szCs w:val="28"/>
          <w:rtl w:val="0"/>
        </w:rPr>
        <w:t xml:space="preserve">  ]</w:t>
      </w:r>
    </w:p>
    <w:p w:rsidR="00000000" w:rsidDel="00000000" w:rsidP="00000000" w:rsidRDefault="00000000" w:rsidRPr="00000000" w14:paraId="00000049">
      <w:pPr>
        <w:rPr>
          <w:sz w:val="28"/>
          <w:szCs w:val="28"/>
        </w:rPr>
      </w:pP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sz w:val="28"/>
          <w:szCs w:val="28"/>
          <w:rtl w:val="0"/>
        </w:rPr>
        <w:t xml:space="preserve">Additionally, the introduction of the String-Property Correspondence offers a modular framework for understanding particle properties, where each property is carried by its own overlapping string. This provides a more granular and flexible model for future exploration.</w:t>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