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2B" w:rsidRDefault="00C27A2B" w:rsidP="005F6A2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6E9A">
        <w:rPr>
          <w:rFonts w:ascii="Times New Roman" w:hAnsi="Times New Roman"/>
          <w:sz w:val="28"/>
          <w:szCs w:val="28"/>
        </w:rPr>
        <w:t xml:space="preserve">МИНИСТЕРСТВО ОБРАЗОВАНИЯ И НАУКИ </w:t>
      </w:r>
    </w:p>
    <w:p w:rsidR="00C27A2B" w:rsidRPr="00396E9A" w:rsidRDefault="00C27A2B" w:rsidP="00C27A2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6E9A">
        <w:rPr>
          <w:rFonts w:ascii="Times New Roman" w:hAnsi="Times New Roman"/>
          <w:sz w:val="28"/>
          <w:szCs w:val="28"/>
        </w:rPr>
        <w:t>РОССИЙСКОЙ ФЕДЕРАЦИИ</w:t>
      </w:r>
    </w:p>
    <w:p w:rsidR="00C27A2B" w:rsidRPr="00396E9A" w:rsidRDefault="00C27A2B" w:rsidP="00C27A2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396E9A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  <w:r w:rsidRPr="00396E9A">
        <w:rPr>
          <w:rFonts w:ascii="Times New Roman" w:hAnsi="Times New Roman" w:hint="eastAsia"/>
          <w:sz w:val="28"/>
          <w:szCs w:val="28"/>
          <w:lang w:eastAsia="ja-JP"/>
        </w:rPr>
        <w:t xml:space="preserve"> </w:t>
      </w:r>
    </w:p>
    <w:p w:rsidR="00C27A2B" w:rsidRPr="00396E9A" w:rsidRDefault="00C27A2B" w:rsidP="00C27A2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6E9A">
        <w:rPr>
          <w:rFonts w:ascii="Times New Roman" w:hAnsi="Times New Roman"/>
          <w:sz w:val="28"/>
          <w:szCs w:val="28"/>
        </w:rPr>
        <w:t>высшего образования</w:t>
      </w:r>
    </w:p>
    <w:p w:rsidR="00C27A2B" w:rsidRDefault="00C27A2B" w:rsidP="00C27A2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6E9A">
        <w:rPr>
          <w:rFonts w:ascii="Times New Roman" w:hAnsi="Times New Roman"/>
          <w:sz w:val="28"/>
          <w:szCs w:val="28"/>
        </w:rPr>
        <w:t xml:space="preserve">«Уральский федеральный университет имени </w:t>
      </w:r>
    </w:p>
    <w:p w:rsidR="00950E9F" w:rsidRPr="00950E9F" w:rsidRDefault="00C27A2B" w:rsidP="00C27A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E9A">
        <w:rPr>
          <w:rFonts w:ascii="Times New Roman" w:hAnsi="Times New Roman"/>
          <w:sz w:val="28"/>
          <w:szCs w:val="28"/>
        </w:rPr>
        <w:t>первого Президента России Б.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6E9A">
        <w:rPr>
          <w:rFonts w:ascii="Times New Roman" w:hAnsi="Times New Roman"/>
          <w:sz w:val="28"/>
          <w:szCs w:val="28"/>
        </w:rPr>
        <w:t>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6E9A">
        <w:rPr>
          <w:rFonts w:ascii="Times New Roman" w:hAnsi="Times New Roman"/>
          <w:sz w:val="28"/>
          <w:szCs w:val="28"/>
        </w:rPr>
        <w:t>Ельцина»</w:t>
      </w:r>
    </w:p>
    <w:p w:rsidR="00950E9F" w:rsidRDefault="00950E9F" w:rsidP="00950E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50E9F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27A2B" w:rsidRDefault="00C27A2B" w:rsidP="00950E9F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C27A2B" w:rsidRPr="00C27A2B" w:rsidRDefault="00C27A2B" w:rsidP="00950E9F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950E9F" w:rsidRDefault="00950E9F" w:rsidP="00950E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Pr="001D2DEB" w:rsidRDefault="008F6305" w:rsidP="00417D5F">
      <w:pPr>
        <w:jc w:val="center"/>
        <w:rPr>
          <w:rFonts w:ascii="Times New Roman" w:hAnsi="Times New Roman"/>
          <w:b/>
          <w:sz w:val="28"/>
          <w:szCs w:val="24"/>
        </w:rPr>
      </w:pPr>
      <w:r w:rsidRPr="008F6305">
        <w:rPr>
          <w:rFonts w:ascii="Times New Roman" w:hAnsi="Times New Roman"/>
          <w:b/>
          <w:sz w:val="28"/>
          <w:szCs w:val="24"/>
        </w:rPr>
        <w:t>МАТЕМАТИЧЕСКИЕ МЕТОДЫ ТЕ</w:t>
      </w:r>
      <w:bookmarkStart w:id="0" w:name="_GoBack"/>
      <w:bookmarkEnd w:id="0"/>
      <w:r w:rsidRPr="008F6305">
        <w:rPr>
          <w:rFonts w:ascii="Times New Roman" w:hAnsi="Times New Roman"/>
          <w:b/>
          <w:sz w:val="28"/>
          <w:szCs w:val="24"/>
        </w:rPr>
        <w:t>ОРИИ СИСТЕМ</w:t>
      </w:r>
    </w:p>
    <w:p w:rsidR="00950E9F" w:rsidRDefault="00950E9F" w:rsidP="00950E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50E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P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0E9F">
        <w:rPr>
          <w:rFonts w:ascii="Times New Roman" w:hAnsi="Times New Roman" w:cs="Times New Roman"/>
          <w:b/>
          <w:sz w:val="28"/>
          <w:szCs w:val="28"/>
        </w:rPr>
        <w:t xml:space="preserve">МЕТОДИЧЕСКИЕ </w:t>
      </w:r>
      <w:r w:rsidR="00417D5F">
        <w:rPr>
          <w:rFonts w:ascii="Times New Roman" w:hAnsi="Times New Roman" w:cs="Times New Roman"/>
          <w:b/>
          <w:sz w:val="28"/>
          <w:szCs w:val="28"/>
        </w:rPr>
        <w:t>УКАЗАНИЯ</w:t>
      </w:r>
      <w:r w:rsidRPr="00950E9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0E9F" w:rsidRDefault="00417D5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ПРОЕКТУ ПО МОДУЛЮ</w:t>
      </w:r>
    </w:p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0DC" w:rsidRDefault="007A10DC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7A2B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Екатеринбург </w:t>
      </w:r>
    </w:p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417D5F">
        <w:rPr>
          <w:rFonts w:ascii="Times New Roman" w:hAnsi="Times New Roman" w:cs="Times New Roman"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2777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D605D" w:rsidRPr="00C27A2B" w:rsidRDefault="00C27A2B" w:rsidP="00C27A2B">
          <w:pPr>
            <w:pStyle w:val="ab"/>
            <w:rPr>
              <w:rFonts w:ascii="Times New Roman" w:hAnsi="Times New Roman" w:cs="Times New Roman"/>
              <w:color w:val="auto"/>
              <w:lang w:eastAsia="ja-JP"/>
            </w:rPr>
          </w:pPr>
          <w:r w:rsidRPr="00C27A2B">
            <w:rPr>
              <w:rFonts w:ascii="Times New Roman" w:hAnsi="Times New Roman" w:cs="Times New Roman"/>
              <w:color w:val="auto"/>
              <w:lang w:eastAsia="ja-JP"/>
            </w:rPr>
            <w:t>Содержание</w:t>
          </w:r>
        </w:p>
        <w:p w:rsidR="00C27A2B" w:rsidRDefault="00C27A2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:rsidR="00320AE4" w:rsidRDefault="00712CDD">
          <w:pPr>
            <w:pStyle w:val="12"/>
            <w:tabs>
              <w:tab w:val="right" w:leader="dot" w:pos="10195"/>
            </w:tabs>
            <w:rPr>
              <w:rStyle w:val="ac"/>
              <w:noProof/>
            </w:rPr>
          </w:pPr>
          <w:r w:rsidRPr="00DD60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D605D" w:rsidRPr="00DD60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60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8213457" w:history="1">
            <w:r w:rsidR="00320AE4" w:rsidRPr="00D80E3D">
              <w:rPr>
                <w:rStyle w:val="ac"/>
                <w:rFonts w:ascii="Times New Roman" w:hAnsi="Times New Roman" w:cs="Times New Roman"/>
                <w:noProof/>
                <w:lang w:eastAsia="ja-JP"/>
              </w:rPr>
              <w:t xml:space="preserve">1. </w:t>
            </w:r>
            <w:r w:rsidR="00320AE4" w:rsidRPr="00D80E3D">
              <w:rPr>
                <w:rStyle w:val="ac"/>
                <w:rFonts w:ascii="Times New Roman" w:hAnsi="Times New Roman" w:cs="Times New Roman"/>
                <w:noProof/>
              </w:rPr>
              <w:t>Общая форма задания для проекта по модулю</w:t>
            </w:r>
            <w:r w:rsidR="00320AE4">
              <w:rPr>
                <w:noProof/>
                <w:webHidden/>
              </w:rPr>
              <w:tab/>
            </w:r>
            <w:r w:rsidR="00320AE4">
              <w:rPr>
                <w:noProof/>
                <w:webHidden/>
              </w:rPr>
              <w:fldChar w:fldCharType="begin"/>
            </w:r>
            <w:r w:rsidR="00320AE4">
              <w:rPr>
                <w:noProof/>
                <w:webHidden/>
              </w:rPr>
              <w:instrText xml:space="preserve"> PAGEREF _Toc508213457 \h </w:instrText>
            </w:r>
            <w:r w:rsidR="00320AE4">
              <w:rPr>
                <w:noProof/>
                <w:webHidden/>
              </w:rPr>
            </w:r>
            <w:r w:rsidR="00320AE4">
              <w:rPr>
                <w:noProof/>
                <w:webHidden/>
              </w:rPr>
              <w:fldChar w:fldCharType="separate"/>
            </w:r>
            <w:r w:rsidR="006B6834">
              <w:rPr>
                <w:noProof/>
                <w:webHidden/>
              </w:rPr>
              <w:t>3</w:t>
            </w:r>
            <w:r w:rsidR="00320AE4">
              <w:rPr>
                <w:noProof/>
                <w:webHidden/>
              </w:rPr>
              <w:fldChar w:fldCharType="end"/>
            </w:r>
          </w:hyperlink>
        </w:p>
        <w:p w:rsidR="00320AE4" w:rsidRPr="00320AE4" w:rsidRDefault="00320AE4" w:rsidP="00320AE4">
          <w:pPr>
            <w:rPr>
              <w:noProof/>
            </w:rPr>
          </w:pPr>
        </w:p>
        <w:p w:rsidR="00320AE4" w:rsidRDefault="00770C5E">
          <w:pPr>
            <w:pStyle w:val="12"/>
            <w:tabs>
              <w:tab w:val="right" w:leader="dot" w:pos="10195"/>
            </w:tabs>
            <w:rPr>
              <w:rStyle w:val="ac"/>
              <w:noProof/>
            </w:rPr>
          </w:pPr>
          <w:hyperlink w:anchor="_Toc508213458" w:history="1">
            <w:r w:rsidR="00320AE4" w:rsidRPr="00D80E3D">
              <w:rPr>
                <w:rStyle w:val="ac"/>
                <w:rFonts w:ascii="Times New Roman" w:hAnsi="Times New Roman" w:cs="Times New Roman"/>
                <w:noProof/>
                <w:lang w:eastAsia="ja-JP"/>
              </w:rPr>
              <w:t xml:space="preserve">2. </w:t>
            </w:r>
            <w:r w:rsidR="00320AE4" w:rsidRPr="00D80E3D">
              <w:rPr>
                <w:rStyle w:val="ac"/>
                <w:rFonts w:ascii="Times New Roman" w:hAnsi="Times New Roman" w:cs="Times New Roman"/>
                <w:noProof/>
              </w:rPr>
              <w:t>Имитационная модель «Одноканального передатчика кадров с буфером ограниченной емкости»</w:t>
            </w:r>
            <w:r w:rsidR="00320AE4">
              <w:rPr>
                <w:noProof/>
                <w:webHidden/>
              </w:rPr>
              <w:tab/>
            </w:r>
            <w:r w:rsidR="00320AE4">
              <w:rPr>
                <w:noProof/>
                <w:webHidden/>
              </w:rPr>
              <w:fldChar w:fldCharType="begin"/>
            </w:r>
            <w:r w:rsidR="00320AE4">
              <w:rPr>
                <w:noProof/>
                <w:webHidden/>
              </w:rPr>
              <w:instrText xml:space="preserve"> PAGEREF _Toc508213458 \h </w:instrText>
            </w:r>
            <w:r w:rsidR="00320AE4">
              <w:rPr>
                <w:noProof/>
                <w:webHidden/>
              </w:rPr>
            </w:r>
            <w:r w:rsidR="00320AE4">
              <w:rPr>
                <w:noProof/>
                <w:webHidden/>
              </w:rPr>
              <w:fldChar w:fldCharType="separate"/>
            </w:r>
            <w:r w:rsidR="006B6834">
              <w:rPr>
                <w:noProof/>
                <w:webHidden/>
              </w:rPr>
              <w:t>4</w:t>
            </w:r>
            <w:r w:rsidR="00320AE4">
              <w:rPr>
                <w:noProof/>
                <w:webHidden/>
              </w:rPr>
              <w:fldChar w:fldCharType="end"/>
            </w:r>
          </w:hyperlink>
        </w:p>
        <w:p w:rsidR="00320AE4" w:rsidRPr="00320AE4" w:rsidRDefault="00320AE4" w:rsidP="00320AE4">
          <w:pPr>
            <w:rPr>
              <w:noProof/>
            </w:rPr>
          </w:pPr>
        </w:p>
        <w:p w:rsidR="00320AE4" w:rsidRDefault="00770C5E">
          <w:pPr>
            <w:pStyle w:val="12"/>
            <w:tabs>
              <w:tab w:val="right" w:leader="dot" w:pos="10195"/>
            </w:tabs>
            <w:rPr>
              <w:rStyle w:val="ac"/>
              <w:noProof/>
            </w:rPr>
          </w:pPr>
          <w:hyperlink w:anchor="_Toc508213459" w:history="1">
            <w:r w:rsidR="00320AE4" w:rsidRPr="00D80E3D">
              <w:rPr>
                <w:rStyle w:val="ac"/>
                <w:rFonts w:ascii="Times New Roman" w:hAnsi="Times New Roman" w:cs="Times New Roman"/>
                <w:noProof/>
                <w:lang w:eastAsia="ja-JP"/>
              </w:rPr>
              <w:t xml:space="preserve">3. </w:t>
            </w:r>
            <w:r w:rsidR="00320AE4" w:rsidRPr="00D80E3D">
              <w:rPr>
                <w:rStyle w:val="ac"/>
                <w:rFonts w:ascii="Times New Roman" w:hAnsi="Times New Roman" w:cs="Times New Roman"/>
                <w:noProof/>
              </w:rPr>
              <w:t>Имитация случайных величин и выбора по заданному закону распределения вероятностей</w:t>
            </w:r>
            <w:r w:rsidR="00320AE4">
              <w:rPr>
                <w:noProof/>
                <w:webHidden/>
              </w:rPr>
              <w:tab/>
            </w:r>
            <w:r w:rsidR="00320AE4">
              <w:rPr>
                <w:noProof/>
                <w:webHidden/>
              </w:rPr>
              <w:fldChar w:fldCharType="begin"/>
            </w:r>
            <w:r w:rsidR="00320AE4">
              <w:rPr>
                <w:noProof/>
                <w:webHidden/>
              </w:rPr>
              <w:instrText xml:space="preserve"> PAGEREF _Toc508213459 \h </w:instrText>
            </w:r>
            <w:r w:rsidR="00320AE4">
              <w:rPr>
                <w:noProof/>
                <w:webHidden/>
              </w:rPr>
            </w:r>
            <w:r w:rsidR="00320AE4">
              <w:rPr>
                <w:noProof/>
                <w:webHidden/>
              </w:rPr>
              <w:fldChar w:fldCharType="separate"/>
            </w:r>
            <w:r w:rsidR="006B6834">
              <w:rPr>
                <w:noProof/>
                <w:webHidden/>
              </w:rPr>
              <w:t>9</w:t>
            </w:r>
            <w:r w:rsidR="00320AE4">
              <w:rPr>
                <w:noProof/>
                <w:webHidden/>
              </w:rPr>
              <w:fldChar w:fldCharType="end"/>
            </w:r>
          </w:hyperlink>
        </w:p>
        <w:p w:rsidR="00320AE4" w:rsidRPr="00320AE4" w:rsidRDefault="00320AE4" w:rsidP="00320AE4">
          <w:pPr>
            <w:rPr>
              <w:noProof/>
            </w:rPr>
          </w:pPr>
        </w:p>
        <w:p w:rsidR="00320AE4" w:rsidRDefault="00770C5E">
          <w:pPr>
            <w:pStyle w:val="12"/>
            <w:tabs>
              <w:tab w:val="right" w:leader="dot" w:pos="10195"/>
            </w:tabs>
            <w:rPr>
              <w:rStyle w:val="ac"/>
              <w:noProof/>
            </w:rPr>
          </w:pPr>
          <w:hyperlink w:anchor="_Toc508213460" w:history="1">
            <w:r w:rsidR="00320AE4" w:rsidRPr="00D80E3D">
              <w:rPr>
                <w:rStyle w:val="ac"/>
                <w:rFonts w:ascii="Times New Roman" w:hAnsi="Times New Roman" w:cs="Times New Roman"/>
                <w:noProof/>
                <w:lang w:eastAsia="ja-JP"/>
              </w:rPr>
              <w:t xml:space="preserve">4. </w:t>
            </w:r>
            <w:r w:rsidR="00320AE4" w:rsidRPr="00D80E3D">
              <w:rPr>
                <w:rStyle w:val="ac"/>
                <w:rFonts w:ascii="Times New Roman" w:hAnsi="Times New Roman" w:cs="Times New Roman"/>
                <w:noProof/>
              </w:rPr>
              <w:t>Типовая аналитическая модель «Разомкнутая СМО с потерями заявок» (с ограничением емкости накопителя)</w:t>
            </w:r>
            <w:r w:rsidR="00320AE4">
              <w:rPr>
                <w:noProof/>
                <w:webHidden/>
              </w:rPr>
              <w:tab/>
            </w:r>
            <w:r w:rsidR="00320AE4">
              <w:rPr>
                <w:noProof/>
                <w:webHidden/>
              </w:rPr>
              <w:fldChar w:fldCharType="begin"/>
            </w:r>
            <w:r w:rsidR="00320AE4">
              <w:rPr>
                <w:noProof/>
                <w:webHidden/>
              </w:rPr>
              <w:instrText xml:space="preserve"> PAGEREF _Toc508213460 \h </w:instrText>
            </w:r>
            <w:r w:rsidR="00320AE4">
              <w:rPr>
                <w:noProof/>
                <w:webHidden/>
              </w:rPr>
            </w:r>
            <w:r w:rsidR="00320AE4">
              <w:rPr>
                <w:noProof/>
                <w:webHidden/>
              </w:rPr>
              <w:fldChar w:fldCharType="separate"/>
            </w:r>
            <w:r w:rsidR="006B6834">
              <w:rPr>
                <w:noProof/>
                <w:webHidden/>
              </w:rPr>
              <w:t>10</w:t>
            </w:r>
            <w:r w:rsidR="00320AE4">
              <w:rPr>
                <w:noProof/>
                <w:webHidden/>
              </w:rPr>
              <w:fldChar w:fldCharType="end"/>
            </w:r>
          </w:hyperlink>
        </w:p>
        <w:p w:rsidR="00320AE4" w:rsidRPr="00320AE4" w:rsidRDefault="00320AE4" w:rsidP="00320AE4">
          <w:pPr>
            <w:rPr>
              <w:noProof/>
            </w:rPr>
          </w:pPr>
        </w:p>
        <w:p w:rsidR="00320AE4" w:rsidRDefault="00770C5E">
          <w:pPr>
            <w:pStyle w:val="12"/>
            <w:tabs>
              <w:tab w:val="right" w:leader="dot" w:pos="10195"/>
            </w:tabs>
            <w:rPr>
              <w:rStyle w:val="ac"/>
              <w:noProof/>
            </w:rPr>
          </w:pPr>
          <w:hyperlink w:anchor="_Toc508213461" w:history="1">
            <w:r w:rsidR="00320AE4" w:rsidRPr="00D80E3D">
              <w:rPr>
                <w:rStyle w:val="ac"/>
                <w:rFonts w:ascii="Times New Roman" w:hAnsi="Times New Roman" w:cs="Times New Roman"/>
                <w:noProof/>
              </w:rPr>
              <w:t>5. Варианты заданий для проекта по модулю</w:t>
            </w:r>
            <w:r w:rsidR="00320AE4">
              <w:rPr>
                <w:noProof/>
                <w:webHidden/>
              </w:rPr>
              <w:tab/>
            </w:r>
            <w:r w:rsidR="00320AE4">
              <w:rPr>
                <w:noProof/>
                <w:webHidden/>
              </w:rPr>
              <w:fldChar w:fldCharType="begin"/>
            </w:r>
            <w:r w:rsidR="00320AE4">
              <w:rPr>
                <w:noProof/>
                <w:webHidden/>
              </w:rPr>
              <w:instrText xml:space="preserve"> PAGEREF _Toc508213461 \h </w:instrText>
            </w:r>
            <w:r w:rsidR="00320AE4">
              <w:rPr>
                <w:noProof/>
                <w:webHidden/>
              </w:rPr>
            </w:r>
            <w:r w:rsidR="00320AE4">
              <w:rPr>
                <w:noProof/>
                <w:webHidden/>
              </w:rPr>
              <w:fldChar w:fldCharType="separate"/>
            </w:r>
            <w:r w:rsidR="006B6834">
              <w:rPr>
                <w:noProof/>
                <w:webHidden/>
              </w:rPr>
              <w:t>12</w:t>
            </w:r>
            <w:r w:rsidR="00320AE4">
              <w:rPr>
                <w:noProof/>
                <w:webHidden/>
              </w:rPr>
              <w:fldChar w:fldCharType="end"/>
            </w:r>
          </w:hyperlink>
        </w:p>
        <w:p w:rsidR="00320AE4" w:rsidRPr="00320AE4" w:rsidRDefault="00320AE4" w:rsidP="00320AE4">
          <w:pPr>
            <w:rPr>
              <w:noProof/>
            </w:rPr>
          </w:pPr>
        </w:p>
        <w:p w:rsidR="00320AE4" w:rsidRDefault="00770C5E">
          <w:pPr>
            <w:pStyle w:val="12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508213487" w:history="1">
            <w:r w:rsidR="00320AE4" w:rsidRPr="00D80E3D">
              <w:rPr>
                <w:rStyle w:val="ac"/>
                <w:rFonts w:ascii="Times New Roman" w:hAnsi="Times New Roman" w:cs="Times New Roman"/>
                <w:noProof/>
              </w:rPr>
              <w:t>6. Требования к представлению и оформлению результатов</w:t>
            </w:r>
            <w:r w:rsidR="00320AE4">
              <w:rPr>
                <w:noProof/>
                <w:webHidden/>
              </w:rPr>
              <w:tab/>
            </w:r>
            <w:r w:rsidR="00320AE4">
              <w:rPr>
                <w:noProof/>
                <w:webHidden/>
              </w:rPr>
              <w:fldChar w:fldCharType="begin"/>
            </w:r>
            <w:r w:rsidR="00320AE4">
              <w:rPr>
                <w:noProof/>
                <w:webHidden/>
              </w:rPr>
              <w:instrText xml:space="preserve"> PAGEREF _Toc508213487 \h </w:instrText>
            </w:r>
            <w:r w:rsidR="00320AE4">
              <w:rPr>
                <w:noProof/>
                <w:webHidden/>
              </w:rPr>
            </w:r>
            <w:r w:rsidR="00320AE4">
              <w:rPr>
                <w:noProof/>
                <w:webHidden/>
              </w:rPr>
              <w:fldChar w:fldCharType="separate"/>
            </w:r>
            <w:r w:rsidR="006B6834">
              <w:rPr>
                <w:noProof/>
                <w:webHidden/>
              </w:rPr>
              <w:t>13</w:t>
            </w:r>
            <w:r w:rsidR="00320AE4">
              <w:rPr>
                <w:noProof/>
                <w:webHidden/>
              </w:rPr>
              <w:fldChar w:fldCharType="end"/>
            </w:r>
          </w:hyperlink>
        </w:p>
        <w:p w:rsidR="00DD605D" w:rsidRDefault="00712CDD" w:rsidP="005D7254">
          <w:pPr>
            <w:spacing w:line="480" w:lineRule="auto"/>
          </w:pPr>
          <w:r w:rsidRPr="00DD605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50E9F" w:rsidRDefault="00950E9F" w:rsidP="00950E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0B7B" w:rsidRDefault="00190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5AC3" w:rsidRPr="008D0B05" w:rsidRDefault="00417D5F" w:rsidP="00015AC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508213457"/>
      <w:r>
        <w:rPr>
          <w:rFonts w:ascii="Times New Roman" w:hAnsi="Times New Roman" w:cs="Times New Roman"/>
          <w:color w:val="auto"/>
          <w:lang w:eastAsia="ja-JP"/>
        </w:rPr>
        <w:lastRenderedPageBreak/>
        <w:t>1</w:t>
      </w:r>
      <w:r w:rsidR="00015AC3">
        <w:rPr>
          <w:rFonts w:ascii="Times New Roman" w:hAnsi="Times New Roman" w:cs="Times New Roman" w:hint="eastAsia"/>
          <w:color w:val="auto"/>
          <w:lang w:eastAsia="ja-JP"/>
        </w:rPr>
        <w:t xml:space="preserve">. </w:t>
      </w:r>
      <w:r>
        <w:rPr>
          <w:rFonts w:ascii="Times New Roman" w:hAnsi="Times New Roman" w:cs="Times New Roman"/>
          <w:color w:val="auto"/>
        </w:rPr>
        <w:t>Общая форма задания для проекта по модулю</w:t>
      </w:r>
      <w:bookmarkEnd w:id="1"/>
    </w:p>
    <w:p w:rsidR="00341AA0" w:rsidRDefault="00341AA0" w:rsidP="00A73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17D5F" w:rsidRDefault="00417D5F" w:rsidP="00A73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7436">
        <w:rPr>
          <w:rFonts w:ascii="Times New Roman" w:hAnsi="Times New Roman" w:cs="Times New Roman"/>
          <w:b/>
          <w:color w:val="000000"/>
          <w:sz w:val="28"/>
          <w:szCs w:val="28"/>
        </w:rPr>
        <w:t>Общее 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на любом языке программирования создать </w:t>
      </w:r>
      <w:r w:rsidR="00AC7436">
        <w:rPr>
          <w:rFonts w:ascii="Times New Roman" w:hAnsi="Times New Roman" w:cs="Times New Roman"/>
          <w:color w:val="000000"/>
          <w:sz w:val="28"/>
          <w:szCs w:val="28"/>
        </w:rPr>
        <w:t>и реализовать имитационную модель «</w:t>
      </w:r>
      <w:r w:rsidR="00AC7436" w:rsidRPr="00AC7436">
        <w:rPr>
          <w:rFonts w:ascii="Times New Roman" w:hAnsi="Times New Roman" w:cs="Times New Roman"/>
          <w:color w:val="000000"/>
          <w:sz w:val="28"/>
          <w:szCs w:val="28"/>
        </w:rPr>
        <w:t>Одноканального передатчика кадров с буфером ограниченной емкости</w:t>
      </w:r>
      <w:r w:rsidR="00AC7436">
        <w:rPr>
          <w:rFonts w:ascii="Times New Roman" w:hAnsi="Times New Roman" w:cs="Times New Roman"/>
          <w:color w:val="000000"/>
          <w:sz w:val="28"/>
          <w:szCs w:val="28"/>
        </w:rPr>
        <w:t>», рассчитать типовые характеристики этой модели на основе аналитических выражений и сравнить полученные результаты вычислений с результатами имитационного моделирования.</w:t>
      </w:r>
    </w:p>
    <w:p w:rsidR="00341AA0" w:rsidRDefault="00341AA0" w:rsidP="00A73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C7436" w:rsidRDefault="00AC7436" w:rsidP="00A73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7436">
        <w:rPr>
          <w:rFonts w:ascii="Times New Roman" w:hAnsi="Times New Roman" w:cs="Times New Roman"/>
          <w:b/>
          <w:color w:val="000000"/>
          <w:sz w:val="28"/>
          <w:szCs w:val="28"/>
        </w:rPr>
        <w:t>Типовые характеристики модели для расчета</w:t>
      </w:r>
      <w:r>
        <w:rPr>
          <w:rFonts w:ascii="Times New Roman" w:hAnsi="Times New Roman" w:cs="Times New Roman"/>
          <w:color w:val="000000"/>
          <w:sz w:val="28"/>
          <w:szCs w:val="28"/>
        </w:rPr>
        <w:t>: коэффициент</w:t>
      </w:r>
      <w:r w:rsidR="00341AA0">
        <w:rPr>
          <w:rFonts w:ascii="Times New Roman" w:hAnsi="Times New Roman" w:cs="Times New Roman"/>
          <w:color w:val="000000"/>
          <w:sz w:val="28"/>
          <w:szCs w:val="28"/>
        </w:rPr>
        <w:t xml:space="preserve"> (вероятность)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потерь</w:t>
      </w:r>
      <w:r w:rsidR="00170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00A1" w:rsidRPr="001700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="001700A1" w:rsidRPr="001700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r w:rsidR="00341AA0">
        <w:rPr>
          <w:rFonts w:ascii="Times New Roman" w:hAnsi="Times New Roman" w:cs="Times New Roman"/>
          <w:color w:val="000000"/>
          <w:sz w:val="28"/>
          <w:szCs w:val="28"/>
        </w:rPr>
        <w:t>, средняя длина очереди</w:t>
      </w:r>
      <w:r w:rsidR="00170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</m:acc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41AA0" w:rsidRDefault="00341AA0" w:rsidP="00A73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C7436" w:rsidRDefault="00AC7436" w:rsidP="00A73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7436">
        <w:rPr>
          <w:rFonts w:ascii="Times New Roman" w:hAnsi="Times New Roman" w:cs="Times New Roman"/>
          <w:b/>
          <w:color w:val="000000"/>
          <w:sz w:val="28"/>
          <w:szCs w:val="28"/>
        </w:rPr>
        <w:t>Типовые параметры модели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(зависят от варианта): среднее время между появлениями заявок на входе</w:t>
      </w:r>
      <w:r w:rsidR="001700A1" w:rsidRPr="001700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00A1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1700A1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>
        <w:rPr>
          <w:rFonts w:ascii="Times New Roman" w:hAnsi="Times New Roman" w:cs="Times New Roman"/>
          <w:color w:val="000000"/>
          <w:sz w:val="28"/>
          <w:szCs w:val="28"/>
        </w:rPr>
        <w:t>, среднее время обслуживания</w:t>
      </w:r>
      <w:r w:rsidR="001700A1" w:rsidRPr="001700A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1700A1">
        <w:rPr>
          <w:rFonts w:ascii="Times New Roman" w:hAnsi="Times New Roman" w:cs="Times New Roman"/>
          <w:color w:val="000000"/>
          <w:sz w:val="28"/>
          <w:szCs w:val="28"/>
        </w:rPr>
        <w:t xml:space="preserve">передачи </w:t>
      </w:r>
      <w:r w:rsidR="001700A1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1700A1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="00341AA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41AA0" w:rsidRDefault="00341AA0" w:rsidP="00A73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17D5F" w:rsidRDefault="00AC7436" w:rsidP="00A73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Студенты выбирают свои параметры задания для проекта по модулю в соответствии со своим </w:t>
      </w:r>
      <w:r w:rsidRPr="00A73FC6">
        <w:rPr>
          <w:rFonts w:ascii="Times New Roman" w:hAnsi="Times New Roman" w:cs="Times New Roman"/>
          <w:b/>
          <w:color w:val="000000"/>
          <w:sz w:val="28"/>
          <w:szCs w:val="28"/>
        </w:rPr>
        <w:t>вариантом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определяется по последним </w:t>
      </w:r>
      <w:r w:rsidRPr="00A73FC6">
        <w:rPr>
          <w:rFonts w:ascii="Times New Roman" w:hAnsi="Times New Roman" w:cs="Times New Roman"/>
          <w:b/>
          <w:color w:val="000000"/>
          <w:sz w:val="28"/>
          <w:szCs w:val="28"/>
        </w:rPr>
        <w:t>двум цифрам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студенческого билета. В случае если последние две цифры превышают </w:t>
      </w:r>
      <w:r w:rsidRPr="00A73FC6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1C5E40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следует использовать номер варианта в виде целого остатка от деления последних цифр студенческого билета по модулю </w:t>
      </w:r>
      <w:r w:rsidRPr="00A73FC6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1C5E40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7436" w:rsidRDefault="00AC7436" w:rsidP="00A73F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861D0" w:rsidRDefault="008861D0" w:rsidP="008861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861D0" w:rsidRPr="008861D0" w:rsidRDefault="008861D0" w:rsidP="008861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861D0" w:rsidRDefault="008861D0" w:rsidP="007A1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8861D0" w:rsidRDefault="008861D0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:rsidR="008861D0" w:rsidRPr="008D0B05" w:rsidRDefault="00417D5F" w:rsidP="008861D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508213458"/>
      <w:r>
        <w:rPr>
          <w:rFonts w:ascii="Times New Roman" w:hAnsi="Times New Roman" w:cs="Times New Roman"/>
          <w:color w:val="auto"/>
          <w:lang w:eastAsia="ja-JP"/>
        </w:rPr>
        <w:lastRenderedPageBreak/>
        <w:t>2</w:t>
      </w:r>
      <w:r w:rsidR="008861D0">
        <w:rPr>
          <w:rFonts w:ascii="Times New Roman" w:hAnsi="Times New Roman" w:cs="Times New Roman" w:hint="eastAsia"/>
          <w:color w:val="auto"/>
          <w:lang w:eastAsia="ja-JP"/>
        </w:rPr>
        <w:t xml:space="preserve">. </w:t>
      </w:r>
      <w:r>
        <w:rPr>
          <w:rFonts w:ascii="Times New Roman" w:hAnsi="Times New Roman" w:cs="Times New Roman"/>
          <w:color w:val="auto"/>
        </w:rPr>
        <w:t>Имитационная модель «Одноканального передатчика кадров с буфером ограниченной емкости»</w:t>
      </w:r>
      <w:bookmarkEnd w:id="2"/>
    </w:p>
    <w:p w:rsidR="005F6A24" w:rsidRDefault="005F6A24" w:rsidP="00447C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47CF4" w:rsidRPr="00447CF4" w:rsidRDefault="00447CF4" w:rsidP="00447C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Имитационная 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>модель (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>М) строится на основе детальной описательно-содержательной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 xml:space="preserve">модели системы: определяются дискретные состояния </w:t>
      </w:r>
      <w:r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 xml:space="preserve"> и возможные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>состояни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 xml:space="preserve"> – переходы </w:t>
      </w:r>
      <w:r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→ </w:t>
      </w:r>
      <w:r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j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>, вызываемые соответствующими случайными причинами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>факторами переходов. Эти факторы описываются интервалами времени их действия 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(постоянными </w:t>
      </w:r>
      <w:r w:rsidRPr="00B32E1A">
        <w:rPr>
          <w:rFonts w:ascii="Times New Roman" w:hAnsi="Times New Roman" w:cs="Times New Roman"/>
          <w:i/>
          <w:color w:val="000000"/>
          <w:sz w:val="28"/>
          <w:szCs w:val="28"/>
        </w:rPr>
        <w:t>const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 xml:space="preserve"> или 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 xml:space="preserve"> f (ν), где ν – некоторая определенная переменная модели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 xml:space="preserve"> или τ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>случайная величина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C2467" w:rsidRPr="00CC2467" w:rsidRDefault="00CC2467" w:rsidP="00CC2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CC2467">
        <w:rPr>
          <w:rFonts w:ascii="Times New Roman" w:hAnsi="Times New Roman" w:cs="Times New Roman"/>
          <w:sz w:val="28"/>
          <w:szCs w:val="28"/>
          <w:lang w:eastAsia="ja-JP"/>
        </w:rPr>
        <w:t>И</w:t>
      </w:r>
      <w:r>
        <w:rPr>
          <w:rFonts w:ascii="Times New Roman" w:hAnsi="Times New Roman" w:cs="Times New Roman"/>
          <w:sz w:val="28"/>
          <w:szCs w:val="28"/>
          <w:lang w:eastAsia="ja-JP"/>
        </w:rPr>
        <w:t>спользуется принцип “δz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” – принцип изменения состояния. Имитируются переходы из состояний </w:t>
      </w:r>
      <w:r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="00447CF4"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в состояние </w:t>
      </w:r>
      <w:r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="00447CF4"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j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в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>последовательности возрастания реального времени t, значения которого имитируются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>переменной текущего модельного времени T.</w:t>
      </w:r>
    </w:p>
    <w:p w:rsidR="006F7382" w:rsidRDefault="00CC2467" w:rsidP="00CC2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В 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>общей модели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переходы </w:t>
      </w:r>
      <w:r w:rsidR="00447CF4"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="00447CF4"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→ </w:t>
      </w:r>
      <w:r w:rsidR="00447CF4"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="00447CF4"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j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моделируют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>ся как изменение состояний (“δz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>”), то есть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>изменение переменных в модели в случайные точечные моменты T. Возможны любые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>значения времени Т, поэтому оно названо непрерывным временем. Изменения состояний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>переходы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рассматриваются как случайные события, вызванные действием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случайных факторов – случайных переменных в алгоритме 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>ИМ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>. Такое ИМ называют</w:t>
      </w:r>
      <w:r w:rsidR="00447CF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>событийным.</w:t>
      </w:r>
    </w:p>
    <w:p w:rsidR="005F6A24" w:rsidRDefault="005F6A24" w:rsidP="005F6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06A2D" wp14:editId="18F6165E">
            <wp:extent cx="5939790" cy="2077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24" w:rsidRPr="00447CF4" w:rsidRDefault="005F6A24" w:rsidP="005F6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 – Модель одноканального передатчика кадров с потерями</w:t>
      </w:r>
    </w:p>
    <w:p w:rsidR="005F6A24" w:rsidRDefault="005F6A24" w:rsidP="005F6A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D2DEB" w:rsidRDefault="001D2DEB" w:rsidP="00447C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47CF4" w:rsidRDefault="005F6A24" w:rsidP="00447C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>оставляется ориентированный граф состояний в качестве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>концептуальной схемы модели (КС), которая дополняется полным описанием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CF4">
        <w:rPr>
          <w:rFonts w:ascii="Times New Roman" w:hAnsi="Times New Roman" w:cs="Times New Roman"/>
          <w:color w:val="000000"/>
          <w:sz w:val="28"/>
          <w:szCs w:val="28"/>
        </w:rPr>
        <w:t>модели.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7CF4" w:rsidRPr="00447CF4">
        <w:rPr>
          <w:rFonts w:ascii="Times New Roman" w:hAnsi="Times New Roman" w:cs="Times New Roman"/>
          <w:sz w:val="28"/>
          <w:szCs w:val="28"/>
          <w:lang w:eastAsia="ja-JP"/>
        </w:rPr>
        <w:t>Вершины графа – это состояния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</w:t>
      </w:r>
      <w:r w:rsidR="00447CF4" w:rsidRPr="00447CF4">
        <w:rPr>
          <w:rFonts w:ascii="Times New Roman" w:hAnsi="Times New Roman" w:cs="Times New Roman"/>
          <w:sz w:val="28"/>
          <w:szCs w:val="28"/>
          <w:lang w:eastAsia="ja-JP"/>
        </w:rPr>
        <w:t>, для которых можно указать факторы переходов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61B99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447CF4" w:rsidRPr="00447CF4">
        <w:rPr>
          <w:rFonts w:ascii="Times New Roman" w:hAnsi="Times New Roman" w:cs="Times New Roman"/>
          <w:sz w:val="28"/>
          <w:szCs w:val="28"/>
          <w:lang w:eastAsia="ja-JP"/>
        </w:rPr>
        <w:t xml:space="preserve">. Дуги графа – это возможные переходы </w:t>
      </w:r>
      <w:r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</w:t>
      </w:r>
      <w:r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→ </w:t>
      </w:r>
      <w:r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j</w:t>
      </w:r>
      <w:r w:rsidR="00447CF4" w:rsidRPr="00447CF4">
        <w:rPr>
          <w:rFonts w:ascii="Times New Roman" w:hAnsi="Times New Roman" w:cs="Times New Roman"/>
          <w:sz w:val="28"/>
          <w:szCs w:val="28"/>
          <w:lang w:eastAsia="ja-JP"/>
        </w:rPr>
        <w:t xml:space="preserve">, на дугах можно указать </w:t>
      </w:r>
      <w:r w:rsidR="00447CF4" w:rsidRPr="005F6A24">
        <w:rPr>
          <w:rFonts w:ascii="Times New Roman" w:hAnsi="Times New Roman" w:cs="Times New Roman"/>
          <w:i/>
          <w:sz w:val="28"/>
          <w:szCs w:val="28"/>
          <w:lang w:eastAsia="ja-JP"/>
        </w:rPr>
        <w:t>T</w:t>
      </w:r>
      <w:r w:rsidRPr="005F6A2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ij</w:t>
      </w:r>
      <w:r w:rsidR="00447CF4" w:rsidRPr="00447CF4">
        <w:rPr>
          <w:rFonts w:ascii="Times New Roman" w:hAnsi="Times New Roman" w:cs="Times New Roman"/>
          <w:sz w:val="28"/>
          <w:szCs w:val="28"/>
          <w:lang w:eastAsia="ja-JP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47CF4" w:rsidRPr="00447CF4">
        <w:rPr>
          <w:rFonts w:ascii="Times New Roman" w:hAnsi="Times New Roman" w:cs="Times New Roman"/>
          <w:sz w:val="28"/>
          <w:szCs w:val="28"/>
          <w:lang w:eastAsia="ja-JP"/>
        </w:rPr>
        <w:t>моменты текущего модельного времени переходов, определяемые интервалами действия факторов.</w:t>
      </w:r>
    </w:p>
    <w:p w:rsidR="005F6A24" w:rsidRPr="005F6A24" w:rsidRDefault="005F6A24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F6A24">
        <w:rPr>
          <w:rFonts w:ascii="Times New Roman" w:hAnsi="Times New Roman" w:cs="Times New Roman"/>
          <w:sz w:val="28"/>
          <w:szCs w:val="28"/>
          <w:lang w:eastAsia="ja-JP"/>
        </w:rPr>
        <w:t>Сообщения входят в мо</w:t>
      </w:r>
      <w:r w:rsidR="00561B99">
        <w:rPr>
          <w:rFonts w:ascii="Times New Roman" w:hAnsi="Times New Roman" w:cs="Times New Roman"/>
          <w:sz w:val="28"/>
          <w:szCs w:val="28"/>
          <w:lang w:eastAsia="ja-JP"/>
        </w:rPr>
        <w:t>дель в точечные моменты времени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, разделенные случайными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интервалами 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Каждый вход и выход сообщения – текущее событие. Вход сообщения в буфер (и без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задержки сразу в передатчик, если он не занят передачей) или потеря сообщения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происходят в случайные моменты времени T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, определяемые внешним фактором 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окончание которого является</w:t>
      </w:r>
      <w:r w:rsidR="00561B99">
        <w:rPr>
          <w:rFonts w:ascii="Times New Roman" w:hAnsi="Times New Roman" w:cs="Times New Roman"/>
          <w:sz w:val="28"/>
          <w:szCs w:val="28"/>
          <w:lang w:eastAsia="ja-JP"/>
        </w:rPr>
        <w:t xml:space="preserve"> причиной изменения состояния –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перехода </w:t>
      </w:r>
      <w:r w:rsidR="00561B99"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="00561B99"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</w:t>
      </w:r>
      <w:r w:rsidR="00561B99"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→ </w:t>
      </w:r>
      <w:r w:rsidR="00561B99"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="00561B99"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j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Длительность записи сообщения в буфер считается малой величиной и не моделируется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61B99">
        <w:rPr>
          <w:rFonts w:ascii="Times New Roman" w:hAnsi="Times New Roman" w:cs="Times New Roman"/>
          <w:sz w:val="28"/>
          <w:szCs w:val="28"/>
          <w:lang w:eastAsia="ja-JP"/>
        </w:rPr>
        <w:t>отдельно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5F6A24" w:rsidRDefault="005F6A24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F6A24">
        <w:rPr>
          <w:rFonts w:ascii="Times New Roman" w:hAnsi="Times New Roman" w:cs="Times New Roman"/>
          <w:sz w:val="28"/>
          <w:szCs w:val="28"/>
          <w:lang w:eastAsia="ja-JP"/>
        </w:rPr>
        <w:t>Моменты T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вых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сообщений определяются внутренним случайным фактором 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. Зайдя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в передатчик, сообщение находится в нем в течение 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. При окончании 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в момент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выхода 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T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вых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сообщение покидает передатчик, и в тот же момент в него поступает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сообщение из буфера, если он не пуст. Если буфер пуст, то передатчик простаивает: 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могут дать непрерывную передачу нескольких сообщений, но процесс передачи может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прерываться (в отличие от 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, целиком непрерывно заполняют текущее время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моделиров</w:t>
      </w:r>
      <w:r w:rsidR="00561B99">
        <w:rPr>
          <w:rFonts w:ascii="Times New Roman" w:hAnsi="Times New Roman" w:cs="Times New Roman"/>
          <w:sz w:val="28"/>
          <w:szCs w:val="28"/>
          <w:lang w:eastAsia="ja-JP"/>
        </w:rPr>
        <w:t>ания). Когда передатчик занят (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не закончился), то поступающее сообщение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ожидает в очереди буфера, если он не полон. Иначе сообщение теряется. Состояние </w:t>
      </w:r>
      <w:r w:rsidR="00561B99"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="00561B99"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этой модели полностью определяется переменной </w:t>
      </w:r>
      <w:r w:rsidRPr="00561B99">
        <w:rPr>
          <w:rFonts w:ascii="Times New Roman" w:hAnsi="Times New Roman" w:cs="Times New Roman"/>
          <w:i/>
          <w:sz w:val="28"/>
          <w:szCs w:val="28"/>
          <w:lang w:eastAsia="ja-JP"/>
        </w:rPr>
        <w:t>n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32E1A" w:rsidRPr="001D2DEB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количеством сообщений в модели,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61B99">
        <w:rPr>
          <w:rFonts w:ascii="Times New Roman" w:hAnsi="Times New Roman" w:cs="Times New Roman"/>
          <w:i/>
          <w:sz w:val="28"/>
          <w:szCs w:val="28"/>
          <w:lang w:eastAsia="ja-JP"/>
        </w:rPr>
        <w:t>n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называют переменной состояния.</w:t>
      </w:r>
    </w:p>
    <w:p w:rsidR="005F6A24" w:rsidRDefault="005F6A24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Для L = 2:</w:t>
      </w:r>
    </w:p>
    <w:p w:rsidR="001D2DEB" w:rsidRDefault="001D2DEB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5F6A24" w:rsidRDefault="005F6A24" w:rsidP="005F6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5F6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5715" cy="782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24" w:rsidRDefault="005F6A24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D2DEB" w:rsidRDefault="001D2DEB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5F6A24" w:rsidRDefault="005F6A24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Тогда полный граф состояний:</w:t>
      </w:r>
    </w:p>
    <w:p w:rsidR="001D2DEB" w:rsidRDefault="001D2DEB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5F6A24" w:rsidRPr="005F6A24" w:rsidRDefault="005F6A24" w:rsidP="005F6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5F6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8304" cy="1470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r="2214"/>
                    <a:stretch/>
                  </pic:blipFill>
                  <pic:spPr bwMode="auto">
                    <a:xfrm>
                      <a:off x="0" y="0"/>
                      <a:ext cx="6340557" cy="147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DEB" w:rsidRDefault="001D2DEB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B32E1A" w:rsidRDefault="005F6A24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Окончание факторов переходов 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определяет изменения состояния в моменты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модельного времени Т = 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T</w:t>
      </w:r>
      <w:r w:rsid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или Т = </w:t>
      </w:r>
      <w:r w:rsidR="00561B99" w:rsidRPr="005F6A24">
        <w:rPr>
          <w:rFonts w:ascii="Times New Roman" w:hAnsi="Times New Roman" w:cs="Times New Roman"/>
          <w:sz w:val="28"/>
          <w:szCs w:val="28"/>
          <w:lang w:eastAsia="ja-JP"/>
        </w:rPr>
        <w:t>T</w:t>
      </w:r>
      <w:r w:rsidR="00561B99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вых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. При найденном Т необходимо имитировать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следующие значения факторов и определять будущие (по отношению к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текущему моменту Т) значения моментов времени: </w:t>
      </w:r>
    </w:p>
    <w:p w:rsidR="00B32E1A" w:rsidRDefault="00561B99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F6A24">
        <w:rPr>
          <w:rFonts w:ascii="Times New Roman" w:hAnsi="Times New Roman" w:cs="Times New Roman"/>
          <w:sz w:val="28"/>
          <w:szCs w:val="28"/>
          <w:lang w:eastAsia="ja-JP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</w:t>
      </w:r>
      <w:r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х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= Т </w:t>
      </w:r>
      <w:r w:rsidR="005F6A24" w:rsidRPr="005F6A24">
        <w:rPr>
          <w:rFonts w:ascii="Times New Roman" w:hAnsi="Times New Roman" w:cs="Times New Roman"/>
          <w:sz w:val="28"/>
          <w:szCs w:val="28"/>
          <w:lang w:eastAsia="ja-JP"/>
        </w:rPr>
        <w:t>+</w:t>
      </w:r>
      <w:r w:rsidRPr="00561B9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="005F6A24"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если Т было определено</w:t>
      </w:r>
      <w:r w:rsidR="005F6A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F6A24"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окончанием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="005F6A24"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</w:p>
    <w:p w:rsidR="005F6A24" w:rsidRPr="005F6A24" w:rsidRDefault="00561B99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F6A24">
        <w:rPr>
          <w:rFonts w:ascii="Times New Roman" w:hAnsi="Times New Roman" w:cs="Times New Roman"/>
          <w:sz w:val="28"/>
          <w:szCs w:val="28"/>
          <w:lang w:eastAsia="ja-JP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вы</w:t>
      </w:r>
      <w:r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= Т +</w:t>
      </w:r>
      <w:r w:rsidRPr="00561B9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="005F6A24"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, если Т было определено окончанием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="005F6A24"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и n ≠ 0.</w:t>
      </w:r>
    </w:p>
    <w:p w:rsidR="005F6A24" w:rsidRPr="005F6A24" w:rsidRDefault="005F6A24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F6A24">
        <w:rPr>
          <w:rFonts w:ascii="Times New Roman" w:hAnsi="Times New Roman" w:cs="Times New Roman"/>
          <w:sz w:val="28"/>
          <w:szCs w:val="28"/>
          <w:lang w:eastAsia="ja-JP"/>
        </w:rPr>
        <w:t>Указанные на графе в состояниях z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2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, z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3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, z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4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факторы 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B32E1A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и τ</w:t>
      </w:r>
      <w:r w:rsidR="00B32E1A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могут начинаться 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состояниях, в которых факторы указаны, или 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B32E1A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и τ</w:t>
      </w:r>
      <w:r w:rsidR="00B32E1A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продолжаются в этих состояниях,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начавшись ранее в предшествующих состояниях. В z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1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всегда начинается интервал 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B32E1A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заканчивающийся также в z1.</w:t>
      </w:r>
    </w:p>
    <w:p w:rsidR="005F6A24" w:rsidRDefault="005F6A24" w:rsidP="005F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F6A24">
        <w:rPr>
          <w:rFonts w:ascii="Times New Roman" w:hAnsi="Times New Roman" w:cs="Times New Roman"/>
          <w:sz w:val="28"/>
          <w:szCs w:val="28"/>
          <w:lang w:eastAsia="ja-JP"/>
        </w:rPr>
        <w:t>В состоянии z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4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окончание 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B32E1A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раньше, чем 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B32E1A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, не вызывает изменения состояния, и при Т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= Т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необходимо имитировать потерю заявки, а при окончании 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B32E1A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раньше, чем </w:t>
      </w:r>
      <w:r w:rsidR="00B32E1A"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="00B32E1A"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="00B32E1A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надо</w:t>
      </w:r>
      <w:r w:rsidR="001D2DE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имитировать переход z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4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→ z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3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при Т = Т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вых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1D2DEB" w:rsidRPr="001D2DEB" w:rsidRDefault="001D2DEB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>Обобщение всего вышесказанного даёт приведенная ниже схема алгоритма событийного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моделирования (одноканального передатчика с ограниченной ёмкостью L буфера по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принципу δz) для программирования с одной частной целью моделирования: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определение коэффициента потерь</w:t>
      </w:r>
      <w:r w:rsidR="00B32E1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1D2DEB" w:rsidRDefault="001D2DEB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B32E1A" w:rsidRPr="005F6A24" w:rsidRDefault="00B32E1A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D2DEB" w:rsidRDefault="001D2DEB" w:rsidP="00CC2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D2DEB" w:rsidRDefault="001D2DEB" w:rsidP="001D2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D2DEB" w:rsidRDefault="001D2DEB" w:rsidP="001D2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D2DEB" w:rsidRDefault="001D2DEB" w:rsidP="001D2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385" cy="776142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" b="18192"/>
                    <a:stretch/>
                  </pic:blipFill>
                  <pic:spPr bwMode="auto">
                    <a:xfrm>
                      <a:off x="0" y="0"/>
                      <a:ext cx="6480175" cy="776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91F" w:rsidRDefault="0004691F" w:rsidP="001D2D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 – Блок-схема алгоритма ИМ</w:t>
      </w:r>
    </w:p>
    <w:p w:rsidR="001D2DEB" w:rsidRDefault="001D2DEB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:rsidR="001D2DEB" w:rsidRPr="001D2DEB" w:rsidRDefault="001D2DEB" w:rsidP="001D2D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На схеме использованы обозначения:</w:t>
      </w:r>
    </w:p>
    <w:p w:rsidR="001D2DEB" w:rsidRPr="001D2DEB" w:rsidRDefault="001D2DEB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n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– переменная состояния (количество заявок в модели);</w:t>
      </w:r>
    </w:p>
    <w:p w:rsidR="001D2DEB" w:rsidRPr="001D2DEB" w:rsidRDefault="001D2DEB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N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– текущее количество поступивших на вход заявок;</w:t>
      </w:r>
    </w:p>
    <w:p w:rsidR="001D2DEB" w:rsidRPr="001D2DEB" w:rsidRDefault="001D2DEB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N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пот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– количество потерянных заявок;</w:t>
      </w:r>
    </w:p>
    <w:p w:rsidR="001D2DEB" w:rsidRPr="001D2DEB" w:rsidRDefault="001D2DEB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K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– коэффициент потерь;</w:t>
      </w:r>
    </w:p>
    <w:p w:rsidR="001D2DEB" w:rsidRPr="001D2DEB" w:rsidRDefault="001D2DEB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L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– ёмкость буфера;</w:t>
      </w:r>
    </w:p>
    <w:p w:rsidR="001D2DEB" w:rsidRDefault="001D2DEB" w:rsidP="00167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N</w:t>
      </w:r>
      <w:r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м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– заданное максимальное число вхо</w:t>
      </w:r>
      <w:r w:rsidR="001676DA">
        <w:rPr>
          <w:rFonts w:ascii="Times New Roman" w:hAnsi="Times New Roman" w:cs="Times New Roman"/>
          <w:sz w:val="28"/>
          <w:szCs w:val="28"/>
          <w:lang w:eastAsia="ja-JP"/>
        </w:rPr>
        <w:t xml:space="preserve">дных заявок – условие окончания 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моделирования;</w:t>
      </w:r>
    </w:p>
    <w:p w:rsidR="001D2DEB" w:rsidRPr="001D2DEB" w:rsidRDefault="001D2DEB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ГСЧ </w:t>
      </w:r>
      <w:r w:rsidR="00B32E1A" w:rsidRPr="001D2DEB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генератор случайных чисел </w:t>
      </w: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x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:rsidR="001D2DEB" w:rsidRDefault="00B32E1A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φ</w:t>
      </w:r>
      <w:r w:rsidR="001D2DEB"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1D2DEB"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φ</w:t>
      </w:r>
      <w:r w:rsidR="001D2DEB" w:rsidRPr="00B32E1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2</w:t>
      </w:r>
      <w:r w:rsidR="001D2DEB"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− функции, преобразующие равномерно распределенную случайную величину</w:t>
      </w:r>
      <w:r w:rsidR="001D2DE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D2DEB"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x</w:t>
      </w:r>
      <w:r w:rsidR="001D2DEB"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 в экспоненциально распределенные 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>τ</w:t>
      </w:r>
      <w:r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вх</w:t>
      </w:r>
      <w:r w:rsidRPr="005F6A24">
        <w:rPr>
          <w:rFonts w:ascii="Times New Roman" w:hAnsi="Times New Roman" w:cs="Times New Roman"/>
          <w:sz w:val="28"/>
          <w:szCs w:val="28"/>
          <w:lang w:eastAsia="ja-JP"/>
        </w:rPr>
        <w:t xml:space="preserve"> и τ</w:t>
      </w:r>
      <w:r w:rsidRPr="00561B99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</w:t>
      </w:r>
      <w:r w:rsidR="001D2DEB" w:rsidRPr="001D2DEB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1D2DEB" w:rsidRPr="001D2DEB" w:rsidRDefault="001D2DEB" w:rsidP="001D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>Начальное значение ГСЧ используется, чтобы получить псевдослучайную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воспроизводимую последовательность случайных чисел </w:t>
      </w:r>
      <w:r w:rsidRPr="00B32E1A">
        <w:rPr>
          <w:rFonts w:ascii="Times New Roman" w:hAnsi="Times New Roman" w:cs="Times New Roman"/>
          <w:i/>
          <w:sz w:val="28"/>
          <w:szCs w:val="28"/>
          <w:lang w:eastAsia="ja-JP"/>
        </w:rPr>
        <w:t>x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04691F" w:rsidRDefault="0004691F" w:rsidP="000469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D2DEB" w:rsidRPr="001D2DEB" w:rsidRDefault="001D2DEB" w:rsidP="000469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>Блоки на схеме – операции событийного моделирования:</w:t>
      </w:r>
    </w:p>
    <w:p w:rsidR="001D2DEB" w:rsidRPr="001D2DEB" w:rsidRDefault="001D2DEB" w:rsidP="001676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>1 – задание начальных значений для одного прогона модели;</w:t>
      </w:r>
    </w:p>
    <w:p w:rsidR="001D2DEB" w:rsidRPr="001D2DEB" w:rsidRDefault="001D2DEB" w:rsidP="001676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 xml:space="preserve">2, 3, 6, 13 – имитация времени будущих событий изменения </w:t>
      </w:r>
      <w:r w:rsidR="00B32E1A"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="00B32E1A"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i</w:t>
      </w:r>
      <w:r w:rsidR="00B32E1A" w:rsidRPr="00CC2467">
        <w:rPr>
          <w:rFonts w:ascii="Times New Roman" w:hAnsi="Times New Roman" w:cs="Times New Roman"/>
          <w:sz w:val="28"/>
          <w:szCs w:val="28"/>
          <w:lang w:eastAsia="ja-JP"/>
        </w:rPr>
        <w:t xml:space="preserve"> → </w:t>
      </w:r>
      <w:r w:rsidR="00B32E1A" w:rsidRPr="00447CF4">
        <w:rPr>
          <w:rFonts w:ascii="Times New Roman" w:hAnsi="Times New Roman" w:cs="Times New Roman"/>
          <w:i/>
          <w:sz w:val="28"/>
          <w:szCs w:val="28"/>
          <w:lang w:eastAsia="ja-JP"/>
        </w:rPr>
        <w:t>z</w:t>
      </w:r>
      <w:r w:rsidR="00B32E1A" w:rsidRPr="00447CF4">
        <w:rPr>
          <w:rFonts w:ascii="Times New Roman" w:hAnsi="Times New Roman" w:cs="Times New Roman"/>
          <w:i/>
          <w:sz w:val="28"/>
          <w:szCs w:val="28"/>
          <w:vertAlign w:val="subscript"/>
          <w:lang w:eastAsia="ja-JP"/>
        </w:rPr>
        <w:t>j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:rsidR="001D2DEB" w:rsidRPr="001D2DEB" w:rsidRDefault="001D2DEB" w:rsidP="001676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>7 – контроль окончания моделирования;</w:t>
      </w:r>
    </w:p>
    <w:p w:rsidR="001D2DEB" w:rsidRPr="001D2DEB" w:rsidRDefault="001D2DEB" w:rsidP="001676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8 – 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определение времени ближайшего события и вида наступающего состояния 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переходе;</w:t>
      </w:r>
    </w:p>
    <w:p w:rsidR="001D2DEB" w:rsidRPr="001D2DEB" w:rsidRDefault="001D2DEB" w:rsidP="001676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>4, 9, 11, 12 – изменение состояния (фиксация и использование переменной состояния для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1D2DEB">
        <w:rPr>
          <w:rFonts w:ascii="Times New Roman" w:hAnsi="Times New Roman" w:cs="Times New Roman"/>
          <w:sz w:val="28"/>
          <w:szCs w:val="28"/>
          <w:lang w:eastAsia="ja-JP"/>
        </w:rPr>
        <w:t>разветвлений алгоритма);</w:t>
      </w:r>
    </w:p>
    <w:p w:rsidR="001D2DEB" w:rsidRPr="001D2DEB" w:rsidRDefault="001D2DEB" w:rsidP="001676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>5, 10 – счётчики;</w:t>
      </w:r>
    </w:p>
    <w:p w:rsidR="001D2DEB" w:rsidRPr="001D2DEB" w:rsidRDefault="001D2DEB" w:rsidP="001676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>14, 15 – получение и вывод результатов.</w:t>
      </w:r>
    </w:p>
    <w:p w:rsidR="001D2DEB" w:rsidRPr="001D2DEB" w:rsidRDefault="001D2DEB" w:rsidP="000469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D2DEB">
        <w:rPr>
          <w:rFonts w:ascii="Times New Roman" w:hAnsi="Times New Roman" w:cs="Times New Roman"/>
          <w:sz w:val="28"/>
          <w:szCs w:val="28"/>
          <w:lang w:eastAsia="ja-JP"/>
        </w:rPr>
        <w:t>Этот алгоритм полностью отображает работу КМ.</w:t>
      </w:r>
    </w:p>
    <w:p w:rsidR="001D2DEB" w:rsidRDefault="001D2DEB" w:rsidP="00CC2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04691F" w:rsidRDefault="0004691F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:rsidR="0004691F" w:rsidRPr="008D0B05" w:rsidRDefault="0004691F" w:rsidP="0004691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508213459"/>
      <w:r>
        <w:rPr>
          <w:rFonts w:ascii="Times New Roman" w:hAnsi="Times New Roman" w:cs="Times New Roman"/>
          <w:color w:val="auto"/>
          <w:lang w:eastAsia="ja-JP"/>
        </w:rPr>
        <w:lastRenderedPageBreak/>
        <w:t>3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. </w:t>
      </w:r>
      <w:r w:rsidRPr="0004691F">
        <w:rPr>
          <w:rFonts w:ascii="Times New Roman" w:hAnsi="Times New Roman" w:cs="Times New Roman"/>
          <w:color w:val="auto"/>
        </w:rPr>
        <w:t>Имитация случайных величин и выбора по заданному</w:t>
      </w:r>
      <w:r>
        <w:rPr>
          <w:rFonts w:ascii="Times New Roman" w:hAnsi="Times New Roman" w:cs="Times New Roman"/>
          <w:color w:val="auto"/>
        </w:rPr>
        <w:t xml:space="preserve"> </w:t>
      </w:r>
      <w:r w:rsidRPr="0004691F">
        <w:rPr>
          <w:rFonts w:ascii="Times New Roman" w:hAnsi="Times New Roman" w:cs="Times New Roman"/>
          <w:color w:val="auto"/>
        </w:rPr>
        <w:t>закону распределения вероятностей</w:t>
      </w:r>
      <w:bookmarkEnd w:id="3"/>
    </w:p>
    <w:p w:rsidR="0004691F" w:rsidRPr="0004691F" w:rsidRDefault="0004691F" w:rsidP="000469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691F" w:rsidRDefault="0004691F" w:rsidP="000469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91F">
        <w:rPr>
          <w:rFonts w:ascii="Times New Roman" w:hAnsi="Times New Roman" w:cs="Times New Roman"/>
          <w:color w:val="000000"/>
          <w:sz w:val="28"/>
          <w:szCs w:val="28"/>
        </w:rPr>
        <w:t>От стандартного ГСЧ для имитации обычно получают псевдослучайные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91F">
        <w:rPr>
          <w:rFonts w:ascii="Times New Roman" w:hAnsi="Times New Roman" w:cs="Times New Roman"/>
          <w:color w:val="000000"/>
          <w:sz w:val="28"/>
          <w:szCs w:val="28"/>
        </w:rPr>
        <w:t xml:space="preserve">последовательности чисел </w:t>
      </w:r>
      <w:r w:rsidRPr="000B72F3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04691F"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</w:rPr>
        <w:t>[0;1]</w:t>
      </w:r>
      <w:r w:rsidRPr="0004691F">
        <w:rPr>
          <w:rFonts w:ascii="Times New Roman" w:hAnsi="Times New Roman" w:cs="Times New Roman"/>
          <w:color w:val="000000"/>
          <w:sz w:val="28"/>
          <w:szCs w:val="28"/>
        </w:rPr>
        <w:t>, начиная с заданного значения (начальное 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91F">
        <w:rPr>
          <w:rFonts w:ascii="Times New Roman" w:hAnsi="Times New Roman" w:cs="Times New Roman"/>
          <w:color w:val="000000"/>
          <w:sz w:val="28"/>
          <w:szCs w:val="28"/>
        </w:rPr>
        <w:t>ГСЧ – “зерно”), с равномерным распределением вероятностей (“псевдослучайные”,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91F">
        <w:rPr>
          <w:rFonts w:ascii="Times New Roman" w:hAnsi="Times New Roman" w:cs="Times New Roman"/>
          <w:color w:val="000000"/>
          <w:sz w:val="28"/>
          <w:szCs w:val="28"/>
        </w:rPr>
        <w:t xml:space="preserve">есть воспроизводимые, задаваемые </w:t>
      </w:r>
      <w:r w:rsidR="00D550B5">
        <w:rPr>
          <w:rFonts w:ascii="Times New Roman" w:hAnsi="Times New Roman" w:cs="Times New Roman"/>
          <w:color w:val="000000"/>
          <w:sz w:val="28"/>
          <w:szCs w:val="28"/>
        </w:rPr>
        <w:t>зерном</w:t>
      </w:r>
      <w:r w:rsidRPr="0004691F">
        <w:rPr>
          <w:rFonts w:ascii="Times New Roman" w:hAnsi="Times New Roman" w:cs="Times New Roman"/>
          <w:color w:val="000000"/>
          <w:sz w:val="28"/>
          <w:szCs w:val="28"/>
        </w:rPr>
        <w:t xml:space="preserve"> ГСЧ).</w:t>
      </w:r>
    </w:p>
    <w:p w:rsidR="0004691F" w:rsidRDefault="0004691F" w:rsidP="00046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046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5435" cy="235521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1F" w:rsidRDefault="0004691F" w:rsidP="0004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Для имитации других распределений используется данный ГСЧ (0;1) и </w:t>
      </w:r>
      <w:r w:rsidRPr="0004691F">
        <w:rPr>
          <w:rFonts w:ascii="Times New Roman" w:hAnsi="Times New Roman" w:cs="Times New Roman"/>
          <w:sz w:val="28"/>
          <w:szCs w:val="28"/>
          <w:lang w:eastAsia="ja-JP"/>
        </w:rPr>
        <w:t xml:space="preserve">однозначное функциональное преобразование случайной величины </w:t>
      </w:r>
      <w:r w:rsidRPr="000B72F3">
        <w:rPr>
          <w:rFonts w:ascii="Times New Roman" w:hAnsi="Times New Roman" w:cs="Times New Roman"/>
          <w:i/>
          <w:sz w:val="28"/>
          <w:szCs w:val="28"/>
          <w:lang w:eastAsia="ja-JP"/>
        </w:rPr>
        <w:t>x</w:t>
      </w:r>
      <w:r w:rsidRPr="0004691F">
        <w:rPr>
          <w:rFonts w:ascii="Times New Roman" w:hAnsi="Times New Roman" w:cs="Times New Roman"/>
          <w:sz w:val="28"/>
          <w:szCs w:val="28"/>
          <w:lang w:eastAsia="ja-JP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4691F">
        <w:rPr>
          <w:rFonts w:ascii="Times New Roman" w:hAnsi="Times New Roman" w:cs="Times New Roman"/>
          <w:sz w:val="28"/>
          <w:szCs w:val="28"/>
          <w:lang w:eastAsia="ja-JP"/>
        </w:rPr>
        <w:t xml:space="preserve">имитируемую случайную величину </w:t>
      </w:r>
      <w:r w:rsidRPr="000B72F3">
        <w:rPr>
          <w:rFonts w:ascii="Times New Roman" w:hAnsi="Times New Roman" w:cs="Times New Roman"/>
          <w:i/>
          <w:sz w:val="28"/>
          <w:szCs w:val="28"/>
          <w:lang w:eastAsia="ja-JP"/>
        </w:rPr>
        <w:t>τ</w:t>
      </w:r>
      <w:r w:rsidRPr="0004691F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D550B5">
        <w:rPr>
          <w:rFonts w:ascii="Times New Roman" w:hAnsi="Times New Roman" w:cs="Times New Roman"/>
          <w:i/>
          <w:sz w:val="28"/>
          <w:szCs w:val="28"/>
          <w:lang w:eastAsia="ja-JP"/>
        </w:rPr>
        <w:t>φ</w:t>
      </w:r>
      <w:r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Pr="000B72F3">
        <w:rPr>
          <w:rFonts w:ascii="Times New Roman" w:hAnsi="Times New Roman" w:cs="Times New Roman"/>
          <w:i/>
          <w:sz w:val="28"/>
          <w:szCs w:val="28"/>
          <w:lang w:eastAsia="ja-JP"/>
        </w:rPr>
        <w:t>x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), например, на основе метода обратной функции или с помощью метода </w:t>
      </w:r>
      <w:r w:rsidR="00953928">
        <w:rPr>
          <w:rFonts w:ascii="Times New Roman" w:hAnsi="Times New Roman" w:cs="Times New Roman"/>
          <w:sz w:val="28"/>
          <w:szCs w:val="28"/>
          <w:lang w:eastAsia="ja-JP"/>
        </w:rPr>
        <w:t>Неймана.</w:t>
      </w:r>
    </w:p>
    <w:p w:rsidR="000B72F3" w:rsidRPr="000B72F3" w:rsidRDefault="0004691F" w:rsidP="00D550B5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Если задано </w:t>
      </w:r>
      <w:r w:rsidRPr="0004691F">
        <w:rPr>
          <w:rFonts w:ascii="Times New Roman" w:hAnsi="Times New Roman" w:cs="Times New Roman"/>
          <w:sz w:val="28"/>
          <w:szCs w:val="28"/>
          <w:lang w:eastAsia="ja-JP"/>
        </w:rPr>
        <w:t>экспоненциальное распределение</w:t>
      </w:r>
      <w:r w:rsidR="000B72F3">
        <w:rPr>
          <w:rFonts w:ascii="Times New Roman" w:hAnsi="Times New Roman" w:cs="Times New Roman"/>
          <w:sz w:val="28"/>
          <w:szCs w:val="28"/>
          <w:lang w:eastAsia="ja-JP"/>
        </w:rPr>
        <w:t xml:space="preserve"> для с.в. </w:t>
      </w:r>
      <w:r w:rsidR="000B72F3" w:rsidRPr="000B72F3">
        <w:rPr>
          <w:rFonts w:ascii="Times New Roman" w:hAnsi="Times New Roman" w:cs="Times New Roman"/>
          <w:i/>
          <w:sz w:val="28"/>
          <w:szCs w:val="28"/>
          <w:lang w:eastAsia="ja-JP"/>
        </w:rPr>
        <w:t>β</w:t>
      </w:r>
      <w:r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="000B72F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β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β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τ</m:t>
                </m:r>
              </m:den>
            </m:f>
          </m:sup>
        </m:sSup>
      </m:oMath>
    </w:p>
    <w:p w:rsidR="0004691F" w:rsidRPr="00D550B5" w:rsidRDefault="000B72F3" w:rsidP="0004691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а) </w:t>
      </w:r>
      <m:oMath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x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β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τ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eastAsia="ja-JP"/>
          </w:rPr>
          <m:t>→β=φ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=-τ∙ln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1-x</m:t>
            </m:r>
          </m:e>
        </m:d>
      </m:oMath>
      <w:r w:rsidR="00D550B5" w:rsidRPr="00D550B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D550B5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="00D550B5" w:rsidRPr="00D550B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D550B5">
        <w:rPr>
          <w:rFonts w:ascii="Times New Roman" w:hAnsi="Times New Roman" w:cs="Times New Roman"/>
          <w:sz w:val="28"/>
          <w:szCs w:val="28"/>
          <w:lang w:eastAsia="ja-JP"/>
        </w:rPr>
        <w:t>нелинейное преобразование.</w:t>
      </w:r>
    </w:p>
    <w:p w:rsidR="000B72F3" w:rsidRDefault="000B72F3" w:rsidP="0004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б)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 xml:space="preserve"> 1-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x</m:t>
        </m:r>
        <m:r>
          <w:rPr>
            <w:rFonts w:ascii="Cambria Math" w:hAnsi="Cambria Math" w:cs="Times New Roman"/>
            <w:sz w:val="28"/>
            <w:szCs w:val="28"/>
            <w:lang w:eastAsia="ja-JP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β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τ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eastAsia="ja-JP"/>
          </w:rPr>
          <m:t>→β=φ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=-τ∙ln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x</m:t>
            </m:r>
          </m:e>
        </m:d>
      </m:oMath>
      <w:r w:rsidR="00D550B5">
        <w:rPr>
          <w:rFonts w:ascii="Times New Roman" w:hAnsi="Times New Roman" w:cs="Times New Roman"/>
          <w:sz w:val="28"/>
          <w:szCs w:val="28"/>
          <w:lang w:eastAsia="ja-JP"/>
        </w:rPr>
        <w:t xml:space="preserve"> – более прямое преобразование.</w:t>
      </w:r>
    </w:p>
    <w:p w:rsidR="00B97570" w:rsidRDefault="00B97570" w:rsidP="00D55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550B5" w:rsidRDefault="00D550B5" w:rsidP="00D550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Для имитации случайного выбора исхода при заданных вероятностях исходов</w:t>
      </w:r>
      <w:r w:rsidRPr="00D550B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:rsidR="00D550B5" w:rsidRPr="00D550B5" w:rsidRDefault="00770C5E" w:rsidP="00B975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eastAsia="ja-JP"/>
          </w:rPr>
          <m:t>=1</m:t>
        </m:r>
      </m:oMath>
      <w:r w:rsidR="00D550B5" w:rsidRPr="00D550B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D550B5">
        <w:rPr>
          <w:rFonts w:ascii="Times New Roman" w:hAnsi="Times New Roman" w:cs="Times New Roman"/>
          <w:sz w:val="28"/>
          <w:szCs w:val="28"/>
          <w:lang w:eastAsia="ja-JP"/>
        </w:rPr>
        <w:t xml:space="preserve">отрезок </w:t>
      </w:r>
      <w:r w:rsidR="00D550B5">
        <w:rPr>
          <w:rFonts w:ascii="Times New Roman" w:hAnsi="Times New Roman" w:cs="Times New Roman"/>
          <w:color w:val="000000"/>
          <w:sz w:val="28"/>
          <w:szCs w:val="28"/>
        </w:rPr>
        <w:t xml:space="preserve">[0;1] делится на под-отрезки, пропорциональные соотношению заданных вероятностей. При попадании случайного числа в </w:t>
      </w:r>
      <w:r w:rsidR="00B97570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D550B5">
        <w:rPr>
          <w:rFonts w:ascii="Times New Roman" w:hAnsi="Times New Roman" w:cs="Times New Roman"/>
          <w:color w:val="000000"/>
          <w:sz w:val="28"/>
          <w:szCs w:val="28"/>
        </w:rPr>
        <w:t>данный под-отрезок</w:t>
      </w:r>
      <w:r w:rsidR="00B97570">
        <w:rPr>
          <w:rFonts w:ascii="Times New Roman" w:hAnsi="Times New Roman" w:cs="Times New Roman"/>
          <w:color w:val="000000"/>
          <w:sz w:val="28"/>
          <w:szCs w:val="28"/>
        </w:rPr>
        <w:t xml:space="preserve"> – выбирается соответствующий исход с заданной вероятностью.</w:t>
      </w:r>
    </w:p>
    <w:p w:rsidR="0004691F" w:rsidRDefault="0004691F" w:rsidP="0004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B97570" w:rsidRDefault="00B97570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:rsidR="00B97570" w:rsidRPr="008D0B05" w:rsidRDefault="00B97570" w:rsidP="00FF6A6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508213460"/>
      <w:r>
        <w:rPr>
          <w:rFonts w:ascii="Times New Roman" w:hAnsi="Times New Roman" w:cs="Times New Roman"/>
          <w:color w:val="auto"/>
          <w:lang w:eastAsia="ja-JP"/>
        </w:rPr>
        <w:lastRenderedPageBreak/>
        <w:t>4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. </w:t>
      </w:r>
      <w:r w:rsidR="00FF6A6E" w:rsidRPr="00FF6A6E">
        <w:rPr>
          <w:rFonts w:ascii="Times New Roman" w:hAnsi="Times New Roman" w:cs="Times New Roman"/>
          <w:color w:val="auto"/>
        </w:rPr>
        <w:t xml:space="preserve">Типовая аналитическая модель </w:t>
      </w:r>
      <w:r w:rsidR="00FF6A6E">
        <w:rPr>
          <w:rFonts w:ascii="Times New Roman" w:hAnsi="Times New Roman" w:cs="Times New Roman"/>
          <w:color w:val="auto"/>
        </w:rPr>
        <w:t>«</w:t>
      </w:r>
      <w:r w:rsidR="00FF6A6E" w:rsidRPr="00FF6A6E">
        <w:rPr>
          <w:rFonts w:ascii="Times New Roman" w:hAnsi="Times New Roman" w:cs="Times New Roman"/>
          <w:color w:val="auto"/>
        </w:rPr>
        <w:t>Разомкнутая СМО с</w:t>
      </w:r>
      <w:r w:rsidR="00FF6A6E">
        <w:rPr>
          <w:rFonts w:ascii="Times New Roman" w:hAnsi="Times New Roman" w:cs="Times New Roman"/>
          <w:color w:val="auto"/>
        </w:rPr>
        <w:t xml:space="preserve"> </w:t>
      </w:r>
      <w:r w:rsidR="00FF6A6E" w:rsidRPr="00FF6A6E">
        <w:rPr>
          <w:rFonts w:ascii="Times New Roman" w:hAnsi="Times New Roman" w:cs="Times New Roman"/>
          <w:color w:val="auto"/>
        </w:rPr>
        <w:t>потерями заявок</w:t>
      </w:r>
      <w:r w:rsidR="00FF6A6E">
        <w:rPr>
          <w:rFonts w:ascii="Times New Roman" w:hAnsi="Times New Roman" w:cs="Times New Roman"/>
          <w:color w:val="auto"/>
        </w:rPr>
        <w:t>»</w:t>
      </w:r>
      <w:r w:rsidR="00FF6A6E" w:rsidRPr="00FF6A6E">
        <w:rPr>
          <w:rFonts w:ascii="Times New Roman" w:hAnsi="Times New Roman" w:cs="Times New Roman"/>
          <w:color w:val="auto"/>
        </w:rPr>
        <w:t xml:space="preserve"> (с ограничением емкости накопителя)</w:t>
      </w:r>
      <w:bookmarkEnd w:id="4"/>
    </w:p>
    <w:p w:rsidR="00FF6A6E" w:rsidRDefault="00FF6A6E" w:rsidP="00FF6A6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2B99" w:rsidRDefault="00342B99" w:rsidP="00FF6A6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F6A6E" w:rsidRDefault="00FF6A6E" w:rsidP="00FF6A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F6A6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480175" cy="274797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4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9" w:rsidRDefault="00FF6A6E" w:rsidP="007F560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Аналитическая модель</w:t>
      </w:r>
      <w:r w:rsidR="00342B9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42B99" w:rsidRPr="00342B9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</w:t>
      </w:r>
      <w:r w:rsidR="00342B99" w:rsidRPr="00342B99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 w:rsidR="00342B99">
        <w:rPr>
          <w:rFonts w:ascii="Times New Roman" w:hAnsi="Times New Roman" w:cs="Times New Roman"/>
          <w:color w:val="000000"/>
          <w:sz w:val="28"/>
          <w:szCs w:val="28"/>
        </w:rPr>
        <w:t xml:space="preserve"> для одноканальной сети</w:t>
      </w:r>
      <w:r w:rsidR="007F560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ρ=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вх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μ</m:t>
            </m:r>
          </m:den>
        </m:f>
      </m:oMath>
    </w:p>
    <w:p w:rsidR="007F5609" w:rsidRDefault="007F5609" w:rsidP="007F560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F5609" w:rsidRDefault="007F5609" w:rsidP="007F560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F5609" w:rsidRDefault="007F5609" w:rsidP="00FF6A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F560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94150" cy="226758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9" w:rsidRDefault="007F5609" w:rsidP="00FF6A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Стационарные вероятности состояний одноканальной модели из рис. 3</w:t>
      </w:r>
    </w:p>
    <w:p w:rsidR="007F5609" w:rsidRDefault="007F5609" w:rsidP="00FF6A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F5609" w:rsidRDefault="007F56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4691F" w:rsidRDefault="007F5609" w:rsidP="00B975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основе рис. 3 и рис. 4 типовые характеристики для одноканальной СМО рассчитываются следующим образом</w:t>
      </w:r>
      <w:r w:rsidR="00342B99">
        <w:rPr>
          <w:rFonts w:ascii="Times New Roman" w:hAnsi="Times New Roman" w:cs="Times New Roman"/>
          <w:color w:val="000000"/>
          <w:sz w:val="28"/>
          <w:szCs w:val="28"/>
        </w:rPr>
        <w:t xml:space="preserve"> (при известном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ρ=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вх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μ</m:t>
            </m:r>
          </m:den>
        </m:f>
      </m:oMath>
      <w:r w:rsidR="00342B99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342B99" w:rsidRDefault="00342B99" w:rsidP="00342B99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Коэффициент/вероятность потерь</w:t>
      </w:r>
      <w:r w:rsidRPr="00342B9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вх</m:t>
                </m:r>
              </m:sub>
            </m:sSub>
          </m:den>
        </m:f>
      </m:oMath>
    </w:p>
    <w:p w:rsidR="00342B99" w:rsidRPr="00F1481F" w:rsidRDefault="00342B99" w:rsidP="00342B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ρ≠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148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 w:eastAsia="ja-JP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1-ρ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ja-JP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+2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+1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1481F" w:rsidRPr="00F1481F" w:rsidRDefault="00F1481F" w:rsidP="00342B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ρ=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L+2</m:t>
            </m:r>
          </m:den>
        </m:f>
      </m:oMath>
    </w:p>
    <w:p w:rsidR="00342B99" w:rsidRPr="00342B99" w:rsidRDefault="00342B99" w:rsidP="00342B9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ja-JP"/>
        </w:rPr>
      </w:pPr>
      <w:r w:rsidRPr="00342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2550668</wp:posOffset>
            </wp:positionH>
            <wp:positionV relativeFrom="paragraph">
              <wp:posOffset>151765</wp:posOffset>
            </wp:positionV>
            <wp:extent cx="1022400" cy="626400"/>
            <wp:effectExtent l="0" t="0" r="0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00" cy="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B99" w:rsidRPr="00342B99" w:rsidRDefault="00342B99" w:rsidP="00342B99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Средняя длина очереди:</w:t>
      </w:r>
      <w:r w:rsidRPr="00342B9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:rsidR="0004691F" w:rsidRDefault="0004691F" w:rsidP="0004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342B99" w:rsidRPr="00086E05" w:rsidRDefault="00342B99" w:rsidP="00342B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ρ≠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86E05" w:rsidRPr="00086E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481F" w:rsidRPr="00086E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l</m:t>
            </m:r>
          </m:e>
        </m:acc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L+2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eastAsia="ja-JP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L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1+L-Lρ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1-ρ</m:t>
            </m:r>
          </m:den>
        </m:f>
      </m:oMath>
    </w:p>
    <w:p w:rsidR="00342B99" w:rsidRDefault="00342B99" w:rsidP="00342B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2B99" w:rsidRDefault="00342B99" w:rsidP="00342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ρ=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42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l</m:t>
            </m:r>
          </m:e>
        </m:acc>
        <m:r>
          <w:rPr>
            <w:rFonts w:ascii="Cambria Math" w:hAnsi="Cambria Math" w:cs="Times New Roma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ja-JP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L+1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L+2</m:t>
            </m:r>
          </m:den>
        </m:f>
      </m:oMath>
    </w:p>
    <w:p w:rsidR="00342B99" w:rsidRDefault="00342B99" w:rsidP="0004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342B99" w:rsidRPr="0004691F" w:rsidRDefault="00342B99" w:rsidP="0004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6F7382" w:rsidRPr="00CC2467" w:rsidRDefault="006F7382" w:rsidP="006F7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6F7382" w:rsidRDefault="006F7382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:rsidR="00417D5F" w:rsidRPr="008D0B05" w:rsidRDefault="00F1481F" w:rsidP="00417D5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508213461"/>
      <w:r>
        <w:rPr>
          <w:rFonts w:ascii="Times New Roman" w:hAnsi="Times New Roman" w:cs="Times New Roman"/>
          <w:color w:val="auto"/>
        </w:rPr>
        <w:lastRenderedPageBreak/>
        <w:t>5</w:t>
      </w:r>
      <w:r w:rsidR="00CC2467">
        <w:rPr>
          <w:rFonts w:ascii="Times New Roman" w:hAnsi="Times New Roman" w:cs="Times New Roman"/>
          <w:color w:val="auto"/>
        </w:rPr>
        <w:t xml:space="preserve">. </w:t>
      </w:r>
      <w:r w:rsidR="00417D5F">
        <w:rPr>
          <w:rFonts w:ascii="Times New Roman" w:hAnsi="Times New Roman" w:cs="Times New Roman"/>
          <w:color w:val="auto"/>
        </w:rPr>
        <w:t>Варианты заданий для проекта по модулю</w:t>
      </w:r>
      <w:bookmarkEnd w:id="5"/>
    </w:p>
    <w:p w:rsidR="00417D5F" w:rsidRPr="001C5E40" w:rsidRDefault="00417D5F" w:rsidP="001C5E40">
      <w:pPr>
        <w:keepNext/>
        <w:spacing w:after="0" w:line="360" w:lineRule="auto"/>
        <w:ind w:left="426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bookmarkStart w:id="6" w:name="_Toc508213462"/>
    <w:p w:rsid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6"/>
    </w:p>
    <w:bookmarkStart w:id="7" w:name="_Toc508213463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7"/>
    </w:p>
    <w:bookmarkStart w:id="8" w:name="_Toc508213464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8"/>
    </w:p>
    <w:bookmarkStart w:id="9" w:name="_Toc508213465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9"/>
    </w:p>
    <w:bookmarkStart w:id="10" w:name="_Toc508213466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0"/>
    </w:p>
    <w:bookmarkStart w:id="11" w:name="_Toc508213467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1"/>
    </w:p>
    <w:bookmarkStart w:id="12" w:name="_Toc508213468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2"/>
    </w:p>
    <w:bookmarkStart w:id="13" w:name="_Toc508213469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=10,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3"/>
    </w:p>
    <w:bookmarkStart w:id="14" w:name="_Toc508213470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=11,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4"/>
    </w:p>
    <w:bookmarkStart w:id="15" w:name="_Toc508213471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=9,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5"/>
    </w:p>
    <w:bookmarkStart w:id="16" w:name="_Toc508213472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6"/>
    </w:p>
    <w:bookmarkStart w:id="17" w:name="_Toc508213473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7"/>
    </w:p>
    <w:bookmarkStart w:id="18" w:name="_Toc508213474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8"/>
    </w:p>
    <w:bookmarkStart w:id="19" w:name="_Toc508213475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19"/>
    </w:p>
    <w:bookmarkStart w:id="20" w:name="_Toc508213476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0"/>
    </w:p>
    <w:bookmarkStart w:id="21" w:name="_Toc508213477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=13,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1"/>
    </w:p>
    <w:bookmarkStart w:id="22" w:name="_Toc508213478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2"/>
    </w:p>
    <w:bookmarkStart w:id="23" w:name="_Toc508213479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3"/>
    </w:p>
    <w:bookmarkStart w:id="24" w:name="_Toc508213480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4"/>
    </w:p>
    <w:bookmarkStart w:id="25" w:name="_Toc508213481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5"/>
    </w:p>
    <w:bookmarkStart w:id="26" w:name="_Toc508213482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6"/>
    </w:p>
    <w:bookmarkStart w:id="27" w:name="_Toc508213483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7"/>
    </w:p>
    <w:bookmarkStart w:id="28" w:name="_Toc508213484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=9,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8"/>
    </w:p>
    <w:bookmarkStart w:id="29" w:name="_Toc508213485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=11,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29"/>
    </w:p>
    <w:bookmarkStart w:id="30" w:name="_Toc508213486"/>
    <w:p w:rsidR="001C5E40" w:rsidRPr="001C5E40" w:rsidRDefault="00770C5E" w:rsidP="001C5E40">
      <w:pPr>
        <w:pStyle w:val="ae"/>
        <w:keepNext/>
        <w:numPr>
          <w:ilvl w:val="0"/>
          <w:numId w:val="10"/>
        </w:numPr>
        <w:spacing w:after="0" w:line="360" w:lineRule="auto"/>
        <w:ind w:left="426" w:firstLine="425"/>
        <w:outlineLvl w:val="1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=13,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</m:t>
        </m:r>
      </m:oMath>
      <w:r w:rsidR="001C5E40">
        <w:rPr>
          <w:rFonts w:ascii="Times New Roman" w:hAnsi="Times New Roman" w:cs="Times New Roman"/>
          <w:bCs/>
          <w:sz w:val="28"/>
          <w:szCs w:val="28"/>
        </w:rPr>
        <w:t>.</w:t>
      </w:r>
      <w:bookmarkEnd w:id="30"/>
    </w:p>
    <w:p w:rsidR="001C5E40" w:rsidRPr="001C5E40" w:rsidRDefault="001C5E40" w:rsidP="001C5E40">
      <w:pPr>
        <w:keepNext/>
        <w:spacing w:after="0" w:line="36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0F43AE" w:rsidRPr="00650862" w:rsidRDefault="000F43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50862">
        <w:rPr>
          <w:rFonts w:ascii="Times New Roman" w:hAnsi="Times New Roman" w:cs="Times New Roman"/>
        </w:rPr>
        <w:br w:type="page"/>
      </w:r>
    </w:p>
    <w:p w:rsidR="000F43AE" w:rsidRPr="008D0B05" w:rsidRDefault="001C5E40" w:rsidP="000F43A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31" w:name="_Toc508213487"/>
      <w:r>
        <w:rPr>
          <w:rFonts w:ascii="Times New Roman" w:hAnsi="Times New Roman" w:cs="Times New Roman"/>
          <w:color w:val="auto"/>
        </w:rPr>
        <w:lastRenderedPageBreak/>
        <w:t>6</w:t>
      </w:r>
      <w:r w:rsidR="000F43AE">
        <w:rPr>
          <w:rFonts w:ascii="Times New Roman" w:hAnsi="Times New Roman" w:cs="Times New Roman"/>
          <w:color w:val="auto"/>
        </w:rPr>
        <w:t xml:space="preserve">. </w:t>
      </w:r>
      <w:r w:rsidR="000F43AE" w:rsidRPr="008D0B05">
        <w:rPr>
          <w:rFonts w:ascii="Times New Roman" w:hAnsi="Times New Roman" w:cs="Times New Roman"/>
          <w:color w:val="auto"/>
        </w:rPr>
        <w:t>Требования к представлению и оформлению результатов</w:t>
      </w:r>
      <w:bookmarkEnd w:id="31"/>
    </w:p>
    <w:p w:rsidR="000F43AE" w:rsidRPr="007A10DC" w:rsidRDefault="001C5E40" w:rsidP="000F43AE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Проект по модулю</w:t>
      </w:r>
      <w:r w:rsidR="000F43AE" w:rsidRPr="007A10DC">
        <w:rPr>
          <w:rFonts w:ascii="Times New Roman" w:hAnsi="Times New Roman" w:cs="Times New Roman"/>
          <w:color w:val="000000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color w:val="000000"/>
          <w:sz w:val="28"/>
          <w:szCs w:val="28"/>
        </w:rPr>
        <w:t>ен</w:t>
      </w:r>
      <w:r w:rsidR="000F43AE" w:rsidRPr="007A10DC">
        <w:rPr>
          <w:rFonts w:ascii="Times New Roman" w:hAnsi="Times New Roman" w:cs="Times New Roman"/>
          <w:color w:val="000000"/>
          <w:sz w:val="28"/>
          <w:szCs w:val="28"/>
        </w:rPr>
        <w:t xml:space="preserve"> обладать следующими признаками:</w:t>
      </w:r>
    </w:p>
    <w:p w:rsidR="000F43AE" w:rsidRPr="007A10DC" w:rsidRDefault="000F43AE" w:rsidP="000F4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0DC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10DC">
        <w:rPr>
          <w:rFonts w:ascii="Times New Roman" w:hAnsi="Times New Roman" w:cs="Times New Roman"/>
          <w:color w:val="000000"/>
          <w:sz w:val="28"/>
          <w:szCs w:val="28"/>
        </w:rPr>
        <w:t xml:space="preserve">быть выполнен </w:t>
      </w:r>
      <w:r w:rsidRPr="00650862">
        <w:rPr>
          <w:rFonts w:ascii="Times New Roman" w:hAnsi="Times New Roman" w:cs="Times New Roman"/>
          <w:b/>
          <w:color w:val="000000"/>
          <w:sz w:val="28"/>
          <w:szCs w:val="28"/>
        </w:rPr>
        <w:t>лично студентом</w:t>
      </w:r>
      <w:r w:rsidRPr="007A10DC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</w:t>
      </w:r>
      <w:r w:rsidR="00650862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определенному </w:t>
      </w:r>
      <w:r w:rsidRPr="007A10DC">
        <w:rPr>
          <w:rFonts w:ascii="Times New Roman" w:hAnsi="Times New Roman" w:cs="Times New Roman"/>
          <w:color w:val="000000"/>
          <w:sz w:val="28"/>
          <w:szCs w:val="28"/>
        </w:rPr>
        <w:t>заданию преподавателя</w:t>
      </w:r>
      <w:r w:rsidR="00650862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вариантом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43AE" w:rsidRPr="007A10DC" w:rsidRDefault="000F43AE" w:rsidP="000F4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0DC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10DC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представлять собой </w:t>
      </w:r>
      <w:r w:rsidRPr="001D7EC8">
        <w:rPr>
          <w:rFonts w:ascii="Times New Roman" w:hAnsi="Times New Roman" w:cs="Times New Roman"/>
          <w:b/>
          <w:color w:val="000000"/>
          <w:sz w:val="28"/>
          <w:szCs w:val="28"/>
        </w:rPr>
        <w:t>законченную разработку</w:t>
      </w:r>
      <w:r w:rsidRPr="007A10DC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0F43AE" w:rsidRPr="007A10DC" w:rsidRDefault="000F43AE" w:rsidP="000F4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0DC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10DC">
        <w:rPr>
          <w:rFonts w:ascii="Times New Roman" w:hAnsi="Times New Roman" w:cs="Times New Roman"/>
          <w:color w:val="000000"/>
          <w:sz w:val="28"/>
          <w:szCs w:val="28"/>
        </w:rPr>
        <w:t xml:space="preserve">демонстрировать достаточную </w:t>
      </w:r>
      <w:r w:rsidRPr="001D7EC8">
        <w:rPr>
          <w:rFonts w:ascii="Times New Roman" w:hAnsi="Times New Roman" w:cs="Times New Roman"/>
          <w:b/>
          <w:color w:val="000000"/>
          <w:sz w:val="28"/>
          <w:szCs w:val="28"/>
        </w:rPr>
        <w:t>компетентность автора</w:t>
      </w:r>
      <w:r w:rsidRPr="007A10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43AE" w:rsidRDefault="000F43AE" w:rsidP="000F43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10DC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EC8">
        <w:rPr>
          <w:rFonts w:ascii="Times New Roman" w:hAnsi="Times New Roman" w:cs="Times New Roman"/>
          <w:color w:val="000000"/>
          <w:sz w:val="28"/>
          <w:szCs w:val="28"/>
        </w:rPr>
        <w:t xml:space="preserve">содержать элементы строгого </w:t>
      </w:r>
      <w:r w:rsidR="001D7EC8" w:rsidRPr="009314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оформления </w:t>
      </w:r>
      <w:r w:rsidR="001D7EC8">
        <w:rPr>
          <w:rFonts w:ascii="Times New Roman" w:hAnsi="Times New Roman" w:cs="Times New Roman"/>
          <w:color w:val="000000"/>
          <w:sz w:val="28"/>
          <w:szCs w:val="28"/>
        </w:rPr>
        <w:t>подобных работ, язык изложения полученных результатов должен быть формальным и научным</w:t>
      </w:r>
      <w:r w:rsidRPr="007A1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31484" w:rsidRDefault="00931484" w:rsidP="000F43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D7EC8" w:rsidRPr="007A10DC" w:rsidRDefault="001D7EC8" w:rsidP="000F4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Результатом работы студента явля</w:t>
      </w:r>
      <w:r w:rsidR="00931484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>тся</w:t>
      </w:r>
      <w:r w:rsidR="00931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1484" w:rsidRPr="00931484">
        <w:rPr>
          <w:rFonts w:ascii="Times New Roman" w:hAnsi="Times New Roman" w:cs="Times New Roman"/>
          <w:b/>
          <w:color w:val="000000"/>
          <w:sz w:val="28"/>
          <w:szCs w:val="28"/>
        </w:rPr>
        <w:t>программное</w:t>
      </w:r>
      <w:r w:rsidR="00931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1484" w:rsidRPr="00931484">
        <w:rPr>
          <w:rFonts w:ascii="Times New Roman" w:hAnsi="Times New Roman" w:cs="Times New Roman"/>
          <w:b/>
          <w:color w:val="000000"/>
          <w:sz w:val="28"/>
          <w:szCs w:val="28"/>
        </w:rPr>
        <w:t>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148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31484">
        <w:rPr>
          <w:rFonts w:ascii="Times New Roman" w:hAnsi="Times New Roman" w:cs="Times New Roman"/>
          <w:color w:val="000000"/>
          <w:sz w:val="28"/>
          <w:szCs w:val="28"/>
        </w:rPr>
        <w:t>оформленн</w:t>
      </w:r>
      <w:r w:rsidR="001C5E40" w:rsidRPr="00931484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="001C5E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пояснительная записка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31484">
        <w:rPr>
          <w:rFonts w:ascii="Times New Roman" w:hAnsi="Times New Roman"/>
          <w:sz w:val="28"/>
          <w:szCs w:val="28"/>
          <w:lang w:eastAsia="ja-JP"/>
        </w:rPr>
        <w:t>В</w:t>
      </w:r>
      <w:r>
        <w:rPr>
          <w:rFonts w:ascii="Times New Roman" w:hAnsi="Times New Roman"/>
          <w:sz w:val="28"/>
          <w:szCs w:val="28"/>
          <w:lang w:eastAsia="ja-JP"/>
        </w:rPr>
        <w:t xml:space="preserve">есь код функций и </w:t>
      </w:r>
      <w:r w:rsidR="00931484">
        <w:rPr>
          <w:rFonts w:ascii="Times New Roman" w:hAnsi="Times New Roman"/>
          <w:sz w:val="28"/>
          <w:szCs w:val="28"/>
          <w:lang w:eastAsia="ja-JP"/>
        </w:rPr>
        <w:t>программы</w:t>
      </w:r>
      <w:r>
        <w:rPr>
          <w:rFonts w:ascii="Times New Roman" w:hAnsi="Times New Roman"/>
          <w:sz w:val="28"/>
          <w:szCs w:val="28"/>
          <w:lang w:eastAsia="ja-JP"/>
        </w:rPr>
        <w:t xml:space="preserve"> добавляется в приложение в конце</w:t>
      </w:r>
      <w:r w:rsidR="00931484">
        <w:rPr>
          <w:rFonts w:ascii="Times New Roman" w:hAnsi="Times New Roman"/>
          <w:sz w:val="28"/>
          <w:szCs w:val="28"/>
          <w:lang w:eastAsia="ja-JP"/>
        </w:rPr>
        <w:t xml:space="preserve"> ПЗ</w:t>
      </w:r>
      <w:r>
        <w:rPr>
          <w:rFonts w:ascii="Times New Roman" w:hAnsi="Times New Roman"/>
          <w:sz w:val="28"/>
          <w:szCs w:val="28"/>
          <w:lang w:eastAsia="ja-JP"/>
        </w:rPr>
        <w:t xml:space="preserve">. У </w:t>
      </w:r>
      <w:r w:rsidR="00931484">
        <w:rPr>
          <w:rFonts w:ascii="Times New Roman" w:hAnsi="Times New Roman"/>
          <w:sz w:val="28"/>
          <w:szCs w:val="28"/>
          <w:lang w:eastAsia="ja-JP"/>
        </w:rPr>
        <w:t>ПЗ</w:t>
      </w:r>
      <w:r>
        <w:rPr>
          <w:rFonts w:ascii="Times New Roman" w:hAnsi="Times New Roman"/>
          <w:sz w:val="28"/>
          <w:szCs w:val="28"/>
          <w:lang w:eastAsia="ja-JP"/>
        </w:rPr>
        <w:t xml:space="preserve"> должен быть оформлен грамотный титульный лист.</w:t>
      </w:r>
      <w:r w:rsidR="00931484">
        <w:rPr>
          <w:rFonts w:ascii="Times New Roman" w:hAnsi="Times New Roman"/>
          <w:sz w:val="28"/>
          <w:szCs w:val="28"/>
          <w:lang w:eastAsia="ja-JP"/>
        </w:rPr>
        <w:t xml:space="preserve"> К пояснительной записке также прилагается подписанное задание на проект по модулю по указанной дисциплине.</w:t>
      </w:r>
    </w:p>
    <w:p w:rsidR="000F43AE" w:rsidRPr="007A10DC" w:rsidRDefault="000F43AE" w:rsidP="000F4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015AC3" w:rsidRDefault="00015AC3" w:rsidP="007A10D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eastAsia="ja-JP"/>
        </w:rPr>
      </w:pPr>
    </w:p>
    <w:p w:rsidR="00AB34AE" w:rsidRDefault="00AB34AE" w:rsidP="00320AE4">
      <w:pPr>
        <w:rPr>
          <w:rFonts w:ascii="Times New Roman" w:hAnsi="Times New Roman" w:cs="Times New Roman"/>
          <w:sz w:val="28"/>
          <w:szCs w:val="28"/>
        </w:rPr>
      </w:pPr>
    </w:p>
    <w:sectPr w:rsidR="00AB34AE" w:rsidSect="001D2DEB">
      <w:headerReference w:type="default" r:id="rId16"/>
      <w:footerReference w:type="default" r:id="rId17"/>
      <w:headerReference w:type="first" r:id="rId1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C5E" w:rsidRDefault="00770C5E" w:rsidP="00950E9F">
      <w:pPr>
        <w:spacing w:after="0" w:line="240" w:lineRule="auto"/>
      </w:pPr>
      <w:r>
        <w:separator/>
      </w:r>
    </w:p>
  </w:endnote>
  <w:endnote w:type="continuationSeparator" w:id="0">
    <w:p w:rsidR="00770C5E" w:rsidRDefault="00770C5E" w:rsidP="0095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006631"/>
      <w:docPartObj>
        <w:docPartGallery w:val="Page Numbers (Bottom of Page)"/>
        <w:docPartUnique/>
      </w:docPartObj>
    </w:sdtPr>
    <w:sdtEndPr/>
    <w:sdtContent>
      <w:p w:rsidR="00931484" w:rsidRDefault="00931484">
        <w:pPr>
          <w:pStyle w:val="a5"/>
          <w:jc w:val="center"/>
        </w:pPr>
        <w:r w:rsidRPr="007A10DC">
          <w:rPr>
            <w:rFonts w:ascii="Times New Roman" w:hAnsi="Times New Roman" w:cs="Times New Roman"/>
          </w:rPr>
          <w:fldChar w:fldCharType="begin"/>
        </w:r>
        <w:r w:rsidRPr="007A10DC">
          <w:rPr>
            <w:rFonts w:ascii="Times New Roman" w:hAnsi="Times New Roman" w:cs="Times New Roman"/>
          </w:rPr>
          <w:instrText xml:space="preserve"> PAGE   \* MERGEFORMAT </w:instrText>
        </w:r>
        <w:r w:rsidRPr="007A10DC">
          <w:rPr>
            <w:rFonts w:ascii="Times New Roman" w:hAnsi="Times New Roman" w:cs="Times New Roman"/>
          </w:rPr>
          <w:fldChar w:fldCharType="separate"/>
        </w:r>
        <w:r w:rsidR="008F6305">
          <w:rPr>
            <w:rFonts w:ascii="Times New Roman" w:hAnsi="Times New Roman" w:cs="Times New Roman"/>
            <w:noProof/>
          </w:rPr>
          <w:t>2</w:t>
        </w:r>
        <w:r w:rsidRPr="007A10DC">
          <w:rPr>
            <w:rFonts w:ascii="Times New Roman" w:hAnsi="Times New Roman" w:cs="Times New Roman"/>
          </w:rPr>
          <w:fldChar w:fldCharType="end"/>
        </w:r>
      </w:p>
    </w:sdtContent>
  </w:sdt>
  <w:p w:rsidR="00931484" w:rsidRDefault="009314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C5E" w:rsidRDefault="00770C5E" w:rsidP="00950E9F">
      <w:pPr>
        <w:spacing w:after="0" w:line="240" w:lineRule="auto"/>
      </w:pPr>
      <w:r>
        <w:separator/>
      </w:r>
    </w:p>
  </w:footnote>
  <w:footnote w:type="continuationSeparator" w:id="0">
    <w:p w:rsidR="00770C5E" w:rsidRDefault="00770C5E" w:rsidP="00950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484" w:rsidRPr="00950E9F" w:rsidRDefault="00931484" w:rsidP="00950E9F">
    <w:pPr>
      <w:pStyle w:val="a3"/>
      <w:jc w:val="right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484" w:rsidRDefault="00931484" w:rsidP="00C27A2B">
    <w:pPr>
      <w:pStyle w:val="a3"/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Программа повышения конкурентоспособности  </w:t>
    </w:r>
    <w:r>
      <w:rPr>
        <w:noProof/>
        <w:lang w:eastAsia="ru-RU"/>
      </w:rPr>
      <w:drawing>
        <wp:inline distT="0" distB="0" distL="0" distR="0" wp14:anchorId="77846154" wp14:editId="2C96C961">
          <wp:extent cx="1050925" cy="450215"/>
          <wp:effectExtent l="19050" t="0" r="0" b="0"/>
          <wp:docPr id="49" name="Рисунок 49" descr="http://urfu.ru/typo3temp/_processed_/a/c/csm_logo1_dcb6eb8f2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rfu.ru/typo3temp/_processed_/a/c/csm_logo1_dcb6eb8f2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450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sz w:val="28"/>
        <w:szCs w:val="28"/>
      </w:rPr>
      <w:t xml:space="preserve"> </w:t>
    </w:r>
  </w:p>
  <w:p w:rsidR="00931484" w:rsidRPr="00C27A2B" w:rsidRDefault="00931484" w:rsidP="00C27A2B">
    <w:pPr>
      <w:pStyle w:val="a3"/>
      <w:jc w:val="right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AD8"/>
    <w:multiLevelType w:val="hybridMultilevel"/>
    <w:tmpl w:val="BFF8448C"/>
    <w:lvl w:ilvl="0" w:tplc="FB241B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0E0D38"/>
    <w:multiLevelType w:val="multilevel"/>
    <w:tmpl w:val="95BE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97CF5"/>
    <w:multiLevelType w:val="hybridMultilevel"/>
    <w:tmpl w:val="8092F9A2"/>
    <w:lvl w:ilvl="0" w:tplc="C69E5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572B13"/>
    <w:multiLevelType w:val="hybridMultilevel"/>
    <w:tmpl w:val="FF609670"/>
    <w:lvl w:ilvl="0" w:tplc="191CA0F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925BCF"/>
    <w:multiLevelType w:val="hybridMultilevel"/>
    <w:tmpl w:val="D2A25054"/>
    <w:lvl w:ilvl="0" w:tplc="D4D8DE54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EE275F"/>
    <w:multiLevelType w:val="hybridMultilevel"/>
    <w:tmpl w:val="9C46B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32D5F"/>
    <w:multiLevelType w:val="hybridMultilevel"/>
    <w:tmpl w:val="04F0D976"/>
    <w:lvl w:ilvl="0" w:tplc="24285F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E72C9D"/>
    <w:multiLevelType w:val="hybridMultilevel"/>
    <w:tmpl w:val="B4A0DBDE"/>
    <w:lvl w:ilvl="0" w:tplc="1CA688C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425B45"/>
    <w:multiLevelType w:val="hybridMultilevel"/>
    <w:tmpl w:val="EB28E106"/>
    <w:lvl w:ilvl="0" w:tplc="34980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751FF2"/>
    <w:multiLevelType w:val="hybridMultilevel"/>
    <w:tmpl w:val="C532C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0E9F"/>
    <w:rsid w:val="00015AC3"/>
    <w:rsid w:val="0004691F"/>
    <w:rsid w:val="0006280D"/>
    <w:rsid w:val="00067104"/>
    <w:rsid w:val="00086E05"/>
    <w:rsid w:val="000B72F3"/>
    <w:rsid w:val="000C3366"/>
    <w:rsid w:val="000F3341"/>
    <w:rsid w:val="000F43AE"/>
    <w:rsid w:val="000F6395"/>
    <w:rsid w:val="00125520"/>
    <w:rsid w:val="001276F0"/>
    <w:rsid w:val="001672C4"/>
    <w:rsid w:val="001676DA"/>
    <w:rsid w:val="001700A1"/>
    <w:rsid w:val="00190B7B"/>
    <w:rsid w:val="001C5E40"/>
    <w:rsid w:val="001D2DEB"/>
    <w:rsid w:val="001D7EC8"/>
    <w:rsid w:val="00294D0F"/>
    <w:rsid w:val="003115BC"/>
    <w:rsid w:val="00320AE4"/>
    <w:rsid w:val="00341AA0"/>
    <w:rsid w:val="00342B99"/>
    <w:rsid w:val="003449FD"/>
    <w:rsid w:val="00362E1A"/>
    <w:rsid w:val="003D566A"/>
    <w:rsid w:val="003F0CDB"/>
    <w:rsid w:val="00414D51"/>
    <w:rsid w:val="00417D5F"/>
    <w:rsid w:val="00447CF4"/>
    <w:rsid w:val="004732D8"/>
    <w:rsid w:val="004F6520"/>
    <w:rsid w:val="0050528A"/>
    <w:rsid w:val="005408DD"/>
    <w:rsid w:val="00561B99"/>
    <w:rsid w:val="005C2E7E"/>
    <w:rsid w:val="005D7254"/>
    <w:rsid w:val="005F6A24"/>
    <w:rsid w:val="00650862"/>
    <w:rsid w:val="00680DCB"/>
    <w:rsid w:val="00687F7E"/>
    <w:rsid w:val="006B6834"/>
    <w:rsid w:val="006F7382"/>
    <w:rsid w:val="006F7463"/>
    <w:rsid w:val="00712CDD"/>
    <w:rsid w:val="007212DD"/>
    <w:rsid w:val="00731D77"/>
    <w:rsid w:val="00770C5E"/>
    <w:rsid w:val="007A10DC"/>
    <w:rsid w:val="007A2069"/>
    <w:rsid w:val="007B5979"/>
    <w:rsid w:val="007F5609"/>
    <w:rsid w:val="008422D4"/>
    <w:rsid w:val="008861D0"/>
    <w:rsid w:val="008D0B05"/>
    <w:rsid w:val="008F6305"/>
    <w:rsid w:val="00920EBA"/>
    <w:rsid w:val="00931484"/>
    <w:rsid w:val="00950E9F"/>
    <w:rsid w:val="00953928"/>
    <w:rsid w:val="009770C1"/>
    <w:rsid w:val="009849C6"/>
    <w:rsid w:val="009A53B5"/>
    <w:rsid w:val="00A13CBD"/>
    <w:rsid w:val="00A343B4"/>
    <w:rsid w:val="00A44D90"/>
    <w:rsid w:val="00A548B9"/>
    <w:rsid w:val="00A56E13"/>
    <w:rsid w:val="00A73FC6"/>
    <w:rsid w:val="00AB34AE"/>
    <w:rsid w:val="00AC7436"/>
    <w:rsid w:val="00B32E1A"/>
    <w:rsid w:val="00B9567D"/>
    <w:rsid w:val="00B97570"/>
    <w:rsid w:val="00BA436F"/>
    <w:rsid w:val="00BA4972"/>
    <w:rsid w:val="00BD4F6E"/>
    <w:rsid w:val="00BE1495"/>
    <w:rsid w:val="00BE6FEF"/>
    <w:rsid w:val="00BE77BF"/>
    <w:rsid w:val="00C05244"/>
    <w:rsid w:val="00C27A2B"/>
    <w:rsid w:val="00C96369"/>
    <w:rsid w:val="00CC2467"/>
    <w:rsid w:val="00CC6CE9"/>
    <w:rsid w:val="00D550B5"/>
    <w:rsid w:val="00DD5134"/>
    <w:rsid w:val="00DD605D"/>
    <w:rsid w:val="00DE1A6F"/>
    <w:rsid w:val="00E432CD"/>
    <w:rsid w:val="00E4551F"/>
    <w:rsid w:val="00E71FAF"/>
    <w:rsid w:val="00EA0241"/>
    <w:rsid w:val="00EC4558"/>
    <w:rsid w:val="00ED7651"/>
    <w:rsid w:val="00F1481F"/>
    <w:rsid w:val="00F566A3"/>
    <w:rsid w:val="00FA37B7"/>
    <w:rsid w:val="00FC5B0E"/>
    <w:rsid w:val="00FF698D"/>
    <w:rsid w:val="00FF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C0EE6-47A4-4560-B51E-5DBCF617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FEF"/>
  </w:style>
  <w:style w:type="paragraph" w:styleId="1">
    <w:name w:val="heading 1"/>
    <w:basedOn w:val="a"/>
    <w:next w:val="a"/>
    <w:link w:val="10"/>
    <w:uiPriority w:val="9"/>
    <w:qFormat/>
    <w:rsid w:val="00190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0E9F"/>
  </w:style>
  <w:style w:type="paragraph" w:styleId="a5">
    <w:name w:val="footer"/>
    <w:basedOn w:val="a"/>
    <w:link w:val="a6"/>
    <w:uiPriority w:val="99"/>
    <w:unhideWhenUsed/>
    <w:rsid w:val="00950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0E9F"/>
  </w:style>
  <w:style w:type="paragraph" w:styleId="a7">
    <w:name w:val="Balloon Text"/>
    <w:basedOn w:val="a"/>
    <w:link w:val="a8"/>
    <w:uiPriority w:val="99"/>
    <w:semiHidden/>
    <w:unhideWhenUsed/>
    <w:rsid w:val="00950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0E9F"/>
    <w:rPr>
      <w:rFonts w:ascii="Tahoma" w:hAnsi="Tahoma" w:cs="Tahoma"/>
      <w:sz w:val="16"/>
      <w:szCs w:val="16"/>
    </w:rPr>
  </w:style>
  <w:style w:type="character" w:styleId="a9">
    <w:name w:val="Strong"/>
    <w:qFormat/>
    <w:rsid w:val="00190B7B"/>
    <w:rPr>
      <w:b/>
      <w:bCs/>
    </w:rPr>
  </w:style>
  <w:style w:type="character" w:styleId="aa">
    <w:name w:val="Emphasis"/>
    <w:basedOn w:val="a0"/>
    <w:qFormat/>
    <w:rsid w:val="00190B7B"/>
    <w:rPr>
      <w:i/>
      <w:iCs/>
    </w:rPr>
  </w:style>
  <w:style w:type="paragraph" w:customStyle="1" w:styleId="chapterheader">
    <w:name w:val="chapter_header"/>
    <w:basedOn w:val="a"/>
    <w:rsid w:val="00190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190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Цитата1"/>
    <w:basedOn w:val="a"/>
    <w:rsid w:val="00190B7B"/>
    <w:pPr>
      <w:spacing w:after="0" w:line="240" w:lineRule="auto"/>
      <w:ind w:left="4678" w:right="-1043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0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DD605D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DD605D"/>
    <w:pPr>
      <w:spacing w:after="100"/>
    </w:pPr>
  </w:style>
  <w:style w:type="character" w:styleId="ac">
    <w:name w:val="Hyperlink"/>
    <w:basedOn w:val="a0"/>
    <w:uiPriority w:val="99"/>
    <w:unhideWhenUsed/>
    <w:rsid w:val="00DD605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5C2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73FC6"/>
    <w:pPr>
      <w:ind w:left="720"/>
      <w:contextualSpacing/>
    </w:pPr>
  </w:style>
  <w:style w:type="character" w:customStyle="1" w:styleId="af">
    <w:name w:val="Основной текст + Полужирный"/>
    <w:rsid w:val="005408DD"/>
    <w:rPr>
      <w:rFonts w:ascii="Verdana" w:eastAsia="Verdana" w:hAnsi="Verdana" w:cs="Verdana"/>
      <w:b/>
      <w:bCs/>
      <w:sz w:val="27"/>
      <w:szCs w:val="27"/>
      <w:shd w:val="clear" w:color="auto" w:fill="FFFFFF"/>
    </w:rPr>
  </w:style>
  <w:style w:type="paragraph" w:styleId="2">
    <w:name w:val="toc 2"/>
    <w:basedOn w:val="a"/>
    <w:next w:val="a"/>
    <w:autoRedefine/>
    <w:uiPriority w:val="39"/>
    <w:unhideWhenUsed/>
    <w:rsid w:val="005D7254"/>
    <w:pPr>
      <w:spacing w:after="100"/>
      <w:ind w:left="220"/>
    </w:pPr>
  </w:style>
  <w:style w:type="character" w:styleId="af0">
    <w:name w:val="Placeholder Text"/>
    <w:basedOn w:val="a0"/>
    <w:uiPriority w:val="99"/>
    <w:semiHidden/>
    <w:rsid w:val="000B7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84865-9DD5-44E0-A72B-2501DF2FD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13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Методичка к домашней работе</vt:lpstr>
    </vt:vector>
  </TitlesOfParts>
  <Company>CtrlSoft</Company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Методичка к домашней работе</dc:title>
  <dc:subject>Методы анализа и прогнозирования временных рядов</dc:subject>
  <dc:creator>Сафиуллин Н.Т.</dc:creator>
  <cp:lastModifiedBy>student</cp:lastModifiedBy>
  <cp:revision>49</cp:revision>
  <cp:lastPrinted>2017-01-30T01:15:00Z</cp:lastPrinted>
  <dcterms:created xsi:type="dcterms:W3CDTF">2017-01-02T02:30:00Z</dcterms:created>
  <dcterms:modified xsi:type="dcterms:W3CDTF">2018-04-18T04:37:00Z</dcterms:modified>
</cp:coreProperties>
</file>