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9DA" w:rsidRPr="0022538A" w:rsidRDefault="008B19DA" w:rsidP="0022538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2538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79172" cy="18521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80" cy="185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6A6" w:rsidRPr="0022538A" w:rsidRDefault="008B19DA" w:rsidP="0022538A">
      <w:pPr>
        <w:tabs>
          <w:tab w:val="left" w:pos="214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2538A">
        <w:rPr>
          <w:rFonts w:ascii="Times New Roman" w:hAnsi="Times New Roman" w:cs="Times New Roman"/>
          <w:b/>
          <w:sz w:val="24"/>
          <w:szCs w:val="24"/>
        </w:rPr>
        <w:t>ТЕХНИЧЕСКОЕ ОПИСАНИЕ</w:t>
      </w:r>
    </w:p>
    <w:p w:rsidR="008B19DA" w:rsidRPr="0022538A" w:rsidRDefault="008B19DA" w:rsidP="0022538A">
      <w:pPr>
        <w:tabs>
          <w:tab w:val="left" w:pos="2143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253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КОМПЕТЕНЦИЯ «</w:t>
      </w:r>
      <w:r w:rsidR="00F77EC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Инженерный дизайн</w:t>
      </w:r>
      <w:r w:rsidRPr="0022538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</w:t>
      </w:r>
    </w:p>
    <w:p w:rsidR="008B19DA" w:rsidRPr="0022538A" w:rsidRDefault="008B19DA" w:rsidP="0022538A">
      <w:pPr>
        <w:pStyle w:val="bullet"/>
        <w:numPr>
          <w:ilvl w:val="0"/>
          <w:numId w:val="0"/>
        </w:numPr>
        <w:tabs>
          <w:tab w:val="left" w:pos="708"/>
        </w:tabs>
        <w:spacing w:line="360" w:lineRule="auto"/>
        <w:jc w:val="both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 xml:space="preserve">Организация </w:t>
      </w:r>
      <w:proofErr w:type="spellStart"/>
      <w:r w:rsidRPr="0022538A">
        <w:rPr>
          <w:rFonts w:ascii="Times New Roman" w:hAnsi="Times New Roman"/>
          <w:color w:val="000000" w:themeColor="text1"/>
          <w:sz w:val="24"/>
          <w:lang w:val="ru-RU"/>
        </w:rPr>
        <w:t>WorldSkills</w:t>
      </w:r>
      <w:proofErr w:type="spellEnd"/>
      <w:r w:rsidRPr="0022538A">
        <w:rPr>
          <w:rFonts w:ascii="Times New Roman" w:hAnsi="Times New Roman"/>
          <w:color w:val="000000" w:themeColor="text1"/>
          <w:sz w:val="24"/>
          <w:lang w:val="ru-RU"/>
        </w:rPr>
        <w:t xml:space="preserve"> </w:t>
      </w:r>
      <w:proofErr w:type="spellStart"/>
      <w:r w:rsidRPr="0022538A">
        <w:rPr>
          <w:rFonts w:ascii="Times New Roman" w:hAnsi="Times New Roman"/>
          <w:color w:val="000000" w:themeColor="text1"/>
          <w:sz w:val="24"/>
          <w:lang w:val="ru-RU"/>
        </w:rPr>
        <w:t>Russia</w:t>
      </w:r>
      <w:proofErr w:type="spellEnd"/>
      <w:r w:rsidRPr="0022538A">
        <w:rPr>
          <w:rFonts w:ascii="Times New Roman" w:hAnsi="Times New Roman"/>
          <w:color w:val="000000" w:themeColor="text1"/>
          <w:sz w:val="24"/>
          <w:lang w:val="ru-RU"/>
        </w:rPr>
        <w:t xml:space="preserve"> (WSR) с согласия технического комитета в соответствии с уставом организации и правилами проведения конкурсов установила нижеизложенные минимально необходимые требования владения этим профессиональным навыком для участия в конкурсе.</w:t>
      </w:r>
    </w:p>
    <w:p w:rsidR="008B19DA" w:rsidRPr="0022538A" w:rsidRDefault="008B19DA" w:rsidP="0022538A">
      <w:pPr>
        <w:pStyle w:val="bullet"/>
        <w:numPr>
          <w:ilvl w:val="0"/>
          <w:numId w:val="0"/>
        </w:numPr>
        <w:tabs>
          <w:tab w:val="left" w:pos="708"/>
        </w:tabs>
        <w:spacing w:line="360" w:lineRule="auto"/>
        <w:jc w:val="both"/>
        <w:rPr>
          <w:rFonts w:ascii="Times New Roman" w:hAnsi="Times New Roman"/>
          <w:color w:val="000000" w:themeColor="text1"/>
          <w:sz w:val="24"/>
          <w:lang w:val="ru-RU"/>
        </w:rPr>
      </w:pPr>
    </w:p>
    <w:p w:rsidR="008B19DA" w:rsidRPr="0022538A" w:rsidRDefault="008B19DA" w:rsidP="0022538A">
      <w:pPr>
        <w:pStyle w:val="bullet"/>
        <w:numPr>
          <w:ilvl w:val="0"/>
          <w:numId w:val="0"/>
        </w:numPr>
        <w:tabs>
          <w:tab w:val="left" w:pos="708"/>
        </w:tabs>
        <w:spacing w:line="360" w:lineRule="auto"/>
        <w:jc w:val="both"/>
        <w:rPr>
          <w:rFonts w:ascii="Times New Roman" w:hAnsi="Times New Roman"/>
          <w:color w:val="000000" w:themeColor="text1"/>
          <w:sz w:val="24"/>
          <w:lang w:val="ru-RU"/>
        </w:rPr>
      </w:pPr>
      <w:r w:rsidRPr="0022538A">
        <w:rPr>
          <w:rFonts w:ascii="Times New Roman" w:hAnsi="Times New Roman"/>
          <w:color w:val="000000" w:themeColor="text1"/>
          <w:sz w:val="24"/>
          <w:lang w:val="ru-RU"/>
        </w:rPr>
        <w:t>Техническое описание включает в себя следующие разделы:</w:t>
      </w:r>
    </w:p>
    <w:p w:rsidR="00F77EC3" w:rsidRPr="00F77EC3" w:rsidRDefault="00F77EC3" w:rsidP="00F77EC3">
      <w:pPr>
        <w:tabs>
          <w:tab w:val="left" w:pos="426"/>
          <w:tab w:val="right" w:leader="dot" w:pos="9825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F77EC3">
        <w:rPr>
          <w:rFonts w:ascii="Times New Roman" w:eastAsia="Times New Roman" w:hAnsi="Times New Roman" w:cs="Times New Roman"/>
          <w:sz w:val="24"/>
          <w:szCs w:val="28"/>
          <w:lang w:val="en-AU"/>
        </w:rPr>
        <w:fldChar w:fldCharType="begin"/>
      </w:r>
      <w:r w:rsidRPr="00F77EC3">
        <w:rPr>
          <w:rFonts w:ascii="Times New Roman" w:eastAsia="Times New Roman" w:hAnsi="Times New Roman" w:cs="Times New Roman"/>
          <w:sz w:val="24"/>
          <w:szCs w:val="28"/>
        </w:rPr>
        <w:instrText xml:space="preserve"> </w:instrText>
      </w:r>
      <w:r w:rsidRPr="00F77EC3">
        <w:rPr>
          <w:rFonts w:ascii="Times New Roman" w:eastAsia="Times New Roman" w:hAnsi="Times New Roman" w:cs="Times New Roman"/>
          <w:sz w:val="24"/>
          <w:szCs w:val="28"/>
          <w:lang w:val="en-AU"/>
        </w:rPr>
        <w:instrText>TOC</w:instrText>
      </w:r>
      <w:r w:rsidRPr="00F77EC3">
        <w:rPr>
          <w:rFonts w:ascii="Times New Roman" w:eastAsia="Times New Roman" w:hAnsi="Times New Roman" w:cs="Times New Roman"/>
          <w:sz w:val="24"/>
          <w:szCs w:val="28"/>
        </w:rPr>
        <w:instrText xml:space="preserve"> \</w:instrText>
      </w:r>
      <w:r w:rsidRPr="00F77EC3">
        <w:rPr>
          <w:rFonts w:ascii="Times New Roman" w:eastAsia="Times New Roman" w:hAnsi="Times New Roman" w:cs="Times New Roman"/>
          <w:sz w:val="24"/>
          <w:szCs w:val="28"/>
          <w:lang w:val="en-AU"/>
        </w:rPr>
        <w:instrText>o</w:instrText>
      </w:r>
      <w:r w:rsidRPr="00F77EC3">
        <w:rPr>
          <w:rFonts w:ascii="Times New Roman" w:eastAsia="Times New Roman" w:hAnsi="Times New Roman" w:cs="Times New Roman"/>
          <w:sz w:val="24"/>
          <w:szCs w:val="28"/>
        </w:rPr>
        <w:instrText xml:space="preserve"> "1-1" \</w:instrText>
      </w:r>
      <w:r w:rsidRPr="00F77EC3">
        <w:rPr>
          <w:rFonts w:ascii="Times New Roman" w:eastAsia="Times New Roman" w:hAnsi="Times New Roman" w:cs="Times New Roman"/>
          <w:sz w:val="24"/>
          <w:szCs w:val="28"/>
          <w:lang w:val="en-AU"/>
        </w:rPr>
        <w:instrText>u</w:instrText>
      </w:r>
      <w:r w:rsidRPr="00F77EC3">
        <w:rPr>
          <w:rFonts w:ascii="Times New Roman" w:eastAsia="Times New Roman" w:hAnsi="Times New Roman" w:cs="Times New Roman"/>
          <w:sz w:val="24"/>
          <w:szCs w:val="28"/>
        </w:rPr>
        <w:instrText xml:space="preserve"> </w:instrText>
      </w:r>
      <w:r w:rsidRPr="00F77EC3">
        <w:rPr>
          <w:rFonts w:ascii="Times New Roman" w:eastAsia="Times New Roman" w:hAnsi="Times New Roman" w:cs="Times New Roman"/>
          <w:sz w:val="24"/>
          <w:szCs w:val="28"/>
          <w:lang w:val="en-AU"/>
        </w:rPr>
        <w:fldChar w:fldCharType="separate"/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t xml:space="preserve">1. </w:t>
      </w:r>
      <w:r w:rsidRPr="00F77EC3">
        <w:rPr>
          <w:rFonts w:ascii="Times New Roman" w:eastAsia="Times New Roman" w:hAnsi="Times New Roman" w:cs="Times New Roman"/>
          <w:noProof/>
          <w:lang w:eastAsia="ru-RU"/>
        </w:rPr>
        <w:tab/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t>ВВЕДЕНИЕ</w: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tab/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  <w:fldChar w:fldCharType="begin"/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instrText xml:space="preserve"> 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  <w:instrText>PAGEREF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instrText xml:space="preserve"> _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  <w:instrText>Toc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instrText>440873647 \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  <w:instrText>h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instrText xml:space="preserve"> 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  <w:fldChar w:fldCharType="separate"/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t>2</w: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  <w:fldChar w:fldCharType="end"/>
      </w:r>
    </w:p>
    <w:p w:rsidR="00F77EC3" w:rsidRPr="00F77EC3" w:rsidRDefault="00F77EC3" w:rsidP="00F77EC3">
      <w:pPr>
        <w:tabs>
          <w:tab w:val="left" w:pos="426"/>
          <w:tab w:val="right" w:leader="dot" w:pos="9825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t xml:space="preserve">2. </w:t>
      </w:r>
      <w:r w:rsidRPr="00F77EC3">
        <w:rPr>
          <w:rFonts w:ascii="Times New Roman" w:eastAsia="Times New Roman" w:hAnsi="Times New Roman" w:cs="Times New Roman"/>
          <w:noProof/>
          <w:lang w:eastAsia="ru-RU"/>
        </w:rPr>
        <w:tab/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t>КВАЛИФИКАЦИЯ И ОБЪЕМ РАБОТ</w: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tab/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  <w:fldChar w:fldCharType="begin"/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instrText xml:space="preserve"> 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  <w:instrText>PAGEREF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instrText xml:space="preserve"> _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  <w:instrText>Toc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instrText>440873648 \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  <w:instrText>h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instrText xml:space="preserve"> 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  <w:fldChar w:fldCharType="separate"/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t>2</w: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  <w:fldChar w:fldCharType="end"/>
      </w:r>
    </w:p>
    <w:p w:rsidR="00F77EC3" w:rsidRPr="00F77EC3" w:rsidRDefault="00F77EC3" w:rsidP="00F77EC3">
      <w:pPr>
        <w:tabs>
          <w:tab w:val="left" w:pos="426"/>
          <w:tab w:val="right" w:leader="dot" w:pos="9825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t xml:space="preserve">3 </w:t>
      </w:r>
      <w:r w:rsidRPr="00F77EC3">
        <w:rPr>
          <w:rFonts w:ascii="Times New Roman" w:eastAsia="Times New Roman" w:hAnsi="Times New Roman" w:cs="Times New Roman"/>
          <w:noProof/>
          <w:lang w:eastAsia="ru-RU"/>
        </w:rPr>
        <w:tab/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t>КОНКУРСНОЕ ЗАДАНИЕ</w: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tab/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  <w:fldChar w:fldCharType="begin"/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instrText xml:space="preserve"> 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  <w:instrText>PAGEREF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instrText xml:space="preserve"> _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  <w:instrText>Toc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instrText>440873649 \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  <w:instrText>h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instrText xml:space="preserve"> 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  <w:fldChar w:fldCharType="separate"/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t>4</w: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  <w:fldChar w:fldCharType="end"/>
      </w:r>
    </w:p>
    <w:p w:rsidR="00F77EC3" w:rsidRPr="00F77EC3" w:rsidRDefault="00F77EC3" w:rsidP="00F77EC3">
      <w:pPr>
        <w:tabs>
          <w:tab w:val="left" w:pos="426"/>
          <w:tab w:val="right" w:leader="dot" w:pos="9825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t>4.</w:t>
      </w:r>
      <w:r w:rsidRPr="00F77EC3">
        <w:rPr>
          <w:rFonts w:ascii="Times New Roman" w:eastAsia="Times New Roman" w:hAnsi="Times New Roman" w:cs="Times New Roman"/>
          <w:noProof/>
          <w:lang w:eastAsia="ru-RU"/>
        </w:rPr>
        <w:tab/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t>УПРАВЛЕНИЕ КОМПЕТЕНЦИЕЙ</w: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tab/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  <w:fldChar w:fldCharType="begin"/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instrText xml:space="preserve"> 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  <w:instrText>PAGEREF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instrText xml:space="preserve"> _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  <w:instrText>Toc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instrText>440873650 \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  <w:instrText>h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instrText xml:space="preserve"> 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  <w:fldChar w:fldCharType="separate"/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t>7</w: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  <w:fldChar w:fldCharType="end"/>
      </w:r>
    </w:p>
    <w:p w:rsidR="00F77EC3" w:rsidRPr="00F77EC3" w:rsidRDefault="00F77EC3" w:rsidP="00F77EC3">
      <w:pPr>
        <w:tabs>
          <w:tab w:val="left" w:pos="426"/>
          <w:tab w:val="right" w:leader="dot" w:pos="9825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t>5.</w:t>
      </w:r>
      <w:r w:rsidRPr="00F77EC3">
        <w:rPr>
          <w:rFonts w:ascii="Times New Roman" w:eastAsia="Times New Roman" w:hAnsi="Times New Roman" w:cs="Times New Roman"/>
          <w:noProof/>
          <w:lang w:eastAsia="ru-RU"/>
        </w:rPr>
        <w:tab/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t>ОЦЕНКА</w: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tab/>
        <w:t>9</w:t>
      </w:r>
    </w:p>
    <w:p w:rsidR="00F77EC3" w:rsidRPr="00F77EC3" w:rsidRDefault="00F77EC3" w:rsidP="00F77EC3">
      <w:pPr>
        <w:tabs>
          <w:tab w:val="left" w:pos="426"/>
          <w:tab w:val="right" w:leader="dot" w:pos="9825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t>6.</w:t>
      </w:r>
      <w:r w:rsidRPr="00F77EC3">
        <w:rPr>
          <w:rFonts w:ascii="Times New Roman" w:eastAsia="Times New Roman" w:hAnsi="Times New Roman" w:cs="Times New Roman"/>
          <w:noProof/>
          <w:lang w:eastAsia="ru-RU"/>
        </w:rPr>
        <w:tab/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t>ОТРАСЛЕВЫЕ ТРЕБОВАНИЯ ТЕХНИКИ БЕЗОПАСНОСТИ</w: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tab/>
        <w:t>10</w:t>
      </w:r>
    </w:p>
    <w:p w:rsidR="00F77EC3" w:rsidRPr="00F77EC3" w:rsidRDefault="00F77EC3" w:rsidP="00F77EC3">
      <w:pPr>
        <w:tabs>
          <w:tab w:val="left" w:pos="426"/>
          <w:tab w:val="right" w:leader="dot" w:pos="9825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t>7.</w:t>
      </w:r>
      <w:r w:rsidRPr="00F77EC3">
        <w:rPr>
          <w:rFonts w:ascii="Times New Roman" w:eastAsia="Times New Roman" w:hAnsi="Times New Roman" w:cs="Times New Roman"/>
          <w:noProof/>
          <w:lang w:eastAsia="ru-RU"/>
        </w:rPr>
        <w:tab/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t>МАТЕРИАЛЫ И ОБОРУДОВАНИЕ</w: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tab/>
        <w:t>10</w:t>
      </w:r>
    </w:p>
    <w:p w:rsidR="00F77EC3" w:rsidRPr="00F77EC3" w:rsidRDefault="00F77EC3" w:rsidP="00F77EC3">
      <w:pPr>
        <w:tabs>
          <w:tab w:val="left" w:pos="426"/>
          <w:tab w:val="right" w:leader="dot" w:pos="9825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t>8.</w:t>
      </w:r>
      <w:r w:rsidRPr="00F77EC3">
        <w:rPr>
          <w:rFonts w:ascii="Times New Roman" w:eastAsia="Times New Roman" w:hAnsi="Times New Roman" w:cs="Times New Roman"/>
          <w:noProof/>
          <w:lang w:eastAsia="ru-RU"/>
        </w:rPr>
        <w:tab/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t>ПРЕДСТАВЛЕНИЕ КОМПЕТЕНЦИИ ПОСЕТИТЕЛЯМ И ЖУРНАЛИСТАМ</w: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tab/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  <w:fldChar w:fldCharType="begin"/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instrText xml:space="preserve"> 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  <w:instrText>PAGEREF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instrText xml:space="preserve"> _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  <w:instrText>Toc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instrText>440873654 \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  <w:instrText>h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instrText xml:space="preserve"> </w:instrTex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  <w:fldChar w:fldCharType="separate"/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t>1</w:t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  <w:lang w:val="en-AU"/>
        </w:rPr>
        <w:fldChar w:fldCharType="end"/>
      </w:r>
      <w:r w:rsidRPr="00F77EC3">
        <w:rPr>
          <w:rFonts w:ascii="Times New Roman" w:eastAsia="Times New Roman" w:hAnsi="Times New Roman" w:cs="Times New Roman"/>
          <w:b/>
          <w:bCs/>
          <w:noProof/>
          <w:sz w:val="24"/>
          <w:szCs w:val="28"/>
        </w:rPr>
        <w:t>1</w:t>
      </w:r>
    </w:p>
    <w:p w:rsidR="00F77EC3" w:rsidRPr="00F77EC3" w:rsidRDefault="00F77EC3" w:rsidP="00F77EC3">
      <w:pPr>
        <w:tabs>
          <w:tab w:val="left" w:pos="426"/>
          <w:tab w:val="left" w:pos="709"/>
          <w:tab w:val="left" w:pos="38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7EC3">
        <w:rPr>
          <w:rFonts w:ascii="Times New Roman" w:eastAsia="Times New Roman" w:hAnsi="Times New Roman" w:cs="Times New Roman"/>
          <w:b/>
          <w:bCs/>
          <w:sz w:val="24"/>
          <w:szCs w:val="28"/>
          <w:lang w:val="en-AU"/>
        </w:rPr>
        <w:fldChar w:fldCharType="end"/>
      </w:r>
    </w:p>
    <w:p w:rsidR="008B19DA" w:rsidRPr="0022538A" w:rsidRDefault="008B19DA" w:rsidP="0022538A">
      <w:pPr>
        <w:pStyle w:val="bullet"/>
        <w:numPr>
          <w:ilvl w:val="0"/>
          <w:numId w:val="0"/>
        </w:numPr>
        <w:tabs>
          <w:tab w:val="left" w:pos="708"/>
        </w:tabs>
        <w:spacing w:line="360" w:lineRule="auto"/>
        <w:jc w:val="both"/>
        <w:rPr>
          <w:rFonts w:ascii="Times New Roman" w:hAnsi="Times New Roman"/>
          <w:color w:val="000000" w:themeColor="text1"/>
          <w:sz w:val="24"/>
          <w:lang w:val="ru-RU"/>
        </w:rPr>
      </w:pPr>
    </w:p>
    <w:p w:rsidR="00F77EC3" w:rsidRPr="00F77EC3" w:rsidRDefault="0022538A" w:rsidP="00F77EC3">
      <w:pPr>
        <w:pStyle w:val="1"/>
        <w:numPr>
          <w:ilvl w:val="0"/>
          <w:numId w:val="15"/>
        </w:numPr>
        <w:spacing w:before="0" w:after="0" w:line="276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000000" w:themeColor="text1"/>
        </w:rPr>
        <w:br w:type="page"/>
      </w:r>
      <w:bookmarkStart w:id="0" w:name="_Toc440873647"/>
      <w:r w:rsidR="00F77EC3" w:rsidRPr="00F77EC3">
        <w:rPr>
          <w:rFonts w:ascii="Times New Roman" w:hAnsi="Times New Roman"/>
          <w:lang w:val="ru-RU"/>
        </w:rPr>
        <w:lastRenderedPageBreak/>
        <w:t>ВВЕДЕНИЕ</w:t>
      </w:r>
      <w:bookmarkEnd w:id="0"/>
    </w:p>
    <w:p w:rsidR="00F77EC3" w:rsidRPr="00F77EC3" w:rsidRDefault="00F77EC3" w:rsidP="00F77EC3">
      <w:pPr>
        <w:pStyle w:val="2"/>
        <w:numPr>
          <w:ilvl w:val="1"/>
          <w:numId w:val="16"/>
        </w:numPr>
        <w:spacing w:before="0" w:after="0" w:line="276" w:lineRule="auto"/>
        <w:rPr>
          <w:rFonts w:ascii="Times New Roman" w:hAnsi="Times New Roman"/>
          <w:sz w:val="24"/>
          <w:lang w:val="ru-RU"/>
        </w:rPr>
      </w:pPr>
      <w:r w:rsidRPr="00F77EC3">
        <w:rPr>
          <w:rFonts w:ascii="Times New Roman" w:hAnsi="Times New Roman"/>
          <w:sz w:val="24"/>
          <w:lang w:val="ru-RU"/>
        </w:rPr>
        <w:t>Название и описание компетенции</w:t>
      </w:r>
    </w:p>
    <w:p w:rsidR="00F77EC3" w:rsidRPr="00F77EC3" w:rsidRDefault="00F77EC3" w:rsidP="00F77EC3">
      <w:pPr>
        <w:numPr>
          <w:ilvl w:val="2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 xml:space="preserve">Название профессионального навыка: </w:t>
      </w:r>
      <w:r w:rsidRPr="00F77EC3">
        <w:rPr>
          <w:rFonts w:ascii="Times New Roman" w:hAnsi="Times New Roman" w:cs="Times New Roman"/>
          <w:sz w:val="24"/>
          <w:szCs w:val="24"/>
        </w:rPr>
        <w:br/>
        <w:t xml:space="preserve">Инженерный дизайн 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CAD</w:t>
      </w:r>
    </w:p>
    <w:p w:rsidR="00F77EC3" w:rsidRPr="00F77EC3" w:rsidRDefault="00F77EC3" w:rsidP="00F77EC3">
      <w:pPr>
        <w:numPr>
          <w:ilvl w:val="2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Описание компетенции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 xml:space="preserve">Термином «Инженерный дизайн 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CAD</w:t>
      </w:r>
      <w:r w:rsidRPr="00F77EC3">
        <w:rPr>
          <w:rFonts w:ascii="Times New Roman" w:hAnsi="Times New Roman" w:cs="Times New Roman"/>
          <w:sz w:val="24"/>
          <w:szCs w:val="24"/>
        </w:rPr>
        <w:t>» обозначается использование технологии компьютерного конструирования (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CAD</w:t>
      </w:r>
      <w:r w:rsidRPr="00F77EC3">
        <w:rPr>
          <w:rFonts w:ascii="Times New Roman" w:hAnsi="Times New Roman" w:cs="Times New Roman"/>
          <w:sz w:val="24"/>
          <w:szCs w:val="24"/>
        </w:rPr>
        <w:t xml:space="preserve">) при подготовке графических моделей, чертежей, бумажных документов и файлов, содержащих всю информацию, необходимую для изготовления и документирования деталей и компонентов для решения механических инженерных задач, с которыми сталкиваются работники отрасли. Решения должны соответствовать стандартам индустрии и позднейшей версии стандарта 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F77EC3">
        <w:rPr>
          <w:rFonts w:ascii="Times New Roman" w:hAnsi="Times New Roman" w:cs="Times New Roman"/>
          <w:sz w:val="24"/>
          <w:szCs w:val="24"/>
        </w:rPr>
        <w:t>.</w:t>
      </w:r>
    </w:p>
    <w:p w:rsidR="00F77EC3" w:rsidRPr="00F77EC3" w:rsidRDefault="00F77EC3" w:rsidP="00F77EC3">
      <w:pPr>
        <w:numPr>
          <w:ilvl w:val="1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7EC3">
        <w:rPr>
          <w:rStyle w:val="20"/>
          <w:rFonts w:ascii="Times New Roman" w:eastAsiaTheme="minorHAnsi" w:hAnsi="Times New Roman"/>
          <w:sz w:val="24"/>
        </w:rPr>
        <w:t>Область</w:t>
      </w:r>
      <w:proofErr w:type="spellEnd"/>
      <w:r w:rsidRPr="00F77EC3">
        <w:rPr>
          <w:rStyle w:val="20"/>
          <w:rFonts w:ascii="Times New Roman" w:eastAsiaTheme="minorHAnsi" w:hAnsi="Times New Roman"/>
          <w:sz w:val="24"/>
        </w:rPr>
        <w:t xml:space="preserve"> </w:t>
      </w:r>
      <w:proofErr w:type="spellStart"/>
      <w:r w:rsidRPr="00F77EC3">
        <w:rPr>
          <w:rStyle w:val="20"/>
          <w:rFonts w:ascii="Times New Roman" w:eastAsiaTheme="minorHAnsi" w:hAnsi="Times New Roman"/>
          <w:sz w:val="24"/>
        </w:rPr>
        <w:t>применения</w:t>
      </w:r>
      <w:proofErr w:type="spellEnd"/>
    </w:p>
    <w:p w:rsidR="00F77EC3" w:rsidRPr="00F77EC3" w:rsidRDefault="00F77EC3" w:rsidP="00F77EC3">
      <w:pPr>
        <w:numPr>
          <w:ilvl w:val="2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Каждый Эксперт и Участник обязан ознакомиться с данным Техническим описанием.</w:t>
      </w:r>
    </w:p>
    <w:p w:rsidR="00F77EC3" w:rsidRPr="00F77EC3" w:rsidRDefault="00F77EC3" w:rsidP="00F77EC3">
      <w:pPr>
        <w:pStyle w:val="2"/>
        <w:numPr>
          <w:ilvl w:val="1"/>
          <w:numId w:val="8"/>
        </w:numPr>
        <w:spacing w:before="0" w:after="0" w:line="276" w:lineRule="auto"/>
        <w:rPr>
          <w:rFonts w:ascii="Times New Roman" w:hAnsi="Times New Roman"/>
          <w:sz w:val="24"/>
        </w:rPr>
      </w:pPr>
      <w:proofErr w:type="spellStart"/>
      <w:r w:rsidRPr="00F77EC3">
        <w:rPr>
          <w:rFonts w:ascii="Times New Roman" w:hAnsi="Times New Roman"/>
          <w:sz w:val="24"/>
        </w:rPr>
        <w:t>Сопроводительная</w:t>
      </w:r>
      <w:proofErr w:type="spellEnd"/>
      <w:r w:rsidRPr="00F77EC3">
        <w:rPr>
          <w:rFonts w:ascii="Times New Roman" w:hAnsi="Times New Roman"/>
          <w:sz w:val="24"/>
        </w:rPr>
        <w:t xml:space="preserve"> </w:t>
      </w:r>
      <w:proofErr w:type="spellStart"/>
      <w:r w:rsidRPr="00F77EC3">
        <w:rPr>
          <w:rFonts w:ascii="Times New Roman" w:hAnsi="Times New Roman"/>
          <w:sz w:val="24"/>
        </w:rPr>
        <w:t>документация</w:t>
      </w:r>
      <w:proofErr w:type="spellEnd"/>
    </w:p>
    <w:p w:rsidR="00F77EC3" w:rsidRPr="00F77EC3" w:rsidRDefault="00F77EC3" w:rsidP="00F77EC3">
      <w:pPr>
        <w:numPr>
          <w:ilvl w:val="2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Поскольку данное Техническое описание содержит лишь информацию, относящуюся к соответствующей профессиональной компетенции, его необходимо использовать совместно со следующими документами: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left" w:pos="993"/>
        </w:tabs>
        <w:spacing w:after="0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F77EC3">
        <w:rPr>
          <w:rFonts w:ascii="Times New Roman" w:hAnsi="Times New Roman" w:cs="Times New Roman"/>
          <w:sz w:val="24"/>
          <w:szCs w:val="24"/>
        </w:rPr>
        <w:t>WorldSkills</w:t>
      </w:r>
      <w:proofErr w:type="spellEnd"/>
      <w:r w:rsidRPr="00F77EC3">
        <w:rPr>
          <w:rFonts w:ascii="Times New Roman" w:hAnsi="Times New Roman" w:cs="Times New Roman"/>
          <w:sz w:val="24"/>
          <w:szCs w:val="24"/>
        </w:rPr>
        <w:t xml:space="preserve"> 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Russia</w:t>
      </w:r>
      <w:r w:rsidRPr="00F77EC3">
        <w:rPr>
          <w:rFonts w:ascii="Times New Roman" w:hAnsi="Times New Roman" w:cs="Times New Roman"/>
          <w:sz w:val="24"/>
          <w:szCs w:val="24"/>
        </w:rPr>
        <w:t>», Правила проведения конкурса;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left" w:pos="993"/>
        </w:tabs>
        <w:spacing w:after="0"/>
        <w:ind w:hanging="1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7EC3"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r w:rsidRPr="00F77EC3">
        <w:rPr>
          <w:rFonts w:ascii="Times New Roman" w:hAnsi="Times New Roman" w:cs="Times New Roman"/>
          <w:sz w:val="24"/>
          <w:szCs w:val="24"/>
          <w:lang w:val="en-US"/>
        </w:rPr>
        <w:t>WorldSkills</w:t>
      </w:r>
      <w:proofErr w:type="spellEnd"/>
      <w:r w:rsidRPr="00F77EC3">
        <w:rPr>
          <w:rFonts w:ascii="Times New Roman" w:hAnsi="Times New Roman" w:cs="Times New Roman"/>
          <w:sz w:val="24"/>
          <w:szCs w:val="24"/>
          <w:lang w:val="en-US"/>
        </w:rPr>
        <w:t xml:space="preserve"> International», «</w:t>
      </w:r>
      <w:proofErr w:type="spellStart"/>
      <w:r w:rsidRPr="00F77EC3">
        <w:rPr>
          <w:rFonts w:ascii="Times New Roman" w:hAnsi="Times New Roman" w:cs="Times New Roman"/>
          <w:sz w:val="24"/>
          <w:szCs w:val="24"/>
          <w:lang w:val="en-US"/>
        </w:rPr>
        <w:t>WorldSkills</w:t>
      </w:r>
      <w:proofErr w:type="spellEnd"/>
      <w:r w:rsidRPr="00F77EC3">
        <w:rPr>
          <w:rFonts w:ascii="Times New Roman" w:hAnsi="Times New Roman" w:cs="Times New Roman"/>
          <w:sz w:val="24"/>
          <w:szCs w:val="24"/>
          <w:lang w:val="en-US"/>
        </w:rPr>
        <w:t xml:space="preserve"> Russia»: </w:t>
      </w:r>
      <w:r w:rsidRPr="00F77EC3">
        <w:rPr>
          <w:rFonts w:ascii="Times New Roman" w:hAnsi="Times New Roman" w:cs="Times New Roman"/>
          <w:sz w:val="24"/>
          <w:szCs w:val="24"/>
        </w:rPr>
        <w:t>онлайн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F77EC3">
        <w:rPr>
          <w:rFonts w:ascii="Times New Roman" w:hAnsi="Times New Roman" w:cs="Times New Roman"/>
          <w:sz w:val="24"/>
          <w:szCs w:val="24"/>
        </w:rPr>
        <w:t>ресурсы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77EC3">
        <w:rPr>
          <w:rFonts w:ascii="Times New Roman" w:hAnsi="Times New Roman" w:cs="Times New Roman"/>
          <w:sz w:val="24"/>
          <w:szCs w:val="24"/>
        </w:rPr>
        <w:t>указанные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7EC3">
        <w:rPr>
          <w:rFonts w:ascii="Times New Roman" w:hAnsi="Times New Roman" w:cs="Times New Roman"/>
          <w:sz w:val="24"/>
          <w:szCs w:val="24"/>
        </w:rPr>
        <w:t>в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7EC3">
        <w:rPr>
          <w:rFonts w:ascii="Times New Roman" w:hAnsi="Times New Roman" w:cs="Times New Roman"/>
          <w:sz w:val="24"/>
          <w:szCs w:val="24"/>
        </w:rPr>
        <w:t>данном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7EC3">
        <w:rPr>
          <w:rFonts w:ascii="Times New Roman" w:hAnsi="Times New Roman" w:cs="Times New Roman"/>
          <w:sz w:val="24"/>
          <w:szCs w:val="24"/>
        </w:rPr>
        <w:t>документе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left" w:pos="993"/>
        </w:tabs>
        <w:spacing w:after="0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Правила техники безопасности и санитарные нормы.</w:t>
      </w:r>
    </w:p>
    <w:p w:rsidR="00F77EC3" w:rsidRPr="00F77EC3" w:rsidRDefault="00F77EC3" w:rsidP="00F77EC3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77EC3" w:rsidRPr="00F77EC3" w:rsidRDefault="00F77EC3" w:rsidP="00F77EC3">
      <w:pPr>
        <w:pStyle w:val="1"/>
        <w:numPr>
          <w:ilvl w:val="0"/>
          <w:numId w:val="9"/>
        </w:numPr>
        <w:spacing w:before="0" w:after="0" w:line="276" w:lineRule="auto"/>
        <w:rPr>
          <w:rFonts w:ascii="Times New Roman" w:hAnsi="Times New Roman"/>
          <w:lang w:val="ru-RU"/>
        </w:rPr>
      </w:pPr>
      <w:bookmarkStart w:id="1" w:name="_Toc440873648"/>
      <w:r w:rsidRPr="00F77EC3">
        <w:rPr>
          <w:rFonts w:ascii="Times New Roman" w:hAnsi="Times New Roman"/>
          <w:lang w:val="ru-RU"/>
        </w:rPr>
        <w:t>КВАЛИФИКАЦИЯ И ОБЪЕМ РАБОТ</w:t>
      </w:r>
      <w:bookmarkEnd w:id="1"/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Конкурс проводится для демонстрации и оценки квалификации в данном виде мастерства. Конкурсное задание состоит только из практических заданий.</w:t>
      </w:r>
    </w:p>
    <w:p w:rsidR="00F77EC3" w:rsidRPr="00F77EC3" w:rsidRDefault="00F77EC3" w:rsidP="00F77EC3">
      <w:pPr>
        <w:pStyle w:val="2"/>
        <w:numPr>
          <w:ilvl w:val="1"/>
          <w:numId w:val="17"/>
        </w:numPr>
        <w:spacing w:before="0" w:after="0" w:line="276" w:lineRule="auto"/>
        <w:rPr>
          <w:rFonts w:ascii="Times New Roman" w:hAnsi="Times New Roman"/>
          <w:sz w:val="24"/>
          <w:lang w:val="ru-RU"/>
        </w:rPr>
      </w:pPr>
      <w:r w:rsidRPr="00F77EC3">
        <w:rPr>
          <w:rFonts w:ascii="Times New Roman" w:hAnsi="Times New Roman"/>
          <w:sz w:val="24"/>
          <w:lang w:val="ru-RU"/>
        </w:rPr>
        <w:t>Требования к квалификации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В ходе выполнения одного или нескольких модулей задания, перечисленных ниже, будут подвергаться проверке следующие навыки: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EC3">
        <w:rPr>
          <w:rFonts w:ascii="Times New Roman" w:hAnsi="Times New Roman" w:cs="Times New Roman"/>
          <w:b/>
          <w:sz w:val="24"/>
          <w:szCs w:val="24"/>
        </w:rPr>
        <w:t>Трехмерное моделирование детали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Знание и понимание трехмерного моделирования деталей:</w:t>
      </w:r>
    </w:p>
    <w:p w:rsidR="00F77EC3" w:rsidRPr="00F77EC3" w:rsidRDefault="00F77EC3" w:rsidP="00F77EC3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 xml:space="preserve">Умение работать с программным обеспечением 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Autodesk</w:t>
      </w:r>
      <w:r w:rsidRPr="00F77EC3">
        <w:rPr>
          <w:rFonts w:ascii="Times New Roman" w:hAnsi="Times New Roman" w:cs="Times New Roman"/>
          <w:sz w:val="24"/>
          <w:szCs w:val="24"/>
        </w:rPr>
        <w:t xml:space="preserve"> 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Inventor</w:t>
      </w:r>
      <w:r w:rsidRPr="00F77EC3">
        <w:rPr>
          <w:rFonts w:ascii="Times New Roman" w:hAnsi="Times New Roman" w:cs="Times New Roman"/>
          <w:sz w:val="24"/>
          <w:szCs w:val="24"/>
        </w:rPr>
        <w:t>, Компас 3</w:t>
      </w:r>
      <w:proofErr w:type="gramStart"/>
      <w:r w:rsidRPr="00F77EC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77EC3">
        <w:rPr>
          <w:rFonts w:ascii="Times New Roman" w:hAnsi="Times New Roman" w:cs="Times New Roman"/>
          <w:sz w:val="24"/>
          <w:szCs w:val="24"/>
        </w:rPr>
        <w:t>,  или</w:t>
      </w:r>
      <w:proofErr w:type="gramEnd"/>
      <w:r w:rsidRPr="00F77EC3">
        <w:rPr>
          <w:rFonts w:ascii="Times New Roman" w:hAnsi="Times New Roman" w:cs="Times New Roman"/>
          <w:sz w:val="24"/>
          <w:szCs w:val="24"/>
        </w:rPr>
        <w:t xml:space="preserve"> аналогичных в объеме, достаточном для конфигурирования параметров программного обеспечения</w:t>
      </w:r>
    </w:p>
    <w:p w:rsidR="00F77EC3" w:rsidRPr="00F77EC3" w:rsidRDefault="00F77EC3" w:rsidP="00F77EC3">
      <w:pPr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Знание компьютерных операционных систем в объеме, достаточном для правильного использования и управления компьютерными файлами и программным обеспечением</w:t>
      </w:r>
    </w:p>
    <w:p w:rsidR="00F77EC3" w:rsidRPr="00F77EC3" w:rsidRDefault="00F77EC3" w:rsidP="00F77E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Участник должен уметь:</w:t>
      </w:r>
    </w:p>
    <w:p w:rsidR="00F77EC3" w:rsidRPr="00F77EC3" w:rsidRDefault="00F77EC3" w:rsidP="00F77EC3">
      <w:pPr>
        <w:numPr>
          <w:ilvl w:val="0"/>
          <w:numId w:val="3"/>
        </w:numPr>
        <w:tabs>
          <w:tab w:val="left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Выполнять моделирование компонентов, владея методами оптимизации конструктивной твердотельной геометрии</w:t>
      </w:r>
    </w:p>
    <w:p w:rsidR="00F77EC3" w:rsidRPr="00F77EC3" w:rsidRDefault="00F77EC3" w:rsidP="00F77EC3">
      <w:pPr>
        <w:numPr>
          <w:ilvl w:val="0"/>
          <w:numId w:val="3"/>
        </w:numPr>
        <w:tabs>
          <w:tab w:val="left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Создавать семейства компонентов (максимум 3 переменных)</w:t>
      </w:r>
    </w:p>
    <w:p w:rsidR="00F77EC3" w:rsidRPr="00F77EC3" w:rsidRDefault="00F77EC3" w:rsidP="00F77EC3">
      <w:pPr>
        <w:numPr>
          <w:ilvl w:val="0"/>
          <w:numId w:val="3"/>
        </w:numPr>
        <w:tabs>
          <w:tab w:val="left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Назначать характеристики материалам (плотность)</w:t>
      </w:r>
    </w:p>
    <w:p w:rsidR="00F77EC3" w:rsidRPr="00F77EC3" w:rsidRDefault="00F77EC3" w:rsidP="00F77EC3">
      <w:pPr>
        <w:numPr>
          <w:ilvl w:val="0"/>
          <w:numId w:val="3"/>
        </w:numPr>
        <w:tabs>
          <w:tab w:val="left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Назначать цвета и текстуры материалов компонентам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EC3">
        <w:rPr>
          <w:rFonts w:ascii="Times New Roman" w:hAnsi="Times New Roman" w:cs="Times New Roman"/>
          <w:b/>
          <w:sz w:val="24"/>
          <w:szCs w:val="24"/>
        </w:rPr>
        <w:t>Трехмерное моделирование сборочных узлов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Знание и понимание трехмерного моделирования сборочных узлов: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Понимание механических систем и их назначение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Участник должен уметь: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Создавать сборочный узел из трехмерных моделей и стандартных компонентов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Структурировать сборочный узел (</w:t>
      </w:r>
      <w:proofErr w:type="spellStart"/>
      <w:r w:rsidRPr="00F77EC3">
        <w:rPr>
          <w:rFonts w:ascii="Times New Roman" w:hAnsi="Times New Roman" w:cs="Times New Roman"/>
          <w:sz w:val="24"/>
          <w:szCs w:val="24"/>
        </w:rPr>
        <w:t>подсборки</w:t>
      </w:r>
      <w:proofErr w:type="spellEnd"/>
      <w:r w:rsidRPr="00F77EC3">
        <w:rPr>
          <w:rFonts w:ascii="Times New Roman" w:hAnsi="Times New Roman" w:cs="Times New Roman"/>
          <w:sz w:val="24"/>
          <w:szCs w:val="24"/>
        </w:rPr>
        <w:t>)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EC3">
        <w:rPr>
          <w:rFonts w:ascii="Times New Roman" w:hAnsi="Times New Roman" w:cs="Times New Roman"/>
          <w:b/>
          <w:sz w:val="24"/>
          <w:szCs w:val="24"/>
        </w:rPr>
        <w:t>Создание тонированных изображений фотографического качества (рендеринг)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Знание и понимание принципов рендеринга: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Понимание принципов использования освещения, окружения и накладываемых изображений для создания тонированных изображений фотографического качества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Умение: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Создавать изображения фотографического качества компонентов и сборочных узлов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EC3">
        <w:rPr>
          <w:rFonts w:ascii="Times New Roman" w:hAnsi="Times New Roman" w:cs="Times New Roman"/>
          <w:b/>
          <w:sz w:val="24"/>
          <w:szCs w:val="24"/>
        </w:rPr>
        <w:t>Создание симуляций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 xml:space="preserve">Знание и понимание </w:t>
      </w:r>
      <w:proofErr w:type="gramStart"/>
      <w:r w:rsidRPr="00F77EC3">
        <w:rPr>
          <w:rFonts w:ascii="Times New Roman" w:hAnsi="Times New Roman" w:cs="Times New Roman"/>
          <w:sz w:val="24"/>
          <w:szCs w:val="24"/>
        </w:rPr>
        <w:t>создания  симуляций</w:t>
      </w:r>
      <w:proofErr w:type="gramEnd"/>
      <w:r w:rsidRPr="00F77EC3">
        <w:rPr>
          <w:rFonts w:ascii="Times New Roman" w:hAnsi="Times New Roman" w:cs="Times New Roman"/>
          <w:sz w:val="24"/>
          <w:szCs w:val="24"/>
        </w:rPr>
        <w:t>: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Понимание принципов функционирования механических систем и их функциональности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Умение: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Функциональное моделирование работы проектируемой системы при помощи «КОМПАС-3D» или аналогичных модулей других САПР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EC3">
        <w:rPr>
          <w:rFonts w:ascii="Times New Roman" w:hAnsi="Times New Roman" w:cs="Times New Roman"/>
          <w:b/>
          <w:sz w:val="24"/>
          <w:szCs w:val="24"/>
        </w:rPr>
        <w:t>Технические чертежи и задание размеров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Знание и понимание технических чертежей и принципов задания размеров: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 xml:space="preserve">Понимание рабочих чертежей, соответствующих стандартам ГОСТ и 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F77EC3">
        <w:rPr>
          <w:rFonts w:ascii="Times New Roman" w:hAnsi="Times New Roman" w:cs="Times New Roman"/>
          <w:sz w:val="24"/>
          <w:szCs w:val="24"/>
        </w:rPr>
        <w:t xml:space="preserve"> и письменных инструкций к ним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 xml:space="preserve">Знание стандартов задания типовых размеров и допусков, задания геометрических характеристик и допусков согласно ГОСТ и 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ISO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 xml:space="preserve">Четкое понимание правил технического чертежа и позднейших стандартов ГОСТ и 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F77EC3">
        <w:rPr>
          <w:rFonts w:ascii="Times New Roman" w:hAnsi="Times New Roman" w:cs="Times New Roman"/>
          <w:sz w:val="24"/>
          <w:szCs w:val="24"/>
        </w:rPr>
        <w:t>, согласно которым устанавливаются такие правила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Пользование руководствами, таблицами, списками стандартов, каталогами продукции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Пользование плоттерами и принтерами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Умение: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Интерпретировать и оформлять чертежи и диаграммы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Создавать эскизы от руки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Делать распечатки чертежей в формате от А1 до А4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EC3">
        <w:rPr>
          <w:rFonts w:ascii="Times New Roman" w:hAnsi="Times New Roman" w:cs="Times New Roman"/>
          <w:b/>
          <w:sz w:val="24"/>
          <w:szCs w:val="24"/>
        </w:rPr>
        <w:t>Материалы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Знание и понимание материалов: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lastRenderedPageBreak/>
        <w:t>Знание материалов и процессов, необходимых для получения необработанных заготовок (литье, сварка, механическая обработка и т.п.).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EC3">
        <w:rPr>
          <w:rFonts w:ascii="Times New Roman" w:hAnsi="Times New Roman" w:cs="Times New Roman"/>
          <w:b/>
          <w:sz w:val="24"/>
          <w:szCs w:val="24"/>
        </w:rPr>
        <w:t>Программное и аппаратное обеспечение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Знание и понимание программного и аппаратного обеспечения: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</w:tabs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Понимание принципов конфигурирования параметров программного обеспечения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</w:tabs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Знание компьютерных операционных систем и умение правильно использовать компьютерные файлы и программы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</w:tabs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Умение обращаться с плоттерами и принтерами.</w:t>
      </w:r>
    </w:p>
    <w:p w:rsidR="00F77EC3" w:rsidRPr="00F77EC3" w:rsidRDefault="00F77EC3" w:rsidP="00F77EC3">
      <w:pPr>
        <w:pStyle w:val="2"/>
        <w:spacing w:before="0" w:after="0" w:line="276" w:lineRule="auto"/>
        <w:rPr>
          <w:rFonts w:ascii="Times New Roman" w:hAnsi="Times New Roman"/>
          <w:sz w:val="24"/>
          <w:lang w:val="ru-RU"/>
        </w:rPr>
      </w:pPr>
      <w:r w:rsidRPr="00F77EC3">
        <w:rPr>
          <w:rFonts w:ascii="Times New Roman" w:hAnsi="Times New Roman"/>
          <w:sz w:val="24"/>
          <w:lang w:val="ru-RU"/>
        </w:rPr>
        <w:t>2.2 Теоретические знания</w:t>
      </w:r>
    </w:p>
    <w:p w:rsidR="00F77EC3" w:rsidRPr="00F77EC3" w:rsidRDefault="00F77EC3" w:rsidP="00F77E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 xml:space="preserve">2.2.1 </w:t>
      </w:r>
      <w:r w:rsidRPr="00F77EC3">
        <w:rPr>
          <w:rFonts w:ascii="Times New Roman" w:hAnsi="Times New Roman" w:cs="Times New Roman"/>
          <w:sz w:val="24"/>
          <w:szCs w:val="24"/>
        </w:rPr>
        <w:tab/>
        <w:t>Теоретические знания необходимы, но они не подвергаются явной проверке.</w:t>
      </w:r>
      <w:r w:rsidRPr="00F77EC3">
        <w:rPr>
          <w:rFonts w:ascii="Times New Roman" w:hAnsi="Times New Roman" w:cs="Times New Roman"/>
          <w:sz w:val="24"/>
          <w:szCs w:val="24"/>
        </w:rPr>
        <w:br/>
        <w:t xml:space="preserve">2.2.2 </w:t>
      </w:r>
      <w:r w:rsidRPr="00F77EC3">
        <w:rPr>
          <w:rFonts w:ascii="Times New Roman" w:hAnsi="Times New Roman" w:cs="Times New Roman"/>
          <w:sz w:val="24"/>
          <w:szCs w:val="24"/>
        </w:rPr>
        <w:tab/>
        <w:t>Знание правил и постановлений не проверяется.</w:t>
      </w:r>
    </w:p>
    <w:p w:rsidR="00F77EC3" w:rsidRPr="00F77EC3" w:rsidRDefault="00F77EC3" w:rsidP="00F77EC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7EC3" w:rsidRPr="00F77EC3" w:rsidRDefault="00F77EC3" w:rsidP="00F77EC3">
      <w:pPr>
        <w:pStyle w:val="2"/>
        <w:spacing w:before="0" w:after="0" w:line="276" w:lineRule="auto"/>
        <w:rPr>
          <w:rFonts w:ascii="Times New Roman" w:hAnsi="Times New Roman"/>
          <w:sz w:val="24"/>
          <w:lang w:val="ru-RU"/>
        </w:rPr>
      </w:pPr>
      <w:r w:rsidRPr="00F77EC3">
        <w:rPr>
          <w:rFonts w:ascii="Times New Roman" w:hAnsi="Times New Roman"/>
          <w:sz w:val="24"/>
          <w:lang w:val="ru-RU"/>
        </w:rPr>
        <w:t>2.3</w:t>
      </w:r>
      <w:r w:rsidRPr="00F77EC3">
        <w:rPr>
          <w:rFonts w:ascii="Times New Roman" w:hAnsi="Times New Roman"/>
          <w:sz w:val="24"/>
          <w:lang w:val="ru-RU"/>
        </w:rPr>
        <w:tab/>
        <w:t xml:space="preserve"> Практическая работа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Практические задания даются в форме эскизов, чертежей и электронных файлов с данными, отдельных физических компонентов и сборочных узлов. Для получения информации из этих источников понадобится умение чтения распечаток, эскизов, чертежей, инженерных таблиц, диаграмм и руководств. Дополнительную информацию можно получить по чертежам в масштабе. Проблемы потребуют решения в виде графических или текстовых описаний, достаточных для успешного сообщения информации, необходимой для производства этих компонентов и сборочных узлов.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F77EC3" w:rsidRPr="00F77EC3" w:rsidRDefault="00F77EC3" w:rsidP="00F77EC3">
      <w:pPr>
        <w:pStyle w:val="1"/>
        <w:numPr>
          <w:ilvl w:val="0"/>
          <w:numId w:val="17"/>
        </w:numPr>
        <w:spacing w:before="0" w:after="0" w:line="276" w:lineRule="auto"/>
        <w:rPr>
          <w:rFonts w:ascii="Times New Roman" w:hAnsi="Times New Roman"/>
          <w:lang w:val="ru-RU"/>
        </w:rPr>
      </w:pPr>
      <w:bookmarkStart w:id="2" w:name="_Toc440873649"/>
      <w:r w:rsidRPr="00F77EC3">
        <w:rPr>
          <w:rFonts w:ascii="Times New Roman" w:hAnsi="Times New Roman"/>
          <w:lang w:val="ru-RU"/>
        </w:rPr>
        <w:t>КОНКУРСНОЕ ЗАДАНИЕ</w:t>
      </w:r>
      <w:bookmarkEnd w:id="2"/>
    </w:p>
    <w:p w:rsidR="00F77EC3" w:rsidRPr="00F77EC3" w:rsidRDefault="00F77EC3" w:rsidP="00F77EC3">
      <w:pPr>
        <w:pStyle w:val="2"/>
        <w:spacing w:before="0" w:after="0" w:line="276" w:lineRule="auto"/>
        <w:rPr>
          <w:rFonts w:ascii="Times New Roman" w:hAnsi="Times New Roman"/>
          <w:sz w:val="24"/>
          <w:lang w:val="ru-RU"/>
        </w:rPr>
      </w:pPr>
      <w:r w:rsidRPr="00F77EC3">
        <w:rPr>
          <w:rFonts w:ascii="Times New Roman" w:hAnsi="Times New Roman"/>
          <w:sz w:val="24"/>
          <w:lang w:val="ru-RU"/>
        </w:rPr>
        <w:t xml:space="preserve">3.1 </w:t>
      </w:r>
      <w:r w:rsidRPr="00F77EC3">
        <w:rPr>
          <w:rFonts w:ascii="Times New Roman" w:hAnsi="Times New Roman"/>
          <w:sz w:val="24"/>
          <w:lang w:val="ru-RU"/>
        </w:rPr>
        <w:tab/>
        <w:t>Формат и структура Конкурсного задания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Конкурсное задание состоит из 3 независимых модулей.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В ходе выполнения модулей могут подвергаться проверке следующие области знаний: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Детали из листового металла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Рамные конструкции и узлы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Сварные детали и узлы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Механические детали и узлы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Детальный чертеж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Функциональное моделирование и фотореалистичный рендеринг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Изменение конструкции изделия согласно заданию на проектирование.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Каждый модуль потребует продемонстрировать понимание нескольких указанных выше аспектов.</w:t>
      </w:r>
    </w:p>
    <w:p w:rsidR="00F77EC3" w:rsidRPr="00F77EC3" w:rsidRDefault="00F77EC3" w:rsidP="00F77EC3">
      <w:pPr>
        <w:pStyle w:val="2"/>
        <w:spacing w:before="0" w:after="0" w:line="276" w:lineRule="auto"/>
        <w:rPr>
          <w:rFonts w:ascii="Times New Roman" w:hAnsi="Times New Roman"/>
          <w:sz w:val="24"/>
          <w:lang w:val="ru-RU"/>
        </w:rPr>
      </w:pPr>
      <w:r w:rsidRPr="00F77EC3">
        <w:rPr>
          <w:rFonts w:ascii="Times New Roman" w:hAnsi="Times New Roman"/>
          <w:sz w:val="24"/>
          <w:lang w:val="ru-RU"/>
        </w:rPr>
        <w:t>3.2</w:t>
      </w:r>
      <w:r w:rsidRPr="00F77EC3">
        <w:rPr>
          <w:rFonts w:ascii="Times New Roman" w:hAnsi="Times New Roman"/>
          <w:sz w:val="24"/>
          <w:lang w:val="ru-RU"/>
        </w:rPr>
        <w:tab/>
        <w:t xml:space="preserve"> Требования к проекту Конкурсного задания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Конкурсное задание состоит из 3 независимых модулей: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b/>
          <w:sz w:val="24"/>
          <w:szCs w:val="24"/>
        </w:rPr>
        <w:t>День 1 (6 часов).</w:t>
      </w:r>
      <w:r w:rsidRPr="00F77EC3">
        <w:rPr>
          <w:rFonts w:ascii="Times New Roman" w:hAnsi="Times New Roman" w:cs="Times New Roman"/>
          <w:sz w:val="24"/>
          <w:szCs w:val="24"/>
        </w:rPr>
        <w:t xml:space="preserve"> Механические сборки и детальные чертежи для производства: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Данные: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Готовые чертежи компонентов или узлов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Трехмерные модели компонентов или узлов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Спецификация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lastRenderedPageBreak/>
        <w:t>Необходимая дополнительная информация.</w:t>
      </w:r>
    </w:p>
    <w:p w:rsidR="00F77EC3" w:rsidRPr="00F77EC3" w:rsidRDefault="00F77EC3" w:rsidP="00F77EC3">
      <w:pPr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Выполняемая работа:</w:t>
      </w:r>
    </w:p>
    <w:p w:rsidR="00F77EC3" w:rsidRPr="00F77EC3" w:rsidRDefault="00F77EC3" w:rsidP="00F77EC3">
      <w:pPr>
        <w:numPr>
          <w:ilvl w:val="0"/>
          <w:numId w:val="4"/>
        </w:numPr>
        <w:tabs>
          <w:tab w:val="left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Создание моделей и компонентов по детальным чертежам</w:t>
      </w:r>
    </w:p>
    <w:p w:rsidR="00F77EC3" w:rsidRPr="00F77EC3" w:rsidRDefault="00F77EC3" w:rsidP="00F77EC3">
      <w:pPr>
        <w:numPr>
          <w:ilvl w:val="0"/>
          <w:numId w:val="4"/>
        </w:numPr>
        <w:tabs>
          <w:tab w:val="left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Создание сборочного узла</w:t>
      </w:r>
    </w:p>
    <w:p w:rsidR="00F77EC3" w:rsidRPr="00F77EC3" w:rsidRDefault="00F77EC3" w:rsidP="00F77EC3">
      <w:pPr>
        <w:numPr>
          <w:ilvl w:val="0"/>
          <w:numId w:val="4"/>
        </w:numPr>
        <w:tabs>
          <w:tab w:val="left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Создание детального чертежа (чертежей) для производства</w:t>
      </w:r>
    </w:p>
    <w:p w:rsidR="00F77EC3" w:rsidRPr="00F77EC3" w:rsidRDefault="00F77EC3" w:rsidP="00F77EC3">
      <w:pPr>
        <w:numPr>
          <w:ilvl w:val="0"/>
          <w:numId w:val="4"/>
        </w:numPr>
        <w:tabs>
          <w:tab w:val="left" w:pos="993"/>
        </w:tabs>
        <w:spacing w:after="0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Получение компонентов из «КОМПАС-3D» или аналогичных библиотек стандартных компонентов других САПР.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Ожидаемые результаты: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Файлы деталей и узлов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Чертежи узлов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Детальные чертежи для производства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Спецификация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Схема сборки-разборки.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b/>
          <w:sz w:val="24"/>
          <w:szCs w:val="24"/>
        </w:rPr>
        <w:t>День 2 (6 часов).</w:t>
      </w:r>
      <w:r w:rsidRPr="00F77EC3">
        <w:rPr>
          <w:rFonts w:ascii="Times New Roman" w:hAnsi="Times New Roman" w:cs="Times New Roman"/>
          <w:sz w:val="24"/>
          <w:szCs w:val="24"/>
        </w:rPr>
        <w:t xml:space="preserve"> Работа с механической сборкой: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Данные: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Готовые чертежи компонентов или узлов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Трехмерные модели компонентов или узлов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Спецификация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Необходимая дополнительная информация.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Выполняемая работа:</w:t>
      </w:r>
    </w:p>
    <w:p w:rsidR="00F77EC3" w:rsidRPr="00F77EC3" w:rsidRDefault="00F77EC3" w:rsidP="00F77EC3">
      <w:pPr>
        <w:numPr>
          <w:ilvl w:val="0"/>
          <w:numId w:val="5"/>
        </w:numPr>
        <w:tabs>
          <w:tab w:val="clear" w:pos="720"/>
          <w:tab w:val="num" w:pos="993"/>
        </w:tabs>
        <w:spacing w:after="0"/>
        <w:ind w:left="993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Построение деталей и узлов из листового металла</w:t>
      </w:r>
    </w:p>
    <w:p w:rsidR="00F77EC3" w:rsidRPr="00F77EC3" w:rsidRDefault="00F77EC3" w:rsidP="00F77EC3">
      <w:pPr>
        <w:numPr>
          <w:ilvl w:val="0"/>
          <w:numId w:val="5"/>
        </w:numPr>
        <w:tabs>
          <w:tab w:val="clear" w:pos="720"/>
          <w:tab w:val="num" w:pos="993"/>
        </w:tabs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Построение деталей и узлов типа пространственных рам с использованием модуля «Металлоконструкции КОМПАС-3D» или аналогичных модулей для проектирования рам других САПР</w:t>
      </w:r>
    </w:p>
    <w:p w:rsidR="00F77EC3" w:rsidRPr="00F77EC3" w:rsidRDefault="00F77EC3" w:rsidP="00F77EC3">
      <w:pPr>
        <w:numPr>
          <w:ilvl w:val="0"/>
          <w:numId w:val="5"/>
        </w:numPr>
        <w:tabs>
          <w:tab w:val="clear" w:pos="720"/>
          <w:tab w:val="num" w:pos="993"/>
        </w:tabs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Добавление сварных соединений к деталям и узлам</w:t>
      </w:r>
    </w:p>
    <w:p w:rsidR="00F77EC3" w:rsidRPr="00F77EC3" w:rsidRDefault="00F77EC3" w:rsidP="00F77EC3">
      <w:pPr>
        <w:numPr>
          <w:ilvl w:val="0"/>
          <w:numId w:val="5"/>
        </w:numPr>
        <w:tabs>
          <w:tab w:val="clear" w:pos="720"/>
          <w:tab w:val="num" w:pos="993"/>
        </w:tabs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Добавление болтовых соединений к деталям и узлам</w:t>
      </w:r>
    </w:p>
    <w:p w:rsidR="00F77EC3" w:rsidRPr="00F77EC3" w:rsidRDefault="00F77EC3" w:rsidP="00F77EC3">
      <w:pPr>
        <w:numPr>
          <w:ilvl w:val="0"/>
          <w:numId w:val="5"/>
        </w:numPr>
        <w:tabs>
          <w:tab w:val="clear" w:pos="720"/>
          <w:tab w:val="num" w:pos="993"/>
        </w:tabs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Создание детальных чертежей для конструкций из листового металла и сварных конструкций.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Ожидаемые результаты: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Файлы деталей и узлов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Чертежи узлов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Детальные чертежи для производства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Спецификация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Схема сборки-разборки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b/>
          <w:sz w:val="24"/>
          <w:szCs w:val="24"/>
        </w:rPr>
        <w:t>День 3 (4 часа).</w:t>
      </w:r>
      <w:r w:rsidRPr="00F77EC3">
        <w:rPr>
          <w:rFonts w:ascii="Times New Roman" w:hAnsi="Times New Roman" w:cs="Times New Roman"/>
          <w:sz w:val="24"/>
          <w:szCs w:val="24"/>
        </w:rPr>
        <w:t xml:space="preserve"> Изменение конструкции изделия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Данные: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Сборки узлов;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Компоновка (узлы и компоненты);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Технические условия для вносимого конструктивного изменения;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Задание на проектирование;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Необходимая дополнительная информация.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Выполняемая работа:</w:t>
      </w:r>
    </w:p>
    <w:p w:rsidR="00F77EC3" w:rsidRPr="00F77EC3" w:rsidRDefault="00F77EC3" w:rsidP="00F77EC3">
      <w:pPr>
        <w:numPr>
          <w:ilvl w:val="0"/>
          <w:numId w:val="5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lastRenderedPageBreak/>
        <w:t>Моделирование функциональных узлов по имеющимся данным</w:t>
      </w:r>
    </w:p>
    <w:p w:rsidR="00F77EC3" w:rsidRPr="00F77EC3" w:rsidRDefault="00F77EC3" w:rsidP="00F77EC3">
      <w:pPr>
        <w:numPr>
          <w:ilvl w:val="0"/>
          <w:numId w:val="5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Осуществление конструктивного изменения</w:t>
      </w:r>
    </w:p>
    <w:p w:rsidR="00F77EC3" w:rsidRPr="00F77EC3" w:rsidRDefault="00F77EC3" w:rsidP="00F77EC3">
      <w:pPr>
        <w:numPr>
          <w:ilvl w:val="0"/>
          <w:numId w:val="5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Создание сборочных чертежей по результатам внесенного конструктивного изменения</w:t>
      </w:r>
    </w:p>
    <w:p w:rsidR="00F77EC3" w:rsidRPr="00F77EC3" w:rsidRDefault="00F77EC3" w:rsidP="00F77EC3">
      <w:pPr>
        <w:numPr>
          <w:ilvl w:val="0"/>
          <w:numId w:val="5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Создание «взорванных» видов</w:t>
      </w:r>
    </w:p>
    <w:p w:rsidR="00F77EC3" w:rsidRPr="00F77EC3" w:rsidRDefault="00F77EC3" w:rsidP="00F77EC3">
      <w:pPr>
        <w:numPr>
          <w:ilvl w:val="0"/>
          <w:numId w:val="5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Физическое моделирование при помощи модулей САПР</w:t>
      </w:r>
    </w:p>
    <w:p w:rsidR="00F77EC3" w:rsidRPr="00F77EC3" w:rsidRDefault="00F77EC3" w:rsidP="00F77EC3">
      <w:pPr>
        <w:numPr>
          <w:ilvl w:val="0"/>
          <w:numId w:val="5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Создание тонированных изображений фотографического качества при помощи модулей САПР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Ожидаемые результаты: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Файлы компонентов конструкции (детали и узлы) с внесёнными конструктивными изменениями;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 xml:space="preserve">Сборочные чертежи по результатам внесенного конструктивного изменения 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 xml:space="preserve">Анимация, показывающая полностью процесс сборки-разборки по результатам внесенного конструктивного изменения, формат 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AVI</w:t>
      </w:r>
      <w:r w:rsidRPr="00F77EC3">
        <w:rPr>
          <w:rFonts w:ascii="Times New Roman" w:hAnsi="Times New Roman" w:cs="Times New Roman"/>
          <w:sz w:val="24"/>
          <w:szCs w:val="24"/>
        </w:rPr>
        <w:t>;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 xml:space="preserve">Анимация, показывающая полную физическую имитацию работы измененной конструкции, формат 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AVI</w:t>
      </w:r>
      <w:r w:rsidRPr="00F77EC3">
        <w:rPr>
          <w:rFonts w:ascii="Times New Roman" w:hAnsi="Times New Roman" w:cs="Times New Roman"/>
          <w:sz w:val="24"/>
          <w:szCs w:val="24"/>
        </w:rPr>
        <w:t>;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Тонированные изображения (рендеринг) измененной конструкции максимального размера А3;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Спецификация.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EC3">
        <w:rPr>
          <w:rFonts w:ascii="Times New Roman" w:hAnsi="Times New Roman" w:cs="Times New Roman"/>
          <w:b/>
          <w:sz w:val="24"/>
          <w:szCs w:val="24"/>
        </w:rPr>
        <w:t>Формат вывода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Использование программы «КОМПАС-3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77EC3">
        <w:rPr>
          <w:rFonts w:ascii="Times New Roman" w:hAnsi="Times New Roman" w:cs="Times New Roman"/>
          <w:sz w:val="24"/>
          <w:szCs w:val="24"/>
        </w:rPr>
        <w:t>» или аналога. Версию определяет Главный эксперт за 6 месяцев до конкурса.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Чертеж, отпечатанный на плоттере (принтере), формат А3 и меньше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Диаграммы, таблицы и документы, распечатанные на лазерном принтере, бумага формата А3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Скриншоты, рендеринг на принтере до максимального размера А3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Файлы, компоненты, сборки и т.п. согласно инструкциям для конкурсного задания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В ходе конкурса каждому участнику разрешается получить не больше двух контрольных распечаток каждого чертежа. Финальная распечатка происходит в конце каждого дня соревнований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  <w:tab w:val="num" w:pos="993"/>
        </w:tabs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 xml:space="preserve">Для снижения расхода бумаги может быть предложено, предоставлять результаты работы (чертежи) в формате 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F77EC3">
        <w:rPr>
          <w:rFonts w:ascii="Times New Roman" w:hAnsi="Times New Roman" w:cs="Times New Roman"/>
          <w:sz w:val="24"/>
          <w:szCs w:val="24"/>
        </w:rPr>
        <w:t>.</w:t>
      </w:r>
    </w:p>
    <w:p w:rsidR="00F77EC3" w:rsidRPr="00F77EC3" w:rsidRDefault="00F77EC3" w:rsidP="00F77EC3">
      <w:pPr>
        <w:pStyle w:val="2"/>
        <w:spacing w:before="0" w:after="0" w:line="276" w:lineRule="auto"/>
        <w:rPr>
          <w:rFonts w:ascii="Times New Roman" w:hAnsi="Times New Roman"/>
          <w:sz w:val="24"/>
          <w:lang w:val="ru-RU"/>
        </w:rPr>
      </w:pPr>
      <w:r w:rsidRPr="00F77EC3">
        <w:rPr>
          <w:rFonts w:ascii="Times New Roman" w:hAnsi="Times New Roman"/>
          <w:sz w:val="24"/>
          <w:lang w:val="ru-RU"/>
        </w:rPr>
        <w:t>3.3</w:t>
      </w:r>
      <w:r w:rsidRPr="00F77EC3">
        <w:rPr>
          <w:rFonts w:ascii="Times New Roman" w:hAnsi="Times New Roman"/>
          <w:sz w:val="24"/>
          <w:lang w:val="ru-RU"/>
        </w:rPr>
        <w:tab/>
        <w:t>Разработка конкурсного задания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Конкурсное задание необходимо составлять по образцам, представленным «</w:t>
      </w:r>
      <w:proofErr w:type="spellStart"/>
      <w:r w:rsidRPr="00F77EC3">
        <w:rPr>
          <w:rFonts w:ascii="Times New Roman" w:hAnsi="Times New Roman" w:cs="Times New Roman"/>
          <w:sz w:val="24"/>
          <w:szCs w:val="24"/>
        </w:rPr>
        <w:t>WorldSkills</w:t>
      </w:r>
      <w:proofErr w:type="spellEnd"/>
      <w:r w:rsidRPr="00F77EC3">
        <w:rPr>
          <w:rFonts w:ascii="Times New Roman" w:hAnsi="Times New Roman" w:cs="Times New Roman"/>
          <w:sz w:val="24"/>
          <w:szCs w:val="24"/>
        </w:rPr>
        <w:t xml:space="preserve"> 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Russia</w:t>
      </w:r>
      <w:r w:rsidRPr="00F77EC3">
        <w:rPr>
          <w:rFonts w:ascii="Times New Roman" w:hAnsi="Times New Roman" w:cs="Times New Roman"/>
          <w:sz w:val="24"/>
          <w:szCs w:val="24"/>
        </w:rPr>
        <w:t xml:space="preserve">». Для текстовых документов используется шаблон формата 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F77EC3">
        <w:rPr>
          <w:rFonts w:ascii="Times New Roman" w:hAnsi="Times New Roman" w:cs="Times New Roman"/>
          <w:sz w:val="24"/>
          <w:szCs w:val="24"/>
        </w:rPr>
        <w:t>, а для чертежей – шаблон формата С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DW</w:t>
      </w:r>
      <w:r w:rsidRPr="00F77EC3">
        <w:rPr>
          <w:rFonts w:ascii="Times New Roman" w:hAnsi="Times New Roman" w:cs="Times New Roman"/>
          <w:sz w:val="24"/>
          <w:szCs w:val="24"/>
        </w:rPr>
        <w:t xml:space="preserve"> или 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DWG</w:t>
      </w:r>
      <w:r w:rsidRPr="00F77EC3">
        <w:rPr>
          <w:rFonts w:ascii="Times New Roman" w:hAnsi="Times New Roman" w:cs="Times New Roman"/>
          <w:sz w:val="24"/>
          <w:szCs w:val="24"/>
        </w:rPr>
        <w:t>.</w:t>
      </w:r>
    </w:p>
    <w:p w:rsidR="00F77EC3" w:rsidRPr="00F77EC3" w:rsidRDefault="00F77EC3" w:rsidP="00F77EC3">
      <w:pPr>
        <w:numPr>
          <w:ilvl w:val="2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Кто разрабатывает конкурсные задания / модули.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Конкурсные задания / модули разрабатывают Эксперты. Отдельные модули Конкурсного задания могут быть разработаны сторонним предприятием.</w:t>
      </w:r>
    </w:p>
    <w:p w:rsidR="00F77EC3" w:rsidRPr="00F77EC3" w:rsidRDefault="00F77EC3" w:rsidP="00F77EC3">
      <w:pPr>
        <w:numPr>
          <w:ilvl w:val="2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Как и где разрабатывается конкурсное задание / модули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Стороннее предприятие составляет 5 конкурсных заданий (модулей). Три будут использованы на конкурсе, а два представляют собой запасной план.</w:t>
      </w:r>
    </w:p>
    <w:p w:rsidR="00F77EC3" w:rsidRPr="00F77EC3" w:rsidRDefault="00F77EC3" w:rsidP="00F77E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lastRenderedPageBreak/>
        <w:t>За 3 месяца до начала конкурса стороннее предприятие составляет еще одно конкурсное задание, которое получают все Эксперты. Таким образом, может быть проверено качество задания и внесены предложения об изменении формата. Это задание не будет использовано на конкурсе.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Конкурсное задание разрабатывается с использованием программного продукта КОМПАС-3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77EC3">
        <w:rPr>
          <w:rFonts w:ascii="Times New Roman" w:hAnsi="Times New Roman" w:cs="Times New Roman"/>
          <w:sz w:val="24"/>
          <w:szCs w:val="24"/>
        </w:rPr>
        <w:t>, и все файлы должны прилагаться к конкурсному заданию. Наличие исходных файлов задания в других программных продуктах не гарантируется. Участникам, использующим для выполнения задания другие программные продукты из числа указанных выше, файлы задания могут выдаваться в нейтральных форматах.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В течение всего периода подготовки к конкурсу и самого конкурса, необходимо присутствие технологического персонала / службы поддержки «КОМПАС-3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77EC3">
        <w:rPr>
          <w:rFonts w:ascii="Times New Roman" w:hAnsi="Times New Roman" w:cs="Times New Roman"/>
          <w:sz w:val="24"/>
          <w:szCs w:val="24"/>
        </w:rPr>
        <w:t>» (если это возможно, желательно присутствие разработчика конкурсного задания).</w:t>
      </w:r>
    </w:p>
    <w:p w:rsidR="00F77EC3" w:rsidRPr="00F77EC3" w:rsidRDefault="00F77EC3" w:rsidP="00F77EC3">
      <w:pPr>
        <w:numPr>
          <w:ilvl w:val="2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Когда разрабатывается конкурсное задание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 xml:space="preserve">Конкурсное задание разрабатывается за 2 месяца до начала чемпионата Экспертами WSR по соответствующей компетенции, а затем размещается в соответствующую закрытую группу на Дискуссионном форуме в разделе компетенции Инженерный дизайн 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CAD</w:t>
      </w:r>
      <w:r w:rsidRPr="00F77EC3">
        <w:rPr>
          <w:rFonts w:ascii="Times New Roman" w:hAnsi="Times New Roman" w:cs="Times New Roman"/>
          <w:sz w:val="24"/>
          <w:szCs w:val="24"/>
        </w:rPr>
        <w:t xml:space="preserve">. Конкурсное задание утверждается Техническим директоров 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WSR</w:t>
      </w:r>
      <w:r w:rsidRPr="00F77EC3">
        <w:rPr>
          <w:rFonts w:ascii="Times New Roman" w:hAnsi="Times New Roman" w:cs="Times New Roman"/>
          <w:sz w:val="24"/>
          <w:szCs w:val="24"/>
        </w:rPr>
        <w:t xml:space="preserve"> за 1 месяц до текущего конкурса.</w:t>
      </w:r>
    </w:p>
    <w:p w:rsidR="00F77EC3" w:rsidRPr="00F77EC3" w:rsidRDefault="00F77EC3" w:rsidP="00F77EC3">
      <w:pPr>
        <w:pStyle w:val="2"/>
        <w:spacing w:before="0" w:after="0" w:line="276" w:lineRule="auto"/>
        <w:rPr>
          <w:rFonts w:ascii="Times New Roman" w:hAnsi="Times New Roman"/>
          <w:sz w:val="24"/>
          <w:lang w:val="ru-RU"/>
        </w:rPr>
      </w:pPr>
      <w:r w:rsidRPr="00F77EC3">
        <w:rPr>
          <w:rFonts w:ascii="Times New Roman" w:hAnsi="Times New Roman"/>
          <w:sz w:val="24"/>
          <w:lang w:val="ru-RU"/>
        </w:rPr>
        <w:t>3.4 Схема выставления оценок за конкурсное задание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Каждое конкурсное задание должно сопровождаться проектом схемы выставления оценок, основанным на критериях оценки, определяемой в Разделе 5.</w:t>
      </w:r>
    </w:p>
    <w:p w:rsidR="00F77EC3" w:rsidRPr="00F77EC3" w:rsidRDefault="00F77EC3" w:rsidP="00F77EC3">
      <w:pPr>
        <w:numPr>
          <w:ilvl w:val="2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Проект схемы выставления оценок разрабатывает лицо (лица), занимающееся разработкой конкурсного задания. Подробная окончательная схема выставления оценок за выполнение каждого из модулей дорабатывается и утверждается группой Экспертов, ответственных за каждый из модулей, непосредственно перед конкурсом.</w:t>
      </w:r>
    </w:p>
    <w:p w:rsidR="00F77EC3" w:rsidRPr="00F77EC3" w:rsidRDefault="00F77EC3" w:rsidP="00F77EC3">
      <w:pPr>
        <w:numPr>
          <w:ilvl w:val="2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Схемы выставления оценок необходимо подать в АСУС (Автоматизированная система управления соревнованиями) до начала конкурса.</w:t>
      </w:r>
    </w:p>
    <w:p w:rsidR="00F77EC3" w:rsidRPr="00F77EC3" w:rsidRDefault="00F77EC3" w:rsidP="00F77EC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77EC3" w:rsidRPr="00F77EC3" w:rsidRDefault="00F77EC3" w:rsidP="00F77EC3">
      <w:pPr>
        <w:pStyle w:val="2"/>
        <w:spacing w:before="0" w:after="0" w:line="276" w:lineRule="auto"/>
        <w:rPr>
          <w:rFonts w:ascii="Times New Roman" w:hAnsi="Times New Roman"/>
          <w:sz w:val="24"/>
          <w:lang w:val="ru-RU"/>
        </w:rPr>
      </w:pPr>
      <w:r w:rsidRPr="00F77EC3">
        <w:rPr>
          <w:rFonts w:ascii="Times New Roman" w:hAnsi="Times New Roman"/>
          <w:sz w:val="24"/>
          <w:lang w:val="ru-RU"/>
        </w:rPr>
        <w:t>3.5</w:t>
      </w:r>
      <w:r w:rsidRPr="00F77EC3">
        <w:rPr>
          <w:rFonts w:ascii="Times New Roman" w:hAnsi="Times New Roman"/>
          <w:sz w:val="24"/>
          <w:lang w:val="ru-RU"/>
        </w:rPr>
        <w:tab/>
        <w:t>Утверждение конкурсного задания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На конкурсе все Эксперты разбиваются на 3 группы. Каждой группе поручается проверка выполнимости одного из отобранных для конкурса заданий. От группы потребуется: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</w:tabs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Проверить наличие всех документов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</w:tabs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Проверить соответствие конкурсного задания проектным критериям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</w:tabs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Убедиться в выполнимости конкурсного задания за отведенное время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</w:tabs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Убедиться в адекватности предложенной системы начисления баллов</w:t>
      </w:r>
    </w:p>
    <w:p w:rsidR="00F77EC3" w:rsidRPr="00F77EC3" w:rsidRDefault="00F77EC3" w:rsidP="00F77EC3">
      <w:pPr>
        <w:numPr>
          <w:ilvl w:val="0"/>
          <w:numId w:val="4"/>
        </w:numPr>
        <w:tabs>
          <w:tab w:val="clear" w:pos="720"/>
        </w:tabs>
        <w:spacing w:after="0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Если в результате конкурсное задание будет сочтено неполным или невыполнимым, оно отменяется и заменяется запасным заданием.</w:t>
      </w:r>
    </w:p>
    <w:p w:rsidR="00F77EC3" w:rsidRPr="00F77EC3" w:rsidRDefault="00F77EC3" w:rsidP="00F77EC3">
      <w:pPr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:rsidR="00F77EC3" w:rsidRPr="00F77EC3" w:rsidRDefault="00F77EC3" w:rsidP="00F77EC3">
      <w:pPr>
        <w:pStyle w:val="2"/>
        <w:spacing w:before="0" w:after="0" w:line="276" w:lineRule="auto"/>
        <w:rPr>
          <w:rFonts w:ascii="Times New Roman" w:hAnsi="Times New Roman"/>
          <w:sz w:val="24"/>
          <w:lang w:val="ru-RU"/>
        </w:rPr>
      </w:pPr>
      <w:r w:rsidRPr="00F77EC3">
        <w:rPr>
          <w:rFonts w:ascii="Times New Roman" w:hAnsi="Times New Roman"/>
          <w:sz w:val="24"/>
          <w:lang w:val="ru-RU"/>
        </w:rPr>
        <w:t>3.6</w:t>
      </w:r>
      <w:r w:rsidRPr="00F77EC3">
        <w:rPr>
          <w:rFonts w:ascii="Times New Roman" w:hAnsi="Times New Roman"/>
          <w:sz w:val="24"/>
          <w:lang w:val="ru-RU"/>
        </w:rPr>
        <w:tab/>
        <w:t>Выбор конкурсного задания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Выбор конкурсного задания происходит следующим образом: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К отбору допускаются только модули, соответствующие требованиям.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lastRenderedPageBreak/>
        <w:t xml:space="preserve">Конкурсное задание выбирается путем голосования уполномоченных Экспертов WSR в каждой из закрытых групп на Дискуссионном форуме, за 2 месяца до начала конкурса. Технический директор 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WSR</w:t>
      </w:r>
      <w:r w:rsidRPr="00F77EC3">
        <w:rPr>
          <w:rFonts w:ascii="Times New Roman" w:hAnsi="Times New Roman" w:cs="Times New Roman"/>
          <w:sz w:val="24"/>
          <w:szCs w:val="24"/>
        </w:rPr>
        <w:t xml:space="preserve"> определяет, какие Эксперты WSR уполномочены голосовать.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Технический директор наблюдает за голосованием Экспертов WSR, а типовое задание размещается на открытом форуме для ознакомления с ним всех Экспертов WSR.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F77EC3" w:rsidRPr="00F77EC3" w:rsidRDefault="00F77EC3" w:rsidP="00F77EC3">
      <w:pPr>
        <w:pStyle w:val="2"/>
        <w:spacing w:before="0" w:after="0" w:line="276" w:lineRule="auto"/>
        <w:rPr>
          <w:rFonts w:ascii="Times New Roman" w:hAnsi="Times New Roman"/>
          <w:sz w:val="24"/>
          <w:lang w:val="ru-RU"/>
        </w:rPr>
      </w:pPr>
      <w:r w:rsidRPr="00F77EC3">
        <w:rPr>
          <w:rFonts w:ascii="Times New Roman" w:hAnsi="Times New Roman"/>
          <w:sz w:val="24"/>
          <w:lang w:val="ru-RU"/>
        </w:rPr>
        <w:t>3.7</w:t>
      </w:r>
      <w:r w:rsidRPr="00F77EC3">
        <w:rPr>
          <w:rFonts w:ascii="Times New Roman" w:hAnsi="Times New Roman"/>
          <w:sz w:val="24"/>
          <w:lang w:val="ru-RU"/>
        </w:rPr>
        <w:tab/>
        <w:t>Обнародование конкурсного задания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Конкурсное задание не обнародуется.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F77EC3" w:rsidRPr="00F77EC3" w:rsidRDefault="00F77EC3" w:rsidP="00F77EC3">
      <w:pPr>
        <w:pStyle w:val="2"/>
        <w:spacing w:before="0" w:after="0" w:line="276" w:lineRule="auto"/>
        <w:rPr>
          <w:rFonts w:ascii="Times New Roman" w:hAnsi="Times New Roman"/>
          <w:sz w:val="24"/>
          <w:lang w:val="ru-RU"/>
        </w:rPr>
      </w:pPr>
      <w:r w:rsidRPr="00F77EC3">
        <w:rPr>
          <w:rFonts w:ascii="Times New Roman" w:hAnsi="Times New Roman"/>
          <w:sz w:val="24"/>
          <w:lang w:val="ru-RU"/>
        </w:rPr>
        <w:t>3.8</w:t>
      </w:r>
      <w:r w:rsidRPr="00F77EC3">
        <w:rPr>
          <w:rFonts w:ascii="Times New Roman" w:hAnsi="Times New Roman"/>
          <w:sz w:val="24"/>
          <w:lang w:val="ru-RU"/>
        </w:rPr>
        <w:tab/>
        <w:t>Согласование конкурсного задания (подготовка к конкурсу)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Согласованием конкурсного задания занимаются: Главный эксперт и Технический эксперт.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F77EC3" w:rsidRPr="00F77EC3" w:rsidRDefault="00F77EC3" w:rsidP="00F77EC3">
      <w:pPr>
        <w:pStyle w:val="2"/>
        <w:spacing w:before="0" w:after="0" w:line="276" w:lineRule="auto"/>
        <w:rPr>
          <w:rFonts w:ascii="Times New Roman" w:hAnsi="Times New Roman"/>
          <w:sz w:val="24"/>
          <w:lang w:val="ru-RU"/>
        </w:rPr>
      </w:pPr>
      <w:r w:rsidRPr="00F77EC3">
        <w:rPr>
          <w:rFonts w:ascii="Times New Roman" w:hAnsi="Times New Roman"/>
          <w:sz w:val="24"/>
          <w:lang w:val="ru-RU"/>
        </w:rPr>
        <w:t>3.9</w:t>
      </w:r>
      <w:r w:rsidRPr="00F77EC3">
        <w:rPr>
          <w:rFonts w:ascii="Times New Roman" w:hAnsi="Times New Roman"/>
          <w:sz w:val="24"/>
          <w:lang w:val="ru-RU"/>
        </w:rPr>
        <w:tab/>
        <w:t>Изменение конкурсного задания во время конкурса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Не применимо.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F77EC3" w:rsidRPr="00F77EC3" w:rsidRDefault="00F77EC3" w:rsidP="00F77EC3">
      <w:pPr>
        <w:pStyle w:val="2"/>
        <w:spacing w:before="0" w:after="0" w:line="276" w:lineRule="auto"/>
        <w:rPr>
          <w:rFonts w:ascii="Times New Roman" w:hAnsi="Times New Roman"/>
          <w:sz w:val="24"/>
          <w:lang w:val="ru-RU"/>
        </w:rPr>
      </w:pPr>
      <w:r w:rsidRPr="00F77EC3">
        <w:rPr>
          <w:rFonts w:ascii="Times New Roman" w:hAnsi="Times New Roman"/>
          <w:sz w:val="24"/>
          <w:lang w:val="ru-RU"/>
        </w:rPr>
        <w:t>3.10</w:t>
      </w:r>
      <w:r w:rsidRPr="00F77EC3">
        <w:rPr>
          <w:rFonts w:ascii="Times New Roman" w:hAnsi="Times New Roman"/>
          <w:sz w:val="24"/>
          <w:lang w:val="ru-RU"/>
        </w:rPr>
        <w:tab/>
        <w:t>Материалы или инструкции производителя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Не применимо.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F77EC3" w:rsidRPr="00F77EC3" w:rsidRDefault="00F77EC3" w:rsidP="00F77EC3">
      <w:pPr>
        <w:pStyle w:val="1"/>
        <w:spacing w:before="0" w:after="0" w:line="276" w:lineRule="auto"/>
        <w:rPr>
          <w:rFonts w:ascii="Times New Roman" w:hAnsi="Times New Roman"/>
          <w:lang w:val="ru-RU"/>
        </w:rPr>
      </w:pPr>
      <w:bookmarkStart w:id="3" w:name="_Toc440873650"/>
      <w:r w:rsidRPr="00F77EC3">
        <w:rPr>
          <w:rFonts w:ascii="Times New Roman" w:hAnsi="Times New Roman"/>
          <w:u w:val="none"/>
          <w:lang w:val="ru-RU"/>
        </w:rPr>
        <w:t>4.</w:t>
      </w:r>
      <w:r w:rsidRPr="00F77EC3">
        <w:rPr>
          <w:rFonts w:ascii="Times New Roman" w:hAnsi="Times New Roman"/>
          <w:u w:val="none"/>
          <w:lang w:val="ru-RU"/>
        </w:rPr>
        <w:tab/>
      </w:r>
      <w:r w:rsidRPr="00F77EC3">
        <w:rPr>
          <w:rFonts w:ascii="Times New Roman" w:hAnsi="Times New Roman"/>
          <w:lang w:val="ru-RU"/>
        </w:rPr>
        <w:t>УПРАВЛЕНИЕ КОМПЕТЕНЦИЕЙ</w:t>
      </w:r>
      <w:bookmarkEnd w:id="3"/>
    </w:p>
    <w:p w:rsidR="00F77EC3" w:rsidRPr="00F77EC3" w:rsidRDefault="00F77EC3" w:rsidP="00F77EC3">
      <w:pPr>
        <w:pStyle w:val="2"/>
        <w:spacing w:before="0" w:after="0" w:line="276" w:lineRule="auto"/>
        <w:rPr>
          <w:rFonts w:ascii="Times New Roman" w:hAnsi="Times New Roman"/>
          <w:sz w:val="24"/>
          <w:lang w:val="ru-RU"/>
        </w:rPr>
      </w:pPr>
      <w:r w:rsidRPr="00F77EC3">
        <w:rPr>
          <w:rFonts w:ascii="Times New Roman" w:hAnsi="Times New Roman"/>
          <w:sz w:val="24"/>
          <w:lang w:val="ru-RU"/>
        </w:rPr>
        <w:t xml:space="preserve">4.1 </w:t>
      </w:r>
      <w:r w:rsidRPr="00F77EC3">
        <w:rPr>
          <w:rFonts w:ascii="Times New Roman" w:hAnsi="Times New Roman"/>
          <w:sz w:val="24"/>
          <w:lang w:val="ru-RU"/>
        </w:rPr>
        <w:tab/>
        <w:t>Дискуссионный форум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До начала конкурса все обсуждения, обмен сообщениями, сотрудничество и процесс принятия решений по компетенции происходят на дискуссионном форуме, посвященном соответствующей специальности (http://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forum</w:t>
      </w:r>
      <w:r w:rsidRPr="00F77EC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77EC3">
        <w:rPr>
          <w:rFonts w:ascii="Times New Roman" w:hAnsi="Times New Roman" w:cs="Times New Roman"/>
          <w:sz w:val="24"/>
          <w:szCs w:val="24"/>
        </w:rPr>
        <w:t>worldskills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russia</w:t>
      </w:r>
      <w:proofErr w:type="spellEnd"/>
      <w:r w:rsidRPr="00F77EC3">
        <w:rPr>
          <w:rFonts w:ascii="Times New Roman" w:hAnsi="Times New Roman" w:cs="Times New Roman"/>
          <w:sz w:val="24"/>
          <w:szCs w:val="24"/>
        </w:rPr>
        <w:t>.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F77EC3">
        <w:rPr>
          <w:rFonts w:ascii="Times New Roman" w:hAnsi="Times New Roman" w:cs="Times New Roman"/>
          <w:sz w:val="24"/>
          <w:szCs w:val="24"/>
        </w:rPr>
        <w:t xml:space="preserve">). Все решения, принимаемые в отношении какой-либо компетенции, имеют силу лишь будучи принятыми на таком форуме. Модератором форума является Главный эксперт 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WSR</w:t>
      </w:r>
      <w:r w:rsidRPr="00F77EC3">
        <w:rPr>
          <w:rFonts w:ascii="Times New Roman" w:hAnsi="Times New Roman" w:cs="Times New Roman"/>
          <w:sz w:val="24"/>
          <w:szCs w:val="24"/>
        </w:rPr>
        <w:t xml:space="preserve"> (или Эксперт 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WSR</w:t>
      </w:r>
      <w:r w:rsidRPr="00F77EC3">
        <w:rPr>
          <w:rFonts w:ascii="Times New Roman" w:hAnsi="Times New Roman" w:cs="Times New Roman"/>
          <w:sz w:val="24"/>
          <w:szCs w:val="24"/>
        </w:rPr>
        <w:t xml:space="preserve">, назначенный на этот пост Главным экспертом 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WSR</w:t>
      </w:r>
      <w:r w:rsidRPr="00F77EC3">
        <w:rPr>
          <w:rFonts w:ascii="Times New Roman" w:hAnsi="Times New Roman" w:cs="Times New Roman"/>
          <w:sz w:val="24"/>
          <w:szCs w:val="24"/>
        </w:rPr>
        <w:t>). Временные рамки для обмена сообщениями и требования к разработке конкурса устанавливаются Правилами конкурса.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77EC3" w:rsidRPr="00F77EC3" w:rsidRDefault="00F77EC3" w:rsidP="00F77EC3">
      <w:pPr>
        <w:pStyle w:val="2"/>
        <w:spacing w:before="0" w:after="0" w:line="276" w:lineRule="auto"/>
        <w:rPr>
          <w:rFonts w:ascii="Times New Roman" w:hAnsi="Times New Roman"/>
          <w:sz w:val="24"/>
          <w:lang w:val="ru-RU"/>
        </w:rPr>
      </w:pPr>
      <w:r w:rsidRPr="00F77EC3">
        <w:rPr>
          <w:rFonts w:ascii="Times New Roman" w:hAnsi="Times New Roman"/>
          <w:sz w:val="24"/>
          <w:lang w:val="ru-RU"/>
        </w:rPr>
        <w:t>4.2</w:t>
      </w:r>
      <w:r w:rsidRPr="00F77EC3">
        <w:rPr>
          <w:rFonts w:ascii="Times New Roman" w:hAnsi="Times New Roman"/>
          <w:sz w:val="24"/>
          <w:lang w:val="ru-RU"/>
        </w:rPr>
        <w:tab/>
        <w:t>Информация для участников конкурса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7EC3">
        <w:rPr>
          <w:rFonts w:ascii="Times New Roman" w:hAnsi="Times New Roman" w:cs="Times New Roman"/>
          <w:color w:val="000000"/>
          <w:sz w:val="24"/>
          <w:szCs w:val="24"/>
        </w:rPr>
        <w:t>Всю информацию для зарегистрированных участников конкурса можно получить в Центре для участников (</w:t>
      </w:r>
      <w:r w:rsidRPr="00F77EC3">
        <w:rPr>
          <w:rFonts w:ascii="Times New Roman" w:hAnsi="Times New Roman" w:cs="Times New Roman"/>
          <w:color w:val="0000FF"/>
          <w:sz w:val="24"/>
          <w:szCs w:val="24"/>
        </w:rPr>
        <w:t>http://www.worldskills.</w:t>
      </w:r>
      <w:r w:rsidRPr="00F77EC3">
        <w:rPr>
          <w:rFonts w:ascii="Times New Roman" w:hAnsi="Times New Roman" w:cs="Times New Roman"/>
          <w:color w:val="0000FF"/>
          <w:sz w:val="24"/>
          <w:szCs w:val="24"/>
          <w:lang w:val="en-US"/>
        </w:rPr>
        <w:t>org</w:t>
      </w:r>
      <w:r w:rsidRPr="00F77EC3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7EC3">
        <w:rPr>
          <w:rFonts w:ascii="Times New Roman" w:hAnsi="Times New Roman" w:cs="Times New Roman"/>
          <w:color w:val="000000"/>
          <w:sz w:val="24"/>
          <w:szCs w:val="24"/>
        </w:rPr>
        <w:t>Такая информация включает в себя: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7EC3">
        <w:rPr>
          <w:rFonts w:ascii="Times New Roman" w:hAnsi="Times New Roman" w:cs="Times New Roman"/>
          <w:color w:val="000000"/>
          <w:sz w:val="24"/>
          <w:szCs w:val="24"/>
        </w:rPr>
        <w:t>Правила конкурса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7EC3">
        <w:rPr>
          <w:rFonts w:ascii="Times New Roman" w:hAnsi="Times New Roman" w:cs="Times New Roman"/>
          <w:color w:val="000000"/>
          <w:sz w:val="24"/>
          <w:szCs w:val="24"/>
        </w:rPr>
        <w:t>Технические описания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color w:val="000000"/>
          <w:sz w:val="24"/>
          <w:szCs w:val="24"/>
        </w:rPr>
        <w:t>Конкурсные задания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spacing w:after="0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color w:val="000000"/>
          <w:sz w:val="24"/>
          <w:szCs w:val="24"/>
        </w:rPr>
        <w:t>Другую информацию, относящуюся к конкурсу.</w:t>
      </w:r>
    </w:p>
    <w:p w:rsidR="00F77EC3" w:rsidRPr="00F77EC3" w:rsidRDefault="00F77EC3" w:rsidP="00F77EC3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F77EC3" w:rsidRPr="00F77EC3" w:rsidRDefault="00F77EC3" w:rsidP="00F77EC3">
      <w:pPr>
        <w:pStyle w:val="2"/>
        <w:spacing w:before="0" w:after="0" w:line="276" w:lineRule="auto"/>
        <w:rPr>
          <w:rFonts w:ascii="Times New Roman" w:hAnsi="Times New Roman"/>
          <w:sz w:val="24"/>
          <w:lang w:val="ru-RU"/>
        </w:rPr>
      </w:pPr>
      <w:r w:rsidRPr="00F77EC3">
        <w:rPr>
          <w:rFonts w:ascii="Times New Roman" w:hAnsi="Times New Roman"/>
          <w:sz w:val="24"/>
          <w:lang w:val="ru-RU"/>
        </w:rPr>
        <w:t>4.3</w:t>
      </w:r>
      <w:r w:rsidRPr="00F77EC3">
        <w:rPr>
          <w:rFonts w:ascii="Times New Roman" w:hAnsi="Times New Roman"/>
          <w:sz w:val="24"/>
          <w:lang w:val="ru-RU"/>
        </w:rPr>
        <w:tab/>
        <w:t>Конкурсные задания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 xml:space="preserve">Обнародованные конкурсные задания можно получить на сайте </w:t>
      </w:r>
      <w:proofErr w:type="spellStart"/>
      <w:r w:rsidRPr="00F77EC3">
        <w:rPr>
          <w:rFonts w:ascii="Times New Roman" w:hAnsi="Times New Roman" w:cs="Times New Roman"/>
          <w:sz w:val="24"/>
          <w:szCs w:val="24"/>
          <w:lang w:val="en-US"/>
        </w:rPr>
        <w:t>worldskills</w:t>
      </w:r>
      <w:proofErr w:type="spellEnd"/>
      <w:r w:rsidRPr="00F77EC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77EC3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F77EC3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Pr="00F77EC3">
          <w:rPr>
            <w:rStyle w:val="a5"/>
            <w:rFonts w:ascii="Times New Roman" w:hAnsi="Times New Roman" w:cs="Times New Roman"/>
            <w:sz w:val="24"/>
            <w:szCs w:val="24"/>
          </w:rPr>
          <w:t>http://www.worldskills.org/testprojects</w:t>
        </w:r>
      </w:hyperlink>
      <w:r w:rsidRPr="00F77EC3">
        <w:rPr>
          <w:rFonts w:ascii="Times New Roman" w:hAnsi="Times New Roman" w:cs="Times New Roman"/>
          <w:sz w:val="24"/>
          <w:szCs w:val="24"/>
        </w:rPr>
        <w:t>).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77EC3" w:rsidRPr="00F77EC3" w:rsidRDefault="00F77EC3" w:rsidP="00F77EC3">
      <w:pPr>
        <w:pStyle w:val="2"/>
        <w:spacing w:before="0" w:after="0" w:line="276" w:lineRule="auto"/>
        <w:rPr>
          <w:rFonts w:ascii="Times New Roman" w:hAnsi="Times New Roman"/>
          <w:sz w:val="24"/>
          <w:lang w:val="ru-RU"/>
        </w:rPr>
      </w:pPr>
      <w:r w:rsidRPr="00F77EC3">
        <w:rPr>
          <w:rFonts w:ascii="Times New Roman" w:hAnsi="Times New Roman"/>
          <w:sz w:val="24"/>
          <w:lang w:val="ru-RU"/>
        </w:rPr>
        <w:lastRenderedPageBreak/>
        <w:t>4.4</w:t>
      </w:r>
      <w:r w:rsidRPr="00F77EC3">
        <w:rPr>
          <w:rFonts w:ascii="Times New Roman" w:hAnsi="Times New Roman"/>
          <w:sz w:val="24"/>
          <w:lang w:val="ru-RU"/>
        </w:rPr>
        <w:tab/>
        <w:t>Текущее руководство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7EC3">
        <w:rPr>
          <w:rFonts w:ascii="Times New Roman" w:hAnsi="Times New Roman" w:cs="Times New Roman"/>
          <w:color w:val="000000"/>
          <w:sz w:val="24"/>
          <w:szCs w:val="24"/>
        </w:rPr>
        <w:t>Текущее руководство компетенцией производится Главным экспертом по данной компетенции. Группа управления компетенцией состоит из Председателя жюри, Главного эксперта и Заместителя Главного эксперта. План управления компетенцией разрабатывается за 1 месяц до начала чемпионата, а затем окончательно дорабатывается во время чемпионата совместным решением Экспертов.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77EC3" w:rsidRPr="00F77EC3" w:rsidRDefault="00F77EC3" w:rsidP="00F77EC3">
      <w:pPr>
        <w:pStyle w:val="1"/>
        <w:spacing w:before="0" w:after="0"/>
        <w:rPr>
          <w:rFonts w:ascii="Times New Roman" w:hAnsi="Times New Roman"/>
          <w:lang w:val="ru-RU"/>
        </w:rPr>
      </w:pPr>
      <w:bookmarkStart w:id="4" w:name="_Toc440873651"/>
      <w:r w:rsidRPr="001A348F">
        <w:rPr>
          <w:rFonts w:ascii="Times New Roman" w:hAnsi="Times New Roman"/>
          <w:u w:val="none"/>
          <w:lang w:val="ru-RU"/>
        </w:rPr>
        <w:t>5</w:t>
      </w:r>
      <w:r w:rsidRPr="00787466">
        <w:rPr>
          <w:rFonts w:ascii="Times New Roman" w:hAnsi="Times New Roman"/>
          <w:u w:val="none"/>
          <w:lang w:val="ru-RU"/>
        </w:rPr>
        <w:t>.</w:t>
      </w:r>
      <w:r w:rsidRPr="001A348F">
        <w:rPr>
          <w:rFonts w:ascii="Times New Roman" w:hAnsi="Times New Roman"/>
          <w:u w:val="none"/>
          <w:lang w:val="ru-RU"/>
        </w:rPr>
        <w:tab/>
      </w:r>
      <w:r w:rsidRPr="00F77EC3">
        <w:rPr>
          <w:rFonts w:ascii="Times New Roman" w:hAnsi="Times New Roman"/>
          <w:lang w:val="ru-RU"/>
        </w:rPr>
        <w:t>ОЦЕНКА</w:t>
      </w:r>
      <w:bookmarkEnd w:id="4"/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7EC3">
        <w:rPr>
          <w:rFonts w:ascii="Times New Roman" w:hAnsi="Times New Roman" w:cs="Times New Roman"/>
          <w:color w:val="000000"/>
          <w:sz w:val="24"/>
          <w:szCs w:val="24"/>
        </w:rPr>
        <w:t>В данном разделе описан процесс оценки конкурсного задания / модулей Экспертами. Здесь также указаны характеристики оценок, процедуры и требования к выставлению оценок.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77EC3" w:rsidRPr="00F77EC3" w:rsidRDefault="00F77EC3" w:rsidP="00F77EC3">
      <w:pPr>
        <w:pStyle w:val="2"/>
        <w:spacing w:before="0" w:after="0"/>
        <w:rPr>
          <w:rFonts w:ascii="Times New Roman" w:hAnsi="Times New Roman"/>
          <w:sz w:val="24"/>
          <w:lang w:val="ru-RU"/>
        </w:rPr>
      </w:pPr>
      <w:r w:rsidRPr="00F77EC3">
        <w:rPr>
          <w:rFonts w:ascii="Times New Roman" w:hAnsi="Times New Roman"/>
          <w:sz w:val="24"/>
          <w:lang w:val="ru-RU"/>
        </w:rPr>
        <w:t>5.1</w:t>
      </w:r>
      <w:r w:rsidRPr="00F77EC3">
        <w:rPr>
          <w:rFonts w:ascii="Times New Roman" w:hAnsi="Times New Roman"/>
          <w:sz w:val="24"/>
          <w:lang w:val="ru-RU"/>
        </w:rPr>
        <w:tab/>
        <w:t>Критерии оценки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7EC3">
        <w:rPr>
          <w:rFonts w:ascii="Times New Roman" w:hAnsi="Times New Roman" w:cs="Times New Roman"/>
          <w:color w:val="000000"/>
          <w:sz w:val="24"/>
          <w:szCs w:val="24"/>
        </w:rPr>
        <w:t>В данном разделе приведен пример назначения критериев оценки и количества выставляемых баллов (субъективные и объективные). Общее количество баллов по всем критериям оценки составляет 75.</w:t>
      </w:r>
    </w:p>
    <w:p w:rsidR="00F77EC3" w:rsidRPr="001A348F" w:rsidRDefault="00F77EC3" w:rsidP="00F77EC3">
      <w:pPr>
        <w:autoSpaceDE w:val="0"/>
        <w:autoSpaceDN w:val="0"/>
        <w:adjustRightInd w:val="0"/>
        <w:spacing w:after="0"/>
        <w:jc w:val="both"/>
        <w:rPr>
          <w:color w:val="000000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"/>
        <w:gridCol w:w="3266"/>
        <w:gridCol w:w="2134"/>
        <w:gridCol w:w="1560"/>
        <w:gridCol w:w="912"/>
      </w:tblGrid>
      <w:tr w:rsidR="00F77EC3" w:rsidRPr="00F77EC3" w:rsidTr="00173C53">
        <w:tc>
          <w:tcPr>
            <w:tcW w:w="0" w:type="auto"/>
            <w:vMerge w:val="restart"/>
            <w:shd w:val="clear" w:color="auto" w:fill="auto"/>
            <w:vAlign w:val="center"/>
          </w:tcPr>
          <w:p w:rsidR="00F77EC3" w:rsidRPr="00F77EC3" w:rsidRDefault="00F77EC3" w:rsidP="00173C5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77EC3">
              <w:rPr>
                <w:rFonts w:ascii="Times New Roman" w:hAnsi="Times New Roman" w:cs="Times New Roman"/>
                <w:b/>
              </w:rPr>
              <w:t>Раздел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F77EC3" w:rsidRPr="00F77EC3" w:rsidRDefault="00F77EC3" w:rsidP="00173C5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77EC3">
              <w:rPr>
                <w:rFonts w:ascii="Times New Roman" w:hAnsi="Times New Roman" w:cs="Times New Roman"/>
                <w:b/>
              </w:rPr>
              <w:t>Критерий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="00F77EC3" w:rsidRPr="00F77EC3" w:rsidRDefault="00F77EC3" w:rsidP="00173C5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77EC3">
              <w:rPr>
                <w:rFonts w:ascii="Times New Roman" w:hAnsi="Times New Roman" w:cs="Times New Roman"/>
                <w:b/>
              </w:rPr>
              <w:t>Оценки</w:t>
            </w:r>
          </w:p>
        </w:tc>
      </w:tr>
      <w:tr w:rsidR="00F77EC3" w:rsidRPr="00F77EC3" w:rsidTr="00173C53">
        <w:tc>
          <w:tcPr>
            <w:tcW w:w="0" w:type="auto"/>
            <w:vMerge/>
            <w:shd w:val="clear" w:color="auto" w:fill="auto"/>
            <w:vAlign w:val="center"/>
          </w:tcPr>
          <w:p w:rsidR="00F77EC3" w:rsidRPr="00F77EC3" w:rsidRDefault="00F77EC3" w:rsidP="00173C5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F77EC3" w:rsidRPr="00F77EC3" w:rsidRDefault="00F77EC3" w:rsidP="00173C5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F77EC3" w:rsidRPr="00F77EC3" w:rsidRDefault="00F77EC3" w:rsidP="00173C5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77EC3">
              <w:rPr>
                <w:rFonts w:ascii="Times New Roman" w:hAnsi="Times New Roman" w:cs="Times New Roman"/>
                <w:b/>
              </w:rPr>
              <w:t>Субъективная (если это применимо)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77EC3" w:rsidRPr="00F77EC3" w:rsidRDefault="00F77EC3" w:rsidP="00173C5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77EC3">
              <w:rPr>
                <w:rFonts w:ascii="Times New Roman" w:hAnsi="Times New Roman" w:cs="Times New Roman"/>
                <w:b/>
              </w:rPr>
              <w:t>Объективная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77EC3" w:rsidRPr="00F77EC3" w:rsidRDefault="00F77EC3" w:rsidP="00173C5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77EC3">
              <w:rPr>
                <w:rFonts w:ascii="Times New Roman" w:hAnsi="Times New Roman" w:cs="Times New Roman"/>
                <w:b/>
              </w:rPr>
              <w:t>Общая</w:t>
            </w:r>
          </w:p>
        </w:tc>
      </w:tr>
      <w:tr w:rsidR="00F77EC3" w:rsidRPr="00F77EC3" w:rsidTr="00173C53">
        <w:tc>
          <w:tcPr>
            <w:tcW w:w="0" w:type="auto"/>
            <w:shd w:val="clear" w:color="auto" w:fill="auto"/>
            <w:vAlign w:val="center"/>
          </w:tcPr>
          <w:p w:rsidR="00F77EC3" w:rsidRPr="00F77EC3" w:rsidRDefault="00F77EC3" w:rsidP="00173C5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F77EC3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77EC3" w:rsidRPr="00F77EC3" w:rsidRDefault="00F77EC3" w:rsidP="00173C53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</w:rPr>
            </w:pPr>
            <w:r w:rsidRPr="00F77EC3">
              <w:rPr>
                <w:rFonts w:ascii="Times New Roman" w:hAnsi="Times New Roman" w:cs="Times New Roman"/>
              </w:rPr>
              <w:t>Модуль 1 – Механическая сборка и детальные чертежи для производства, Наименование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77EC3" w:rsidRPr="00F77EC3" w:rsidRDefault="00F77EC3" w:rsidP="00173C5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F77E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77EC3" w:rsidRPr="00F77EC3" w:rsidRDefault="00F77EC3" w:rsidP="00173C5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F77EC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77EC3" w:rsidRPr="00F77EC3" w:rsidRDefault="00F77EC3" w:rsidP="00173C5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F77EC3">
              <w:rPr>
                <w:rFonts w:ascii="Times New Roman" w:hAnsi="Times New Roman" w:cs="Times New Roman"/>
              </w:rPr>
              <w:t>25</w:t>
            </w:r>
          </w:p>
        </w:tc>
      </w:tr>
      <w:tr w:rsidR="00F77EC3" w:rsidRPr="00F77EC3" w:rsidTr="00173C53">
        <w:tc>
          <w:tcPr>
            <w:tcW w:w="0" w:type="auto"/>
            <w:shd w:val="clear" w:color="auto" w:fill="auto"/>
            <w:vAlign w:val="center"/>
          </w:tcPr>
          <w:p w:rsidR="00F77EC3" w:rsidRPr="00F77EC3" w:rsidRDefault="00F77EC3" w:rsidP="00173C5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F77EC3">
              <w:rPr>
                <w:rFonts w:ascii="Times New Roman" w:hAnsi="Times New Roman" w:cs="Times New Roman"/>
              </w:rPr>
              <w:t>В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77EC3" w:rsidRPr="00F77EC3" w:rsidRDefault="00F77EC3" w:rsidP="00173C53">
            <w:pPr>
              <w:spacing w:after="0"/>
              <w:rPr>
                <w:rFonts w:ascii="Times New Roman" w:hAnsi="Times New Roman" w:cs="Times New Roman"/>
              </w:rPr>
            </w:pPr>
            <w:r w:rsidRPr="00F77EC3">
              <w:rPr>
                <w:rFonts w:ascii="Times New Roman" w:hAnsi="Times New Roman" w:cs="Times New Roman"/>
              </w:rPr>
              <w:t>Модуль 2 – Работа с механической сборкой, Наименование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77EC3" w:rsidRPr="00F77EC3" w:rsidRDefault="00F77EC3" w:rsidP="00173C5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F77EC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77EC3" w:rsidRPr="00F77EC3" w:rsidRDefault="00F77EC3" w:rsidP="00173C5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77EC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77EC3" w:rsidRPr="00F77EC3" w:rsidRDefault="00F77EC3" w:rsidP="00173C5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77EC3">
              <w:rPr>
                <w:rFonts w:ascii="Times New Roman" w:hAnsi="Times New Roman" w:cs="Times New Roman"/>
              </w:rPr>
              <w:t>25</w:t>
            </w:r>
          </w:p>
        </w:tc>
      </w:tr>
      <w:tr w:rsidR="00F77EC3" w:rsidRPr="00F77EC3" w:rsidTr="00173C53">
        <w:trPr>
          <w:trHeight w:val="592"/>
        </w:trPr>
        <w:tc>
          <w:tcPr>
            <w:tcW w:w="0" w:type="auto"/>
            <w:shd w:val="clear" w:color="auto" w:fill="auto"/>
            <w:vAlign w:val="center"/>
          </w:tcPr>
          <w:p w:rsidR="00F77EC3" w:rsidRPr="00F77EC3" w:rsidRDefault="00F77EC3" w:rsidP="00173C5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F77EC3">
              <w:rPr>
                <w:rFonts w:ascii="Times New Roman" w:hAnsi="Times New Roman" w:cs="Times New Roman"/>
              </w:rPr>
              <w:t>С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77EC3" w:rsidRPr="00F77EC3" w:rsidRDefault="00F77EC3" w:rsidP="00173C53">
            <w:pPr>
              <w:spacing w:after="0"/>
              <w:rPr>
                <w:rFonts w:ascii="Times New Roman" w:hAnsi="Times New Roman" w:cs="Times New Roman"/>
              </w:rPr>
            </w:pPr>
            <w:r w:rsidRPr="00F77EC3">
              <w:rPr>
                <w:rFonts w:ascii="Times New Roman" w:hAnsi="Times New Roman" w:cs="Times New Roman"/>
              </w:rPr>
              <w:t>Модуль 3 – Задание по механическому проектированию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77EC3" w:rsidRPr="00F77EC3" w:rsidRDefault="00F77EC3" w:rsidP="00173C5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F77EC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77EC3" w:rsidRPr="00F77EC3" w:rsidRDefault="00F77EC3" w:rsidP="00173C5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77EC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77EC3" w:rsidRPr="00F77EC3" w:rsidRDefault="00F77EC3" w:rsidP="00173C53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F77EC3">
              <w:rPr>
                <w:rFonts w:ascii="Times New Roman" w:hAnsi="Times New Roman" w:cs="Times New Roman"/>
              </w:rPr>
              <w:t>25</w:t>
            </w:r>
          </w:p>
        </w:tc>
      </w:tr>
      <w:tr w:rsidR="00F77EC3" w:rsidRPr="00F77EC3" w:rsidTr="00173C53">
        <w:tc>
          <w:tcPr>
            <w:tcW w:w="0" w:type="auto"/>
            <w:gridSpan w:val="2"/>
            <w:shd w:val="clear" w:color="auto" w:fill="auto"/>
          </w:tcPr>
          <w:p w:rsidR="00F77EC3" w:rsidRPr="00F77EC3" w:rsidRDefault="00F77EC3" w:rsidP="00173C53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Times New Roman" w:hAnsi="Times New Roman" w:cs="Times New Roman"/>
              </w:rPr>
            </w:pPr>
            <w:r w:rsidRPr="00F77EC3">
              <w:rPr>
                <w:rFonts w:ascii="Times New Roman" w:hAnsi="Times New Roman" w:cs="Times New Roman"/>
              </w:rPr>
              <w:t xml:space="preserve">Итого =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77EC3" w:rsidRPr="00F77EC3" w:rsidRDefault="00F77EC3" w:rsidP="00173C5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F77EC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77EC3" w:rsidRPr="00F77EC3" w:rsidRDefault="00F77EC3" w:rsidP="00173C5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F77EC3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77EC3" w:rsidRPr="00F77EC3" w:rsidRDefault="00F77EC3" w:rsidP="00173C5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</w:rPr>
            </w:pPr>
            <w:r w:rsidRPr="00F77EC3">
              <w:rPr>
                <w:rFonts w:ascii="Times New Roman" w:hAnsi="Times New Roman" w:cs="Times New Roman"/>
              </w:rPr>
              <w:t>75</w:t>
            </w:r>
          </w:p>
        </w:tc>
      </w:tr>
    </w:tbl>
    <w:p w:rsidR="00F77EC3" w:rsidRPr="001A348F" w:rsidRDefault="00F77EC3" w:rsidP="00F77EC3">
      <w:pPr>
        <w:autoSpaceDE w:val="0"/>
        <w:autoSpaceDN w:val="0"/>
        <w:adjustRightInd w:val="0"/>
        <w:spacing w:after="0"/>
        <w:jc w:val="both"/>
        <w:rPr>
          <w:color w:val="000000"/>
        </w:rPr>
      </w:pPr>
    </w:p>
    <w:p w:rsidR="00F77EC3" w:rsidRPr="00F77EC3" w:rsidRDefault="00F77EC3" w:rsidP="00F77EC3">
      <w:pPr>
        <w:pStyle w:val="2"/>
        <w:spacing w:before="0" w:after="0"/>
        <w:rPr>
          <w:rFonts w:ascii="Times New Roman" w:hAnsi="Times New Roman"/>
          <w:sz w:val="24"/>
          <w:lang w:val="ru-RU"/>
        </w:rPr>
      </w:pPr>
      <w:r w:rsidRPr="00F77EC3">
        <w:rPr>
          <w:rFonts w:ascii="Times New Roman" w:hAnsi="Times New Roman"/>
          <w:sz w:val="24"/>
          <w:lang w:val="ru-RU"/>
        </w:rPr>
        <w:t>5.2</w:t>
      </w:r>
      <w:r w:rsidRPr="00F77EC3">
        <w:rPr>
          <w:rFonts w:ascii="Times New Roman" w:hAnsi="Times New Roman"/>
          <w:sz w:val="24"/>
          <w:lang w:val="ru-RU"/>
        </w:rPr>
        <w:tab/>
        <w:t>Субъективные оценки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Баллы начисляются по шкале от 1 до 10.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F77EC3" w:rsidRPr="00F77EC3" w:rsidRDefault="00F77EC3" w:rsidP="00F77EC3">
      <w:pPr>
        <w:pStyle w:val="2"/>
        <w:spacing w:before="0" w:after="0"/>
        <w:rPr>
          <w:rFonts w:ascii="Times New Roman" w:hAnsi="Times New Roman"/>
          <w:sz w:val="24"/>
          <w:lang w:val="ru-RU"/>
        </w:rPr>
      </w:pPr>
      <w:r w:rsidRPr="00F77EC3">
        <w:rPr>
          <w:rFonts w:ascii="Times New Roman" w:hAnsi="Times New Roman"/>
          <w:sz w:val="24"/>
          <w:lang w:val="ru-RU"/>
        </w:rPr>
        <w:t>5.3</w:t>
      </w:r>
      <w:r w:rsidRPr="00F77EC3">
        <w:rPr>
          <w:rFonts w:ascii="Times New Roman" w:hAnsi="Times New Roman"/>
          <w:sz w:val="24"/>
          <w:lang w:val="ru-RU"/>
        </w:rPr>
        <w:tab/>
        <w:t>Критерии оценки мастерства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7EC3">
        <w:rPr>
          <w:rFonts w:ascii="Times New Roman" w:hAnsi="Times New Roman" w:cs="Times New Roman"/>
          <w:sz w:val="24"/>
          <w:szCs w:val="24"/>
          <w:u w:val="single"/>
        </w:rPr>
        <w:t>Модуль 1 – Механические сборки и детальные чертежи для производства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Моделирование детали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Моделирование узла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Задание размеров, включая обозначения отклонений формы поверхностей и допуски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Чертежи и презентация.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7EC3">
        <w:rPr>
          <w:rFonts w:ascii="Times New Roman" w:hAnsi="Times New Roman" w:cs="Times New Roman"/>
          <w:sz w:val="24"/>
          <w:szCs w:val="24"/>
          <w:u w:val="single"/>
        </w:rPr>
        <w:t>Модуль 2 – Работа с механической сборкой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Детали и узлы из листовой стали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Детали и узлы металлоконструкций (рам)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Детальные рабочие чертежи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lastRenderedPageBreak/>
        <w:t>Чертежи и презентация.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7EC3">
        <w:rPr>
          <w:rFonts w:ascii="Times New Roman" w:hAnsi="Times New Roman" w:cs="Times New Roman"/>
          <w:sz w:val="24"/>
          <w:szCs w:val="24"/>
          <w:u w:val="single"/>
        </w:rPr>
        <w:t>Модуль 3 – Изменение конструкции изделия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Выполнение задания на проектирование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Физическое моделирование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Создание изображений в разобранном виде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24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Создание тонированных изображений фотографического качества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F77EC3" w:rsidRPr="00F77EC3" w:rsidRDefault="00F77EC3" w:rsidP="00F77EC3">
      <w:pPr>
        <w:pStyle w:val="2"/>
        <w:spacing w:before="0" w:after="0"/>
        <w:rPr>
          <w:rFonts w:ascii="Times New Roman" w:hAnsi="Times New Roman"/>
          <w:sz w:val="24"/>
          <w:lang w:val="ru-RU"/>
        </w:rPr>
      </w:pPr>
      <w:r w:rsidRPr="00F77EC3">
        <w:rPr>
          <w:rFonts w:ascii="Times New Roman" w:hAnsi="Times New Roman"/>
          <w:sz w:val="24"/>
          <w:lang w:val="ru-RU"/>
        </w:rPr>
        <w:t>5.4</w:t>
      </w:r>
      <w:r w:rsidRPr="00F77EC3">
        <w:rPr>
          <w:rFonts w:ascii="Times New Roman" w:hAnsi="Times New Roman"/>
          <w:sz w:val="24"/>
          <w:lang w:val="ru-RU"/>
        </w:rPr>
        <w:tab/>
        <w:t>Регламент оценки мастерства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Главный эксперт разделяет Экспертов на 3 группы, так, чтобы в каждой группе присутствовали как опытные участники мероприятий «</w:t>
      </w:r>
      <w:proofErr w:type="spellStart"/>
      <w:r w:rsidRPr="00F77EC3">
        <w:rPr>
          <w:rFonts w:ascii="Times New Roman" w:hAnsi="Times New Roman" w:cs="Times New Roman"/>
          <w:sz w:val="24"/>
          <w:szCs w:val="24"/>
          <w:lang w:val="en-US"/>
        </w:rPr>
        <w:t>WorldSkills</w:t>
      </w:r>
      <w:proofErr w:type="spellEnd"/>
      <w:r w:rsidRPr="00F77EC3">
        <w:rPr>
          <w:rFonts w:ascii="Times New Roman" w:hAnsi="Times New Roman" w:cs="Times New Roman"/>
          <w:sz w:val="24"/>
          <w:szCs w:val="24"/>
        </w:rPr>
        <w:t>», так и новички.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Каждая группа отвечает за проставление оценок по каждому аспекту одного из трех модулей конкурсного задания.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Каждый Эксперт проставляет ровную долю от общей суммы баллов.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В конце каждого дня баллы передаются в АСУС (Автоматизированная система управления соревнованиями).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В тех случаях, когда это возможно, применяется система начисления баллов «вслепую».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Какие-либо особые регламенты начисления баллов отсутствуют.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F77EC3" w:rsidRPr="00F77EC3" w:rsidRDefault="00F77EC3" w:rsidP="00F77EC3">
      <w:pPr>
        <w:pStyle w:val="1"/>
        <w:spacing w:before="0" w:after="0"/>
        <w:rPr>
          <w:rFonts w:ascii="Times New Roman" w:hAnsi="Times New Roman"/>
          <w:lang w:val="ru-RU"/>
        </w:rPr>
      </w:pPr>
      <w:bookmarkStart w:id="5" w:name="_Toc440873652"/>
      <w:r w:rsidRPr="00F77EC3">
        <w:rPr>
          <w:rFonts w:ascii="Times New Roman" w:hAnsi="Times New Roman"/>
          <w:u w:val="none"/>
          <w:lang w:val="ru-RU"/>
        </w:rPr>
        <w:t>6.</w:t>
      </w:r>
      <w:r w:rsidRPr="00F77EC3">
        <w:rPr>
          <w:rFonts w:ascii="Times New Roman" w:hAnsi="Times New Roman"/>
          <w:u w:val="none"/>
          <w:lang w:val="ru-RU"/>
        </w:rPr>
        <w:tab/>
      </w:r>
      <w:r w:rsidRPr="00F77EC3">
        <w:rPr>
          <w:rFonts w:ascii="Times New Roman" w:hAnsi="Times New Roman"/>
          <w:lang w:val="ru-RU"/>
        </w:rPr>
        <w:t>ОТРАСЛЕВЫЕ ТРЕБОВАНИЯ ТЕХНИКИ БЕЗОПАСНОСТИ</w:t>
      </w:r>
      <w:bookmarkEnd w:id="5"/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См. документацию по технике безопасности и охране труда конкурса.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Отраслевые требования отсутствуют.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F77EC3" w:rsidRPr="00F77EC3" w:rsidRDefault="00F77EC3" w:rsidP="00F77EC3">
      <w:pPr>
        <w:pStyle w:val="1"/>
        <w:spacing w:before="0" w:after="0"/>
        <w:rPr>
          <w:rFonts w:ascii="Times New Roman" w:hAnsi="Times New Roman"/>
          <w:lang w:val="ru-RU"/>
        </w:rPr>
      </w:pPr>
      <w:bookmarkStart w:id="6" w:name="_Toc440873653"/>
      <w:r w:rsidRPr="00F77EC3">
        <w:rPr>
          <w:rFonts w:ascii="Times New Roman" w:hAnsi="Times New Roman"/>
          <w:u w:val="none"/>
          <w:lang w:val="ru-RU"/>
        </w:rPr>
        <w:t>7.</w:t>
      </w:r>
      <w:r w:rsidRPr="00F77EC3">
        <w:rPr>
          <w:rFonts w:ascii="Times New Roman" w:hAnsi="Times New Roman"/>
          <w:u w:val="none"/>
          <w:lang w:val="ru-RU"/>
        </w:rPr>
        <w:tab/>
      </w:r>
      <w:r w:rsidRPr="00F77EC3">
        <w:rPr>
          <w:rFonts w:ascii="Times New Roman" w:hAnsi="Times New Roman"/>
          <w:lang w:val="ru-RU"/>
        </w:rPr>
        <w:t>МАТЕРИАЛЫ И ОБОРУДОВАНИЕ</w:t>
      </w:r>
      <w:bookmarkEnd w:id="6"/>
    </w:p>
    <w:p w:rsidR="00F77EC3" w:rsidRPr="00F77EC3" w:rsidRDefault="00F77EC3" w:rsidP="00F77EC3">
      <w:pPr>
        <w:pStyle w:val="2"/>
        <w:spacing w:before="0" w:after="0"/>
        <w:rPr>
          <w:rFonts w:ascii="Times New Roman" w:hAnsi="Times New Roman"/>
          <w:sz w:val="24"/>
          <w:lang w:val="ru-RU"/>
        </w:rPr>
      </w:pPr>
      <w:r w:rsidRPr="00F77EC3">
        <w:rPr>
          <w:rFonts w:ascii="Times New Roman" w:hAnsi="Times New Roman"/>
          <w:sz w:val="24"/>
          <w:lang w:val="ru-RU"/>
        </w:rPr>
        <w:t>7.1</w:t>
      </w:r>
      <w:r w:rsidRPr="00F77EC3">
        <w:rPr>
          <w:rFonts w:ascii="Times New Roman" w:hAnsi="Times New Roman"/>
          <w:sz w:val="24"/>
          <w:lang w:val="ru-RU"/>
        </w:rPr>
        <w:tab/>
        <w:t>Инфраструктурный лист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В Инфраструктурном листе перечислено все оборудование, материалы и устройства, которые предоставляет Организатор конкурса.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 xml:space="preserve">С Инфраструктурным листом можно ознакомиться на веб-сайте организации: </w:t>
      </w:r>
      <w:hyperlink r:id="rId7" w:history="1">
        <w:r w:rsidRPr="00F77EC3">
          <w:rPr>
            <w:rStyle w:val="a5"/>
            <w:rFonts w:ascii="Times New Roman" w:hAnsi="Times New Roman" w:cs="Times New Roman"/>
            <w:sz w:val="24"/>
            <w:szCs w:val="24"/>
          </w:rPr>
          <w:t>http://www.worldskills.</w:t>
        </w:r>
        <w:proofErr w:type="spellStart"/>
        <w:r w:rsidRPr="00F77EC3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В Инфраструктурном листе указаны наименования и количество материалов и единиц оборудования, запрошенные Экспертами для следующего конкурса. Организатор конкурса обновляет Инфраструктурный лист, указывая необходимое количество, тип, марку/модель предметов. Предметы, предоставляемые Организатором конкурса, указаны в отдельной колонке.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В ходе каждого конкурса, Эксперты рассматривают и уточняют Инфраструктурный лист для подготовки к следующему конкурсу. Эксперты дают Техническому директору рекомендации по расширению площадей или изменению списков оборудования.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 xml:space="preserve">В ходе каждого конкурса, Технический директор 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WSR</w:t>
      </w:r>
      <w:r w:rsidRPr="00F77EC3">
        <w:rPr>
          <w:rFonts w:ascii="Times New Roman" w:hAnsi="Times New Roman" w:cs="Times New Roman"/>
          <w:sz w:val="24"/>
          <w:szCs w:val="24"/>
        </w:rPr>
        <w:t xml:space="preserve"> проверяет Инфраструктурный лист, использовавшийся на предыдущем конкурсе.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В Инфраструктурный лист не входят предметы, которые участники и/или Эксперты WSR должны приносить с собой, а также предметы, которые участникам приносить запрещается. Эти предметы перечислены ниже.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F77EC3" w:rsidRPr="00F77EC3" w:rsidRDefault="00F77EC3" w:rsidP="00F77EC3">
      <w:pPr>
        <w:pStyle w:val="2"/>
        <w:tabs>
          <w:tab w:val="left" w:pos="709"/>
        </w:tabs>
        <w:spacing w:before="0" w:after="0"/>
        <w:ind w:left="709" w:hanging="709"/>
        <w:rPr>
          <w:rFonts w:ascii="Times New Roman" w:hAnsi="Times New Roman"/>
          <w:sz w:val="24"/>
          <w:lang w:val="ru-RU"/>
        </w:rPr>
      </w:pPr>
      <w:r w:rsidRPr="00F77EC3">
        <w:rPr>
          <w:rFonts w:ascii="Times New Roman" w:hAnsi="Times New Roman"/>
          <w:sz w:val="24"/>
          <w:lang w:val="ru-RU"/>
        </w:rPr>
        <w:t>7.2</w:t>
      </w:r>
      <w:r w:rsidRPr="00F77EC3">
        <w:rPr>
          <w:rFonts w:ascii="Times New Roman" w:hAnsi="Times New Roman"/>
          <w:sz w:val="24"/>
          <w:lang w:val="ru-RU"/>
        </w:rPr>
        <w:tab/>
        <w:t>Материалы, оборудование и инструменты, которые участники имеют при себе в своем инструментальном ящике</w:t>
      </w:r>
    </w:p>
    <w:p w:rsidR="00F77EC3" w:rsidRPr="00F77EC3" w:rsidRDefault="00F77EC3" w:rsidP="00F77EC3">
      <w:pPr>
        <w:numPr>
          <w:ilvl w:val="0"/>
          <w:numId w:val="6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Перечень Стандартов</w:t>
      </w:r>
    </w:p>
    <w:p w:rsidR="00F77EC3" w:rsidRPr="00F77EC3" w:rsidRDefault="00F77EC3" w:rsidP="00F77EC3">
      <w:pPr>
        <w:numPr>
          <w:ilvl w:val="0"/>
          <w:numId w:val="6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lastRenderedPageBreak/>
        <w:t>Технические руководства</w:t>
      </w:r>
    </w:p>
    <w:p w:rsidR="00F77EC3" w:rsidRPr="00F77EC3" w:rsidRDefault="00F77EC3" w:rsidP="00F77EC3">
      <w:pPr>
        <w:numPr>
          <w:ilvl w:val="0"/>
          <w:numId w:val="6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Инструменты для черчения вручную</w:t>
      </w:r>
    </w:p>
    <w:p w:rsidR="00F77EC3" w:rsidRPr="00F77EC3" w:rsidRDefault="00F77EC3" w:rsidP="00F77EC3">
      <w:pPr>
        <w:numPr>
          <w:ilvl w:val="0"/>
          <w:numId w:val="6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240" w:lineRule="auto"/>
        <w:ind w:hanging="11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Клавиатура и мышь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77EC3" w:rsidRPr="00F77EC3" w:rsidRDefault="00F77EC3" w:rsidP="00F77EC3">
      <w:pPr>
        <w:pStyle w:val="2"/>
        <w:spacing w:before="0" w:after="0"/>
        <w:rPr>
          <w:rFonts w:ascii="Times New Roman" w:hAnsi="Times New Roman"/>
          <w:sz w:val="24"/>
          <w:lang w:val="ru-RU"/>
        </w:rPr>
      </w:pPr>
      <w:r w:rsidRPr="00F77EC3">
        <w:rPr>
          <w:rFonts w:ascii="Times New Roman" w:hAnsi="Times New Roman"/>
          <w:sz w:val="24"/>
          <w:lang w:val="ru-RU"/>
        </w:rPr>
        <w:t>7.3</w:t>
      </w:r>
      <w:r w:rsidRPr="00F77EC3">
        <w:rPr>
          <w:rFonts w:ascii="Times New Roman" w:hAnsi="Times New Roman"/>
          <w:sz w:val="24"/>
          <w:lang w:val="ru-RU"/>
        </w:rPr>
        <w:tab/>
        <w:t>Материалы, оборудование и инструменты, предоставляемые Экспертами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Не используются.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F77EC3" w:rsidRPr="00F77EC3" w:rsidRDefault="00F77EC3" w:rsidP="00F77EC3">
      <w:pPr>
        <w:pStyle w:val="2"/>
        <w:spacing w:before="0" w:after="0"/>
        <w:rPr>
          <w:rFonts w:ascii="Times New Roman" w:hAnsi="Times New Roman"/>
          <w:sz w:val="24"/>
          <w:lang w:val="ru-RU"/>
        </w:rPr>
      </w:pPr>
      <w:r w:rsidRPr="00F77EC3">
        <w:rPr>
          <w:rFonts w:ascii="Times New Roman" w:hAnsi="Times New Roman"/>
          <w:sz w:val="24"/>
          <w:lang w:val="ru-RU"/>
        </w:rPr>
        <w:t>7.4</w:t>
      </w:r>
      <w:r w:rsidRPr="00F77EC3">
        <w:rPr>
          <w:rFonts w:ascii="Times New Roman" w:hAnsi="Times New Roman"/>
          <w:sz w:val="24"/>
          <w:lang w:val="ru-RU"/>
        </w:rPr>
        <w:tab/>
        <w:t>Материалы и оборудование, запрещенные на площадке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 xml:space="preserve">Любые материалы и оборудование, имеющиеся при себе у участников, необходимо предъявить Экспертам. Жюри имеет право запретить использование любых предметов, которые будут сочтены не относящимися к автоматизированному проектированию и 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CAD</w:t>
      </w:r>
      <w:r w:rsidRPr="00F77EC3">
        <w:rPr>
          <w:rFonts w:ascii="Times New Roman" w:hAnsi="Times New Roman" w:cs="Times New Roman"/>
          <w:sz w:val="24"/>
          <w:szCs w:val="24"/>
        </w:rPr>
        <w:t>, или же могущими дать участнику несправедливое преимущество.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7EC3" w:rsidRPr="00F77EC3" w:rsidRDefault="00F77EC3" w:rsidP="00F77EC3">
      <w:pPr>
        <w:pStyle w:val="2"/>
        <w:spacing w:before="0" w:after="0"/>
        <w:rPr>
          <w:rFonts w:ascii="Times New Roman" w:hAnsi="Times New Roman"/>
          <w:sz w:val="24"/>
          <w:lang w:val="ru-RU"/>
        </w:rPr>
      </w:pPr>
      <w:r w:rsidRPr="00F77EC3">
        <w:rPr>
          <w:rFonts w:ascii="Times New Roman" w:hAnsi="Times New Roman"/>
          <w:sz w:val="24"/>
          <w:lang w:val="ru-RU"/>
        </w:rPr>
        <w:t>7.5</w:t>
      </w:r>
      <w:r w:rsidRPr="00F77EC3">
        <w:rPr>
          <w:rFonts w:ascii="Times New Roman" w:hAnsi="Times New Roman"/>
          <w:sz w:val="24"/>
          <w:lang w:val="ru-RU"/>
        </w:rPr>
        <w:tab/>
        <w:t>Примерная схема площадки соревнований в рамках компетенции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7" w:name="_GoBack"/>
      <w:bookmarkEnd w:id="7"/>
    </w:p>
    <w:p w:rsidR="00F77EC3" w:rsidRPr="00F77EC3" w:rsidRDefault="00F77EC3" w:rsidP="00F77EC3">
      <w:pPr>
        <w:pStyle w:val="1"/>
        <w:spacing w:before="0" w:after="0"/>
        <w:rPr>
          <w:rFonts w:ascii="Times New Roman" w:hAnsi="Times New Roman"/>
          <w:lang w:val="ru-RU"/>
        </w:rPr>
      </w:pPr>
      <w:bookmarkStart w:id="8" w:name="_Toc440873654"/>
      <w:r w:rsidRPr="00F77EC3">
        <w:rPr>
          <w:rFonts w:ascii="Times New Roman" w:hAnsi="Times New Roman"/>
          <w:u w:val="none"/>
          <w:lang w:val="ru-RU"/>
        </w:rPr>
        <w:t>8.</w:t>
      </w:r>
      <w:r w:rsidRPr="00F77EC3">
        <w:rPr>
          <w:rFonts w:ascii="Times New Roman" w:hAnsi="Times New Roman"/>
          <w:u w:val="none"/>
          <w:lang w:val="ru-RU"/>
        </w:rPr>
        <w:tab/>
      </w:r>
      <w:r w:rsidRPr="00F77EC3">
        <w:rPr>
          <w:rFonts w:ascii="Times New Roman" w:hAnsi="Times New Roman"/>
          <w:lang w:val="ru-RU"/>
        </w:rPr>
        <w:t>ПРЕДСТАВЛЕНИЕ КОМПЕТЕНЦИИ ПОСЕТИТЕЛЯМ И ЖУРНАЛИСТАМ</w:t>
      </w:r>
      <w:bookmarkEnd w:id="8"/>
    </w:p>
    <w:p w:rsidR="00F77EC3" w:rsidRPr="00F77EC3" w:rsidRDefault="00F77EC3" w:rsidP="00F77EC3">
      <w:pPr>
        <w:pStyle w:val="2"/>
        <w:spacing w:before="0" w:after="0"/>
        <w:rPr>
          <w:rFonts w:ascii="Times New Roman" w:hAnsi="Times New Roman"/>
          <w:sz w:val="24"/>
          <w:lang w:val="ru-RU"/>
        </w:rPr>
      </w:pPr>
      <w:r w:rsidRPr="00F77EC3">
        <w:rPr>
          <w:rFonts w:ascii="Times New Roman" w:hAnsi="Times New Roman"/>
          <w:sz w:val="24"/>
          <w:lang w:val="ru-RU"/>
        </w:rPr>
        <w:t>8.1</w:t>
      </w:r>
      <w:r w:rsidRPr="00F77EC3">
        <w:rPr>
          <w:rFonts w:ascii="Times New Roman" w:hAnsi="Times New Roman"/>
          <w:sz w:val="24"/>
          <w:lang w:val="ru-RU"/>
        </w:rPr>
        <w:tab/>
        <w:t>Максимальное вовлечение посетителей и журналистов</w:t>
      </w:r>
    </w:p>
    <w:p w:rsidR="00F77EC3" w:rsidRPr="00F77EC3" w:rsidRDefault="00F77EC3" w:rsidP="00F77EC3">
      <w:pPr>
        <w:autoSpaceDE w:val="0"/>
        <w:autoSpaceDN w:val="0"/>
        <w:adjustRightInd w:val="0"/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 xml:space="preserve">Площадка проведения конкурса компетенции Инженерный дизайн </w:t>
      </w:r>
      <w:r w:rsidRPr="00F77EC3">
        <w:rPr>
          <w:rFonts w:ascii="Times New Roman" w:hAnsi="Times New Roman" w:cs="Times New Roman"/>
          <w:sz w:val="24"/>
          <w:szCs w:val="24"/>
          <w:lang w:val="en-US"/>
        </w:rPr>
        <w:t>CAD</w:t>
      </w:r>
      <w:r w:rsidRPr="00F77EC3">
        <w:rPr>
          <w:rFonts w:ascii="Times New Roman" w:hAnsi="Times New Roman" w:cs="Times New Roman"/>
          <w:sz w:val="24"/>
          <w:szCs w:val="24"/>
        </w:rPr>
        <w:t xml:space="preserve"> должна максимизировать вовлечение посетителей и журналистов в процесс: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Предложение попробовать себя в профессии: участок, где зрители и представители прессы могут попробовать себя в компьютерном моделировании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Демонстрационные экраны, показывающие ход работ и информацию об участнике, рекламирующие карьерные перспективы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Текстовые описания конкурсных заданий: размещение чертежа конкурсного задания на всеобщее обозрение</w:t>
      </w:r>
    </w:p>
    <w:p w:rsidR="00F77EC3" w:rsidRPr="00F77EC3" w:rsidRDefault="00F77EC3" w:rsidP="00F77EC3">
      <w:pPr>
        <w:numPr>
          <w:ilvl w:val="0"/>
          <w:numId w:val="3"/>
        </w:numPr>
        <w:tabs>
          <w:tab w:val="clear" w:pos="720"/>
          <w:tab w:val="num" w:pos="993"/>
        </w:tabs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F77EC3">
        <w:rPr>
          <w:rFonts w:ascii="Times New Roman" w:hAnsi="Times New Roman" w:cs="Times New Roman"/>
          <w:sz w:val="24"/>
          <w:szCs w:val="24"/>
        </w:rPr>
        <w:t>Демонстрация законченных модулей: Результат выполнения каждого из модулей может быть опубликован по завершении оценки.</w:t>
      </w:r>
    </w:p>
    <w:p w:rsidR="00F77EC3" w:rsidRPr="00F77EC3" w:rsidRDefault="00F77EC3" w:rsidP="00F77EC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172FC" w:rsidRPr="00F77EC3" w:rsidRDefault="005172FC" w:rsidP="0022538A">
      <w:pPr>
        <w:tabs>
          <w:tab w:val="left" w:pos="2143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5172FC" w:rsidRPr="00F77EC3" w:rsidSect="00F11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431D6"/>
    <w:multiLevelType w:val="multilevel"/>
    <w:tmpl w:val="5DCE1CF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ED33D5"/>
    <w:multiLevelType w:val="multilevel"/>
    <w:tmpl w:val="774AEE0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83E6E65"/>
    <w:multiLevelType w:val="multilevel"/>
    <w:tmpl w:val="F21CDCD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08606DCA"/>
    <w:multiLevelType w:val="multilevel"/>
    <w:tmpl w:val="774AEE0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11AF2768"/>
    <w:multiLevelType w:val="multilevel"/>
    <w:tmpl w:val="774AEE0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134274EE"/>
    <w:multiLevelType w:val="hybridMultilevel"/>
    <w:tmpl w:val="F12E1F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D34C83"/>
    <w:multiLevelType w:val="hybridMultilevel"/>
    <w:tmpl w:val="0D2E22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06BC7"/>
    <w:multiLevelType w:val="multilevel"/>
    <w:tmpl w:val="774AEE0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 w15:restartNumberingAfterBreak="0">
    <w:nsid w:val="2EC31E94"/>
    <w:multiLevelType w:val="multilevel"/>
    <w:tmpl w:val="79D0AB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2E828D0"/>
    <w:multiLevelType w:val="hybridMultilevel"/>
    <w:tmpl w:val="EBE423D2"/>
    <w:lvl w:ilvl="0" w:tplc="8F8C518C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B2E10"/>
    <w:multiLevelType w:val="multilevel"/>
    <w:tmpl w:val="2954DF1E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 w15:restartNumberingAfterBreak="0">
    <w:nsid w:val="65BA5F47"/>
    <w:multiLevelType w:val="multilevel"/>
    <w:tmpl w:val="F3768EA6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67B37E24"/>
    <w:multiLevelType w:val="hybridMultilevel"/>
    <w:tmpl w:val="2162F7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43DDC"/>
    <w:multiLevelType w:val="hybridMultilevel"/>
    <w:tmpl w:val="DBBA1B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E20B7"/>
    <w:multiLevelType w:val="hybridMultilevel"/>
    <w:tmpl w:val="843EC62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C7D59"/>
    <w:multiLevelType w:val="multilevel"/>
    <w:tmpl w:val="11F2DBEC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73C10A8"/>
    <w:multiLevelType w:val="multilevel"/>
    <w:tmpl w:val="206299BC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4"/>
  </w:num>
  <w:num w:numId="5">
    <w:abstractNumId w:val="13"/>
  </w:num>
  <w:num w:numId="6">
    <w:abstractNumId w:val="15"/>
  </w:num>
  <w:num w:numId="7">
    <w:abstractNumId w:val="16"/>
  </w:num>
  <w:num w:numId="8">
    <w:abstractNumId w:val="12"/>
  </w:num>
  <w:num w:numId="9">
    <w:abstractNumId w:val="2"/>
  </w:num>
  <w:num w:numId="10">
    <w:abstractNumId w:val="3"/>
  </w:num>
  <w:num w:numId="11">
    <w:abstractNumId w:val="1"/>
  </w:num>
  <w:num w:numId="12">
    <w:abstractNumId w:val="7"/>
  </w:num>
  <w:num w:numId="13">
    <w:abstractNumId w:val="4"/>
  </w:num>
  <w:num w:numId="14">
    <w:abstractNumId w:val="9"/>
  </w:num>
  <w:num w:numId="15">
    <w:abstractNumId w:val="17"/>
  </w:num>
  <w:num w:numId="16">
    <w:abstractNumId w:val="11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B19DA"/>
    <w:rsid w:val="00004843"/>
    <w:rsid w:val="000310A5"/>
    <w:rsid w:val="0003403A"/>
    <w:rsid w:val="00054606"/>
    <w:rsid w:val="000644F9"/>
    <w:rsid w:val="00065D6E"/>
    <w:rsid w:val="00072B4B"/>
    <w:rsid w:val="00082635"/>
    <w:rsid w:val="00085DE9"/>
    <w:rsid w:val="000A58D8"/>
    <w:rsid w:val="00103249"/>
    <w:rsid w:val="0013634B"/>
    <w:rsid w:val="00142AF9"/>
    <w:rsid w:val="001436C3"/>
    <w:rsid w:val="00165E0F"/>
    <w:rsid w:val="001752D7"/>
    <w:rsid w:val="0019589D"/>
    <w:rsid w:val="001C0B5F"/>
    <w:rsid w:val="001D370E"/>
    <w:rsid w:val="0020098E"/>
    <w:rsid w:val="002130C0"/>
    <w:rsid w:val="00215E95"/>
    <w:rsid w:val="00220DBF"/>
    <w:rsid w:val="0022538A"/>
    <w:rsid w:val="0024509B"/>
    <w:rsid w:val="00245DB3"/>
    <w:rsid w:val="00245E25"/>
    <w:rsid w:val="00254D89"/>
    <w:rsid w:val="00260C6A"/>
    <w:rsid w:val="002A4A9A"/>
    <w:rsid w:val="002D1CE3"/>
    <w:rsid w:val="00310FE9"/>
    <w:rsid w:val="0034395E"/>
    <w:rsid w:val="00347766"/>
    <w:rsid w:val="003B6AE9"/>
    <w:rsid w:val="003C06A6"/>
    <w:rsid w:val="003D27EF"/>
    <w:rsid w:val="003E5579"/>
    <w:rsid w:val="003F322D"/>
    <w:rsid w:val="004007A7"/>
    <w:rsid w:val="00412E2A"/>
    <w:rsid w:val="00416C5E"/>
    <w:rsid w:val="004208BB"/>
    <w:rsid w:val="00441632"/>
    <w:rsid w:val="00452782"/>
    <w:rsid w:val="004568BE"/>
    <w:rsid w:val="00466173"/>
    <w:rsid w:val="004B17A6"/>
    <w:rsid w:val="004B54C0"/>
    <w:rsid w:val="004D0B22"/>
    <w:rsid w:val="004D62BC"/>
    <w:rsid w:val="004F0038"/>
    <w:rsid w:val="004F16F1"/>
    <w:rsid w:val="004F669C"/>
    <w:rsid w:val="00501632"/>
    <w:rsid w:val="005172FC"/>
    <w:rsid w:val="00570A97"/>
    <w:rsid w:val="005954AF"/>
    <w:rsid w:val="005B06CB"/>
    <w:rsid w:val="005E0C42"/>
    <w:rsid w:val="005E329A"/>
    <w:rsid w:val="006054EE"/>
    <w:rsid w:val="00622B6D"/>
    <w:rsid w:val="00623B4B"/>
    <w:rsid w:val="00637142"/>
    <w:rsid w:val="006441FA"/>
    <w:rsid w:val="0065253D"/>
    <w:rsid w:val="0065642A"/>
    <w:rsid w:val="006678A4"/>
    <w:rsid w:val="006862B4"/>
    <w:rsid w:val="00693C53"/>
    <w:rsid w:val="006B6097"/>
    <w:rsid w:val="006B672E"/>
    <w:rsid w:val="006D1D7A"/>
    <w:rsid w:val="006F1D23"/>
    <w:rsid w:val="007136E3"/>
    <w:rsid w:val="00725C90"/>
    <w:rsid w:val="00767DE7"/>
    <w:rsid w:val="00781DF7"/>
    <w:rsid w:val="00796A38"/>
    <w:rsid w:val="007A0A37"/>
    <w:rsid w:val="007C05CD"/>
    <w:rsid w:val="008033AA"/>
    <w:rsid w:val="008062C5"/>
    <w:rsid w:val="008118D6"/>
    <w:rsid w:val="0082182D"/>
    <w:rsid w:val="0082654D"/>
    <w:rsid w:val="008461B7"/>
    <w:rsid w:val="008477AB"/>
    <w:rsid w:val="008602FE"/>
    <w:rsid w:val="008817D8"/>
    <w:rsid w:val="008827F5"/>
    <w:rsid w:val="008A4A03"/>
    <w:rsid w:val="008B19DA"/>
    <w:rsid w:val="008B7489"/>
    <w:rsid w:val="008E7AB8"/>
    <w:rsid w:val="008F65DD"/>
    <w:rsid w:val="008F73A5"/>
    <w:rsid w:val="009062C4"/>
    <w:rsid w:val="0091211B"/>
    <w:rsid w:val="009244D5"/>
    <w:rsid w:val="00924C1A"/>
    <w:rsid w:val="00925F18"/>
    <w:rsid w:val="00932060"/>
    <w:rsid w:val="00942AA3"/>
    <w:rsid w:val="00943F5B"/>
    <w:rsid w:val="00944924"/>
    <w:rsid w:val="0096796F"/>
    <w:rsid w:val="0098044D"/>
    <w:rsid w:val="00985D99"/>
    <w:rsid w:val="00995D9E"/>
    <w:rsid w:val="009B7FE9"/>
    <w:rsid w:val="009C7DC9"/>
    <w:rsid w:val="009F231F"/>
    <w:rsid w:val="009F6CE8"/>
    <w:rsid w:val="00A0240F"/>
    <w:rsid w:val="00A03F65"/>
    <w:rsid w:val="00A17E9D"/>
    <w:rsid w:val="00A2133D"/>
    <w:rsid w:val="00A238C3"/>
    <w:rsid w:val="00A511FB"/>
    <w:rsid w:val="00A75CAC"/>
    <w:rsid w:val="00AA5D93"/>
    <w:rsid w:val="00AB108B"/>
    <w:rsid w:val="00AD52CB"/>
    <w:rsid w:val="00AF2770"/>
    <w:rsid w:val="00B06140"/>
    <w:rsid w:val="00B34C36"/>
    <w:rsid w:val="00B5625D"/>
    <w:rsid w:val="00B56947"/>
    <w:rsid w:val="00B853D2"/>
    <w:rsid w:val="00B86393"/>
    <w:rsid w:val="00B86806"/>
    <w:rsid w:val="00B954CC"/>
    <w:rsid w:val="00BA7C68"/>
    <w:rsid w:val="00BD5672"/>
    <w:rsid w:val="00BF1F12"/>
    <w:rsid w:val="00BF6751"/>
    <w:rsid w:val="00C11DEC"/>
    <w:rsid w:val="00C17D9E"/>
    <w:rsid w:val="00C22D4A"/>
    <w:rsid w:val="00C45ACD"/>
    <w:rsid w:val="00C543BF"/>
    <w:rsid w:val="00CA031D"/>
    <w:rsid w:val="00CA3B61"/>
    <w:rsid w:val="00CB5A12"/>
    <w:rsid w:val="00CF230A"/>
    <w:rsid w:val="00D01161"/>
    <w:rsid w:val="00D11121"/>
    <w:rsid w:val="00D17E1D"/>
    <w:rsid w:val="00D2281D"/>
    <w:rsid w:val="00D36221"/>
    <w:rsid w:val="00D43FDF"/>
    <w:rsid w:val="00D65F3A"/>
    <w:rsid w:val="00DA4BE3"/>
    <w:rsid w:val="00E00657"/>
    <w:rsid w:val="00E315CE"/>
    <w:rsid w:val="00E33A6B"/>
    <w:rsid w:val="00E45963"/>
    <w:rsid w:val="00E57BEA"/>
    <w:rsid w:val="00E97DBC"/>
    <w:rsid w:val="00EA3A38"/>
    <w:rsid w:val="00EA7404"/>
    <w:rsid w:val="00ED6598"/>
    <w:rsid w:val="00ED7C52"/>
    <w:rsid w:val="00EE1B99"/>
    <w:rsid w:val="00F02778"/>
    <w:rsid w:val="00F02A10"/>
    <w:rsid w:val="00F0337D"/>
    <w:rsid w:val="00F0363A"/>
    <w:rsid w:val="00F1177C"/>
    <w:rsid w:val="00F16A90"/>
    <w:rsid w:val="00F265CB"/>
    <w:rsid w:val="00F3105B"/>
    <w:rsid w:val="00F31178"/>
    <w:rsid w:val="00F36593"/>
    <w:rsid w:val="00F645E8"/>
    <w:rsid w:val="00F77EC3"/>
    <w:rsid w:val="00FA5CAC"/>
    <w:rsid w:val="00FB157D"/>
    <w:rsid w:val="00FE381A"/>
    <w:rsid w:val="00FE5BE8"/>
    <w:rsid w:val="00FF027B"/>
    <w:rsid w:val="00FF13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73B178-00C5-4318-9BEB-644B52E7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31F"/>
  </w:style>
  <w:style w:type="paragraph" w:styleId="1">
    <w:name w:val="heading 1"/>
    <w:basedOn w:val="a"/>
    <w:next w:val="a"/>
    <w:link w:val="10"/>
    <w:qFormat/>
    <w:rsid w:val="005172FC"/>
    <w:pPr>
      <w:keepNext/>
      <w:spacing w:before="240" w:after="120" w:line="240" w:lineRule="auto"/>
      <w:outlineLvl w:val="0"/>
    </w:pPr>
    <w:rPr>
      <w:rFonts w:ascii="Arial" w:eastAsia="Times New Roman" w:hAnsi="Arial" w:cs="Times New Roman"/>
      <w:b/>
      <w:bCs/>
      <w:caps/>
      <w:sz w:val="24"/>
      <w:szCs w:val="24"/>
      <w:u w:val="single"/>
      <w:lang w:val="en-GB"/>
    </w:rPr>
  </w:style>
  <w:style w:type="paragraph" w:styleId="2">
    <w:name w:val="heading 2"/>
    <w:basedOn w:val="a"/>
    <w:next w:val="a"/>
    <w:link w:val="20"/>
    <w:qFormat/>
    <w:rsid w:val="005172FC"/>
    <w:pPr>
      <w:keepNext/>
      <w:spacing w:before="240" w:after="120" w:line="240" w:lineRule="auto"/>
      <w:outlineLvl w:val="1"/>
    </w:pPr>
    <w:rPr>
      <w:rFonts w:ascii="Arial" w:eastAsia="Times New Roman" w:hAnsi="Arial" w:cs="Times New Roman"/>
      <w:b/>
      <w:i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19DA"/>
    <w:rPr>
      <w:rFonts w:ascii="Tahoma" w:hAnsi="Tahoma" w:cs="Tahoma"/>
      <w:sz w:val="16"/>
      <w:szCs w:val="16"/>
    </w:rPr>
  </w:style>
  <w:style w:type="paragraph" w:customStyle="1" w:styleId="bullet">
    <w:name w:val="bullet"/>
    <w:basedOn w:val="a"/>
    <w:rsid w:val="008B19DA"/>
    <w:pPr>
      <w:numPr>
        <w:numId w:val="1"/>
      </w:numPr>
      <w:spacing w:after="0" w:line="240" w:lineRule="auto"/>
    </w:pPr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10">
    <w:name w:val="Заголовок 1 Знак"/>
    <w:basedOn w:val="a0"/>
    <w:link w:val="1"/>
    <w:rsid w:val="005172FC"/>
    <w:rPr>
      <w:rFonts w:ascii="Arial" w:eastAsia="Times New Roman" w:hAnsi="Arial" w:cs="Times New Roman"/>
      <w:b/>
      <w:bCs/>
      <w:caps/>
      <w:sz w:val="24"/>
      <w:szCs w:val="24"/>
      <w:u w:val="single"/>
      <w:lang w:val="en-GB"/>
    </w:rPr>
  </w:style>
  <w:style w:type="character" w:customStyle="1" w:styleId="20">
    <w:name w:val="Заголовок 2 Знак"/>
    <w:basedOn w:val="a0"/>
    <w:link w:val="2"/>
    <w:rsid w:val="005172FC"/>
    <w:rPr>
      <w:rFonts w:ascii="Arial" w:eastAsia="Times New Roman" w:hAnsi="Arial" w:cs="Times New Roman"/>
      <w:b/>
      <w:i/>
      <w:szCs w:val="24"/>
      <w:lang w:val="en-GB"/>
    </w:rPr>
  </w:style>
  <w:style w:type="character" w:styleId="a5">
    <w:name w:val="Hyperlink"/>
    <w:rsid w:val="005172F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45DB3"/>
    <w:pPr>
      <w:ind w:left="720"/>
      <w:contextualSpacing/>
    </w:pPr>
  </w:style>
  <w:style w:type="table" w:styleId="a7">
    <w:name w:val="Table Grid"/>
    <w:basedOn w:val="a1"/>
    <w:rsid w:val="00245D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6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orldskills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rldskills.org/testprojec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2927</Words>
  <Characters>16687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Serg.K</dc:creator>
  <cp:lastModifiedBy>Ирина</cp:lastModifiedBy>
  <cp:revision>5</cp:revision>
  <dcterms:created xsi:type="dcterms:W3CDTF">2017-01-09T11:45:00Z</dcterms:created>
  <dcterms:modified xsi:type="dcterms:W3CDTF">2017-01-10T11:14:00Z</dcterms:modified>
</cp:coreProperties>
</file>