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186D4">
      <w:pPr>
        <w:numPr>
          <w:ilvl w:val="0"/>
          <w:numId w:val="1"/>
        </w:numPr>
        <w:outlineLvl w:val="0"/>
        <w:rPr>
          <w:rFonts w:hint="eastAsia" w:ascii="Times New Roman" w:hAnsi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36"/>
          <w:lang w:val="en-US" w:eastAsia="zh-CN"/>
        </w:rPr>
        <w:t>PQC OID标识定义</w:t>
      </w:r>
    </w:p>
    <w:p w14:paraId="4819BA78">
      <w:pPr>
        <w:ind w:firstLine="48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商用密码领域中的OID定义了各类对象的标识符，</w:t>
      </w:r>
      <w:r>
        <w:rPr>
          <w:rFonts w:hint="eastAsia" w:ascii="Times New Roman" w:hAnsi="Times New Roman"/>
          <w:sz w:val="24"/>
          <w:lang w:val="en-US" w:eastAsia="zh-CN"/>
        </w:rPr>
        <w:t>在此基础上</w:t>
      </w:r>
      <w:r>
        <w:rPr>
          <w:rFonts w:hint="eastAsia" w:ascii="Times New Roman" w:hAnsi="Times New Roman"/>
          <w:sz w:val="24"/>
        </w:rPr>
        <w:t>增加了抗量子相关算法OID定义</w:t>
      </w:r>
      <w:r>
        <w:rPr>
          <w:rFonts w:hint="eastAsia" w:ascii="Times New Roman" w:hAnsi="Times New Roman"/>
          <w:sz w:val="24"/>
          <w:lang w:eastAsia="zh-CN"/>
        </w:rPr>
        <w:t>，</w:t>
      </w:r>
      <w:r>
        <w:rPr>
          <w:rFonts w:hint="eastAsia" w:ascii="Times New Roman" w:hAnsi="Times New Roman"/>
          <w:sz w:val="24"/>
          <w:lang w:val="en-US" w:eastAsia="zh-CN"/>
        </w:rPr>
        <w:t>如下表所示</w:t>
      </w:r>
      <w:r>
        <w:rPr>
          <w:rFonts w:hint="eastAsia" w:ascii="Times New Roman" w:hAnsi="Times New Roman"/>
          <w:sz w:val="24"/>
        </w:rPr>
        <w:t>。</w:t>
      </w:r>
    </w:p>
    <w:p w14:paraId="1CAA535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Fonts w:hint="eastAsia" w:ascii="Times New Roman" w:hAnsi="Times New Roman" w:eastAsiaTheme="minorEastAsia" w:cstheme="minorBidi"/>
          <w:kern w:val="2"/>
          <w:sz w:val="24"/>
          <w:szCs w:val="24"/>
          <w:lang w:val="en-US" w:eastAsia="zh-CN" w:bidi="ar-SA"/>
        </w:rPr>
      </w:pPr>
      <w:bookmarkStart w:id="0" w:name="_Ref198302049"/>
      <w:r>
        <w:rPr>
          <w:rFonts w:hint="eastAsia" w:ascii="Times New Roman" w:hAnsi="Times New Roman" w:eastAsiaTheme="minorEastAsia" w:cstheme="minorBidi"/>
          <w:kern w:val="2"/>
          <w:sz w:val="24"/>
          <w:szCs w:val="24"/>
          <w:lang w:val="en-US" w:eastAsia="zh-CN" w:bidi="ar-SA"/>
        </w:rPr>
        <w:t>表格1 OID标识定义</w:t>
      </w:r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4961"/>
        <w:gridCol w:w="1043"/>
      </w:tblGrid>
      <w:tr w14:paraId="3E29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E13572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对象标识符</w:t>
            </w:r>
            <w:r>
              <w:rPr>
                <w:sz w:val="24"/>
              </w:rPr>
              <w:t>OID</w:t>
            </w:r>
          </w:p>
        </w:tc>
        <w:tc>
          <w:tcPr>
            <w:tcW w:w="4961" w:type="dxa"/>
            <w:vAlign w:val="center"/>
          </w:tcPr>
          <w:p w14:paraId="67041B0F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对象标识符定义</w:t>
            </w:r>
          </w:p>
        </w:tc>
        <w:tc>
          <w:tcPr>
            <w:tcW w:w="1043" w:type="dxa"/>
            <w:vAlign w:val="center"/>
          </w:tcPr>
          <w:p w14:paraId="238EF3C1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130B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BD2DA3F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通用对象标识符</w:t>
            </w:r>
          </w:p>
        </w:tc>
      </w:tr>
      <w:tr w14:paraId="3D02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BD670A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</w:t>
            </w:r>
          </w:p>
        </w:tc>
        <w:tc>
          <w:tcPr>
            <w:tcW w:w="4961" w:type="dxa"/>
            <w:vAlign w:val="center"/>
          </w:tcPr>
          <w:p w14:paraId="2CAC361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国际标准化组织成员标识</w:t>
            </w:r>
          </w:p>
        </w:tc>
        <w:tc>
          <w:tcPr>
            <w:tcW w:w="1043" w:type="dxa"/>
            <w:vAlign w:val="center"/>
          </w:tcPr>
          <w:p w14:paraId="65A318FE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ACAC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CC9796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</w:t>
            </w:r>
          </w:p>
        </w:tc>
        <w:tc>
          <w:tcPr>
            <w:tcW w:w="4961" w:type="dxa"/>
            <w:vAlign w:val="center"/>
          </w:tcPr>
          <w:p w14:paraId="4843287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中国</w:t>
            </w:r>
          </w:p>
        </w:tc>
        <w:tc>
          <w:tcPr>
            <w:tcW w:w="1043" w:type="dxa"/>
            <w:vAlign w:val="center"/>
          </w:tcPr>
          <w:p w14:paraId="5373C148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64AD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0C7D7E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.2.156.197</w:t>
            </w:r>
          </w:p>
        </w:tc>
        <w:tc>
          <w:tcPr>
            <w:tcW w:w="4961" w:type="dxa"/>
            <w:vAlign w:val="center"/>
          </w:tcPr>
          <w:p w14:paraId="3DB1E03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国家密码管理局</w:t>
            </w:r>
          </w:p>
        </w:tc>
        <w:tc>
          <w:tcPr>
            <w:tcW w:w="1043" w:type="dxa"/>
            <w:vAlign w:val="center"/>
          </w:tcPr>
          <w:p w14:paraId="6BF30254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0BA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7D9165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</w:t>
            </w:r>
          </w:p>
        </w:tc>
        <w:tc>
          <w:tcPr>
            <w:tcW w:w="4961" w:type="dxa"/>
            <w:vAlign w:val="center"/>
          </w:tcPr>
          <w:p w14:paraId="0E3B248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密码行业标准化技术委员会</w:t>
            </w:r>
          </w:p>
        </w:tc>
        <w:tc>
          <w:tcPr>
            <w:tcW w:w="1043" w:type="dxa"/>
            <w:vAlign w:val="center"/>
          </w:tcPr>
          <w:p w14:paraId="0DF45058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ACB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E37184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</w:p>
        </w:tc>
        <w:tc>
          <w:tcPr>
            <w:tcW w:w="4961" w:type="dxa"/>
            <w:vAlign w:val="center"/>
          </w:tcPr>
          <w:p w14:paraId="32AC2E1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密码算法</w:t>
            </w:r>
          </w:p>
        </w:tc>
        <w:tc>
          <w:tcPr>
            <w:tcW w:w="1043" w:type="dxa"/>
            <w:vAlign w:val="center"/>
          </w:tcPr>
          <w:p w14:paraId="12712CAF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154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1A70B824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分组密码算法对象标识符</w:t>
            </w:r>
          </w:p>
        </w:tc>
      </w:tr>
      <w:tr w14:paraId="7427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3F639B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100</w:t>
            </w:r>
          </w:p>
        </w:tc>
        <w:tc>
          <w:tcPr>
            <w:tcW w:w="4961" w:type="dxa"/>
            <w:vAlign w:val="center"/>
          </w:tcPr>
          <w:p w14:paraId="7811E56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619A367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E4F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EB8AD6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102</w:t>
            </w:r>
          </w:p>
        </w:tc>
        <w:tc>
          <w:tcPr>
            <w:tcW w:w="4961" w:type="dxa"/>
            <w:vAlign w:val="center"/>
          </w:tcPr>
          <w:p w14:paraId="7DE07B50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27E7AFCA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025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E9832D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103</w:t>
            </w:r>
          </w:p>
        </w:tc>
        <w:tc>
          <w:tcPr>
            <w:tcW w:w="4961" w:type="dxa"/>
            <w:vAlign w:val="center"/>
          </w:tcPr>
          <w:p w14:paraId="3FE4466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SSF</w:t>
            </w:r>
            <w:r>
              <w:rPr>
                <w:sz w:val="24"/>
              </w:rPr>
              <w:t>33</w:t>
            </w: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336D38B4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34D7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CF2885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104</w:t>
            </w:r>
          </w:p>
        </w:tc>
        <w:tc>
          <w:tcPr>
            <w:tcW w:w="4961" w:type="dxa"/>
            <w:vAlign w:val="center"/>
          </w:tcPr>
          <w:p w14:paraId="6F66396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3FB599BC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3BDA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4CA6F39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序列密码算法对象标识符</w:t>
            </w:r>
          </w:p>
        </w:tc>
      </w:tr>
      <w:tr w14:paraId="7F77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EEEBBA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200</w:t>
            </w:r>
          </w:p>
        </w:tc>
        <w:tc>
          <w:tcPr>
            <w:tcW w:w="4961" w:type="dxa"/>
            <w:vAlign w:val="center"/>
          </w:tcPr>
          <w:p w14:paraId="37A1CDB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序列密码算法</w:t>
            </w:r>
          </w:p>
        </w:tc>
        <w:tc>
          <w:tcPr>
            <w:tcW w:w="1043" w:type="dxa"/>
            <w:vAlign w:val="center"/>
          </w:tcPr>
          <w:p w14:paraId="555D8300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6FD1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772544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201</w:t>
            </w:r>
          </w:p>
        </w:tc>
        <w:tc>
          <w:tcPr>
            <w:tcW w:w="4961" w:type="dxa"/>
            <w:vAlign w:val="center"/>
          </w:tcPr>
          <w:p w14:paraId="6817D4F9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祖冲之序列密码算法</w:t>
            </w:r>
          </w:p>
        </w:tc>
        <w:tc>
          <w:tcPr>
            <w:tcW w:w="1043" w:type="dxa"/>
            <w:vAlign w:val="center"/>
          </w:tcPr>
          <w:p w14:paraId="7552429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B63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2C71AF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公钥密码算法对象标识符</w:t>
            </w:r>
          </w:p>
        </w:tc>
      </w:tr>
      <w:tr w14:paraId="6C99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19F580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300</w:t>
            </w:r>
          </w:p>
        </w:tc>
        <w:tc>
          <w:tcPr>
            <w:tcW w:w="4961" w:type="dxa"/>
            <w:vAlign w:val="center"/>
          </w:tcPr>
          <w:p w14:paraId="2DEC2F1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公钥密码算法</w:t>
            </w:r>
          </w:p>
        </w:tc>
        <w:tc>
          <w:tcPr>
            <w:tcW w:w="1043" w:type="dxa"/>
            <w:vAlign w:val="center"/>
          </w:tcPr>
          <w:p w14:paraId="58D7DF2C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25309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64EB26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</w:t>
            </w:r>
          </w:p>
        </w:tc>
        <w:tc>
          <w:tcPr>
            <w:tcW w:w="4961" w:type="dxa"/>
            <w:vAlign w:val="center"/>
          </w:tcPr>
          <w:p w14:paraId="241E41F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椭圆曲线公钥密码算法</w:t>
            </w:r>
          </w:p>
        </w:tc>
        <w:tc>
          <w:tcPr>
            <w:tcW w:w="1043" w:type="dxa"/>
            <w:vAlign w:val="center"/>
          </w:tcPr>
          <w:p w14:paraId="37D5EEA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800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4EC4C2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301.1</w:t>
            </w:r>
          </w:p>
        </w:tc>
        <w:tc>
          <w:tcPr>
            <w:tcW w:w="4961" w:type="dxa"/>
            <w:vAlign w:val="center"/>
          </w:tcPr>
          <w:p w14:paraId="0831FA8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2-1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0065447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3AB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5AB4FC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301.2</w:t>
            </w:r>
          </w:p>
        </w:tc>
        <w:tc>
          <w:tcPr>
            <w:tcW w:w="4961" w:type="dxa"/>
            <w:vAlign w:val="center"/>
          </w:tcPr>
          <w:p w14:paraId="281FA9A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2-2</w:t>
            </w:r>
            <w:r>
              <w:rPr>
                <w:rFonts w:hint="eastAsia"/>
                <w:sz w:val="24"/>
              </w:rPr>
              <w:t>密钥交换协议</w:t>
            </w:r>
          </w:p>
        </w:tc>
        <w:tc>
          <w:tcPr>
            <w:tcW w:w="1043" w:type="dxa"/>
            <w:vAlign w:val="center"/>
          </w:tcPr>
          <w:p w14:paraId="61BC6640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29F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628DC2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301.3</w:t>
            </w:r>
          </w:p>
        </w:tc>
        <w:tc>
          <w:tcPr>
            <w:tcW w:w="4961" w:type="dxa"/>
            <w:vAlign w:val="center"/>
          </w:tcPr>
          <w:p w14:paraId="58930FB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2-3</w:t>
            </w:r>
            <w:r>
              <w:rPr>
                <w:rFonts w:hint="eastAsia"/>
                <w:sz w:val="24"/>
              </w:rPr>
              <w:t>公钥加密算法</w:t>
            </w:r>
          </w:p>
        </w:tc>
        <w:tc>
          <w:tcPr>
            <w:tcW w:w="1043" w:type="dxa"/>
            <w:vAlign w:val="center"/>
          </w:tcPr>
          <w:p w14:paraId="1CD00016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532B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EA5756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</w:t>
            </w:r>
          </w:p>
        </w:tc>
        <w:tc>
          <w:tcPr>
            <w:tcW w:w="4961" w:type="dxa"/>
            <w:vAlign w:val="center"/>
          </w:tcPr>
          <w:p w14:paraId="2C972E9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标识密码算法</w:t>
            </w:r>
          </w:p>
        </w:tc>
        <w:tc>
          <w:tcPr>
            <w:tcW w:w="1043" w:type="dxa"/>
            <w:vAlign w:val="center"/>
          </w:tcPr>
          <w:p w14:paraId="3EE430A6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CFB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B8C2D2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302.1</w:t>
            </w:r>
          </w:p>
        </w:tc>
        <w:tc>
          <w:tcPr>
            <w:tcW w:w="4961" w:type="dxa"/>
            <w:vAlign w:val="center"/>
          </w:tcPr>
          <w:p w14:paraId="0BAC73B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9-1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71E08281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AA5E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8F1796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302.2</w:t>
            </w:r>
          </w:p>
        </w:tc>
        <w:tc>
          <w:tcPr>
            <w:tcW w:w="4961" w:type="dxa"/>
            <w:vAlign w:val="center"/>
          </w:tcPr>
          <w:p w14:paraId="12CB4B1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9-2</w:t>
            </w:r>
            <w:r>
              <w:rPr>
                <w:rFonts w:hint="eastAsia"/>
                <w:sz w:val="24"/>
              </w:rPr>
              <w:t>密钥交换协议</w:t>
            </w:r>
          </w:p>
        </w:tc>
        <w:tc>
          <w:tcPr>
            <w:tcW w:w="1043" w:type="dxa"/>
            <w:vAlign w:val="center"/>
          </w:tcPr>
          <w:p w14:paraId="1C0BC58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B681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9289591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302.3</w:t>
            </w:r>
          </w:p>
        </w:tc>
        <w:tc>
          <w:tcPr>
            <w:tcW w:w="4961" w:type="dxa"/>
            <w:vAlign w:val="center"/>
          </w:tcPr>
          <w:p w14:paraId="44FE8CA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9-3</w:t>
            </w:r>
            <w:r>
              <w:rPr>
                <w:rFonts w:hint="eastAsia"/>
                <w:sz w:val="24"/>
              </w:rPr>
              <w:t>密钥封装机制和公钥加密算法</w:t>
            </w:r>
          </w:p>
        </w:tc>
        <w:tc>
          <w:tcPr>
            <w:tcW w:w="1043" w:type="dxa"/>
            <w:vAlign w:val="center"/>
          </w:tcPr>
          <w:p w14:paraId="7467C11B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529A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34B28A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303</w:t>
            </w:r>
          </w:p>
        </w:tc>
        <w:tc>
          <w:tcPr>
            <w:tcW w:w="4961" w:type="dxa"/>
            <w:vAlign w:val="center"/>
          </w:tcPr>
          <w:p w14:paraId="25641B5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抗量子密钥封装算法</w:t>
            </w:r>
          </w:p>
        </w:tc>
        <w:tc>
          <w:tcPr>
            <w:tcW w:w="1043" w:type="dxa"/>
            <w:vAlign w:val="center"/>
          </w:tcPr>
          <w:p w14:paraId="0C7A805A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2E44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3067DED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303.1</w:t>
            </w:r>
          </w:p>
        </w:tc>
        <w:tc>
          <w:tcPr>
            <w:tcW w:w="4961" w:type="dxa"/>
            <w:vAlign w:val="center"/>
          </w:tcPr>
          <w:p w14:paraId="7B19B507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ML-KEM-512</w:t>
            </w:r>
            <w:r>
              <w:rPr>
                <w:rFonts w:hint="eastAsia"/>
                <w:sz w:val="24"/>
                <w:highlight w:val="none"/>
              </w:rPr>
              <w:t>密钥封装算法</w:t>
            </w:r>
          </w:p>
        </w:tc>
        <w:tc>
          <w:tcPr>
            <w:tcW w:w="1043" w:type="dxa"/>
            <w:vAlign w:val="center"/>
          </w:tcPr>
          <w:p w14:paraId="2442B5C5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5BEB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4AD9DB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303.2</w:t>
            </w:r>
          </w:p>
        </w:tc>
        <w:tc>
          <w:tcPr>
            <w:tcW w:w="4961" w:type="dxa"/>
            <w:vAlign w:val="center"/>
          </w:tcPr>
          <w:p w14:paraId="1387A15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ML-KEM-768</w:t>
            </w:r>
            <w:r>
              <w:rPr>
                <w:rFonts w:hint="eastAsia"/>
                <w:sz w:val="24"/>
              </w:rPr>
              <w:t>密钥封装算法</w:t>
            </w:r>
          </w:p>
        </w:tc>
        <w:tc>
          <w:tcPr>
            <w:tcW w:w="1043" w:type="dxa"/>
            <w:vAlign w:val="center"/>
          </w:tcPr>
          <w:p w14:paraId="55453AC1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7FF8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4356162">
            <w:pPr>
              <w:pStyle w:val="2"/>
              <w:ind w:firstLine="0" w:firstLineChars="0"/>
              <w:jc w:val="left"/>
              <w:rPr>
                <w:sz w:val="24"/>
              </w:rPr>
            </w:pPr>
            <w:bookmarkStart w:id="1" w:name="OLE_LINK7"/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303.3</w:t>
            </w:r>
            <w:bookmarkEnd w:id="1"/>
          </w:p>
        </w:tc>
        <w:tc>
          <w:tcPr>
            <w:tcW w:w="4961" w:type="dxa"/>
            <w:vAlign w:val="center"/>
          </w:tcPr>
          <w:p w14:paraId="0EE597D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ML-KEM-1024</w:t>
            </w:r>
            <w:r>
              <w:rPr>
                <w:rFonts w:hint="eastAsia"/>
                <w:sz w:val="24"/>
              </w:rPr>
              <w:t>密钥封装算法</w:t>
            </w:r>
          </w:p>
        </w:tc>
        <w:tc>
          <w:tcPr>
            <w:tcW w:w="1043" w:type="dxa"/>
            <w:vAlign w:val="center"/>
          </w:tcPr>
          <w:p w14:paraId="18FEBF2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4659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6A85A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304</w:t>
            </w:r>
          </w:p>
        </w:tc>
        <w:tc>
          <w:tcPr>
            <w:tcW w:w="4961" w:type="dxa"/>
            <w:vAlign w:val="center"/>
          </w:tcPr>
          <w:p w14:paraId="4097809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抗量子数字签名算法</w:t>
            </w:r>
          </w:p>
        </w:tc>
        <w:tc>
          <w:tcPr>
            <w:tcW w:w="1043" w:type="dxa"/>
            <w:vAlign w:val="center"/>
          </w:tcPr>
          <w:p w14:paraId="0F2CD7A2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2E24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14F37CD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304.1</w:t>
            </w:r>
          </w:p>
        </w:tc>
        <w:tc>
          <w:tcPr>
            <w:tcW w:w="4961" w:type="dxa"/>
            <w:vAlign w:val="center"/>
          </w:tcPr>
          <w:p w14:paraId="371C922F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ML-DSA-44</w:t>
            </w:r>
            <w:r>
              <w:rPr>
                <w:rFonts w:hint="eastAsia"/>
                <w:sz w:val="24"/>
                <w:highlight w:val="none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5E20DF54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2B429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772DB5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304.2</w:t>
            </w:r>
          </w:p>
        </w:tc>
        <w:tc>
          <w:tcPr>
            <w:tcW w:w="4961" w:type="dxa"/>
            <w:vAlign w:val="center"/>
          </w:tcPr>
          <w:p w14:paraId="1C558BF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ML-DSA-65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18E884F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1D05C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5DE5CF9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304.3</w:t>
            </w:r>
          </w:p>
        </w:tc>
        <w:tc>
          <w:tcPr>
            <w:tcW w:w="4961" w:type="dxa"/>
            <w:vAlign w:val="center"/>
          </w:tcPr>
          <w:p w14:paraId="2EA17C99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ML-DSA-87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0435BFA5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63B8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225158A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杂凑算法对象标识符</w:t>
            </w:r>
          </w:p>
        </w:tc>
      </w:tr>
      <w:tr w14:paraId="26DF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5F8447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00</w:t>
            </w:r>
          </w:p>
        </w:tc>
        <w:tc>
          <w:tcPr>
            <w:tcW w:w="4961" w:type="dxa"/>
            <w:vAlign w:val="center"/>
          </w:tcPr>
          <w:p w14:paraId="406717B1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杂凑算法</w:t>
            </w:r>
          </w:p>
        </w:tc>
        <w:tc>
          <w:tcPr>
            <w:tcW w:w="1043" w:type="dxa"/>
            <w:vAlign w:val="center"/>
          </w:tcPr>
          <w:p w14:paraId="4E04BD50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B39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78B0EF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01</w:t>
            </w:r>
          </w:p>
        </w:tc>
        <w:tc>
          <w:tcPr>
            <w:tcW w:w="4961" w:type="dxa"/>
            <w:vAlign w:val="center"/>
          </w:tcPr>
          <w:p w14:paraId="5CCA192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M3</w:t>
            </w:r>
            <w:r>
              <w:rPr>
                <w:rFonts w:hint="eastAsia"/>
                <w:sz w:val="24"/>
              </w:rPr>
              <w:t>密码杂凑算法</w:t>
            </w:r>
          </w:p>
        </w:tc>
        <w:tc>
          <w:tcPr>
            <w:tcW w:w="1043" w:type="dxa"/>
            <w:vAlign w:val="center"/>
          </w:tcPr>
          <w:p w14:paraId="5034F8CA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F00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D64533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01.1</w:t>
            </w:r>
          </w:p>
        </w:tc>
        <w:tc>
          <w:tcPr>
            <w:tcW w:w="4961" w:type="dxa"/>
            <w:vAlign w:val="center"/>
          </w:tcPr>
          <w:p w14:paraId="0CDA3A2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M3</w:t>
            </w:r>
            <w:r>
              <w:rPr>
                <w:rFonts w:hint="eastAsia"/>
                <w:sz w:val="24"/>
              </w:rPr>
              <w:t>密码杂凑算法，无密钥使用</w:t>
            </w:r>
          </w:p>
        </w:tc>
        <w:tc>
          <w:tcPr>
            <w:tcW w:w="1043" w:type="dxa"/>
            <w:vAlign w:val="center"/>
          </w:tcPr>
          <w:p w14:paraId="2AF4DE47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172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2AEB7A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01.2</w:t>
            </w:r>
          </w:p>
        </w:tc>
        <w:tc>
          <w:tcPr>
            <w:tcW w:w="4961" w:type="dxa"/>
            <w:vAlign w:val="center"/>
          </w:tcPr>
          <w:p w14:paraId="53C911F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M3</w:t>
            </w:r>
            <w:r>
              <w:rPr>
                <w:rFonts w:hint="eastAsia"/>
                <w:sz w:val="24"/>
              </w:rPr>
              <w:t>密码杂凑算法，有密钥使用</w:t>
            </w:r>
          </w:p>
        </w:tc>
        <w:tc>
          <w:tcPr>
            <w:tcW w:w="1043" w:type="dxa"/>
            <w:vAlign w:val="center"/>
          </w:tcPr>
          <w:p w14:paraId="63C2C0FD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0D8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39972E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组合运算算法对象标识符</w:t>
            </w:r>
          </w:p>
        </w:tc>
      </w:tr>
      <w:tr w14:paraId="7611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A16898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500</w:t>
            </w:r>
          </w:p>
        </w:tc>
        <w:tc>
          <w:tcPr>
            <w:tcW w:w="4961" w:type="dxa"/>
            <w:vAlign w:val="center"/>
          </w:tcPr>
          <w:p w14:paraId="7DA7500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组合运算机制</w:t>
            </w:r>
          </w:p>
        </w:tc>
        <w:tc>
          <w:tcPr>
            <w:tcW w:w="1043" w:type="dxa"/>
            <w:vAlign w:val="center"/>
          </w:tcPr>
          <w:p w14:paraId="16B698D4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62914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30AFCA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501</w:t>
            </w:r>
          </w:p>
        </w:tc>
        <w:tc>
          <w:tcPr>
            <w:tcW w:w="4961" w:type="dxa"/>
            <w:vAlign w:val="center"/>
          </w:tcPr>
          <w:p w14:paraId="778B3D2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基于SM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33B5DAA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A2E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71A9B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504</w:t>
            </w:r>
          </w:p>
        </w:tc>
        <w:tc>
          <w:tcPr>
            <w:tcW w:w="4961" w:type="dxa"/>
            <w:vAlign w:val="center"/>
          </w:tcPr>
          <w:p w14:paraId="5289556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基于RSA算法和SM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799E54F7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A64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23C3A5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</w:p>
        </w:tc>
        <w:tc>
          <w:tcPr>
            <w:tcW w:w="4961" w:type="dxa"/>
            <w:vAlign w:val="center"/>
          </w:tcPr>
          <w:p w14:paraId="0B98327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68D4E50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15F7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3A5748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</w:t>
            </w:r>
          </w:p>
        </w:tc>
        <w:tc>
          <w:tcPr>
            <w:tcW w:w="4961" w:type="dxa"/>
            <w:vAlign w:val="center"/>
          </w:tcPr>
          <w:p w14:paraId="7D73A96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ML-DSA-44-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-SM3</w:t>
            </w:r>
          </w:p>
        </w:tc>
        <w:tc>
          <w:tcPr>
            <w:tcW w:w="1043" w:type="dxa"/>
            <w:vAlign w:val="center"/>
          </w:tcPr>
          <w:p w14:paraId="59365F6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23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44FD39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2</w:t>
            </w:r>
          </w:p>
        </w:tc>
        <w:tc>
          <w:tcPr>
            <w:tcW w:w="4961" w:type="dxa"/>
            <w:vAlign w:val="center"/>
          </w:tcPr>
          <w:p w14:paraId="6575077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ML-DSA-65-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-SM3</w:t>
            </w:r>
          </w:p>
        </w:tc>
        <w:tc>
          <w:tcPr>
            <w:tcW w:w="1043" w:type="dxa"/>
            <w:vAlign w:val="center"/>
          </w:tcPr>
          <w:p w14:paraId="55AC6899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2C2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F2A4D1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</w:t>
            </w:r>
          </w:p>
        </w:tc>
        <w:tc>
          <w:tcPr>
            <w:tcW w:w="4961" w:type="dxa"/>
            <w:vAlign w:val="center"/>
          </w:tcPr>
          <w:p w14:paraId="44DCFBD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ML-DSA-87-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-SM3</w:t>
            </w:r>
          </w:p>
        </w:tc>
        <w:tc>
          <w:tcPr>
            <w:tcW w:w="1043" w:type="dxa"/>
            <w:vAlign w:val="center"/>
          </w:tcPr>
          <w:p w14:paraId="6CB7659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18926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C9DDC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506</w:t>
            </w:r>
          </w:p>
        </w:tc>
        <w:tc>
          <w:tcPr>
            <w:tcW w:w="4961" w:type="dxa"/>
            <w:vAlign w:val="center"/>
          </w:tcPr>
          <w:p w14:paraId="0A4F485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</w:t>
            </w:r>
            <w:r>
              <w:rPr>
                <w:sz w:val="24"/>
              </w:rPr>
              <w:t>M2</w:t>
            </w:r>
            <w:r>
              <w:rPr>
                <w:rFonts w:hint="eastAsia"/>
                <w:sz w:val="24"/>
              </w:rPr>
              <w:t>、ML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1E96C1B8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0C04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346AEF8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506.1</w:t>
            </w:r>
          </w:p>
        </w:tc>
        <w:tc>
          <w:tcPr>
            <w:tcW w:w="4961" w:type="dxa"/>
            <w:vAlign w:val="center"/>
          </w:tcPr>
          <w:p w14:paraId="09B33D4F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ML-DSA-44-SM2-</w:t>
            </w:r>
            <w:r>
              <w:rPr>
                <w:rFonts w:hint="eastAsia"/>
                <w:sz w:val="24"/>
                <w:highlight w:val="none"/>
              </w:rPr>
              <w:t>with</w:t>
            </w:r>
            <w:r>
              <w:rPr>
                <w:sz w:val="24"/>
                <w:highlight w:val="none"/>
              </w:rPr>
              <w:t>-</w:t>
            </w:r>
            <w:r>
              <w:rPr>
                <w:rFonts w:hint="eastAsia"/>
                <w:sz w:val="24"/>
                <w:highlight w:val="none"/>
              </w:rPr>
              <w:t>SM</w:t>
            </w:r>
            <w:r>
              <w:rPr>
                <w:sz w:val="24"/>
                <w:highlight w:val="none"/>
              </w:rPr>
              <w:t>3</w:t>
            </w:r>
          </w:p>
        </w:tc>
        <w:tc>
          <w:tcPr>
            <w:tcW w:w="1043" w:type="dxa"/>
            <w:vAlign w:val="center"/>
          </w:tcPr>
          <w:p w14:paraId="3C43B1AD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6D36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4572E6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506.2</w:t>
            </w:r>
          </w:p>
        </w:tc>
        <w:tc>
          <w:tcPr>
            <w:tcW w:w="4961" w:type="dxa"/>
            <w:vAlign w:val="center"/>
          </w:tcPr>
          <w:p w14:paraId="6F9B9F6C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ML-DSA-65-SM2-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3</w:t>
            </w:r>
          </w:p>
        </w:tc>
        <w:tc>
          <w:tcPr>
            <w:tcW w:w="1043" w:type="dxa"/>
            <w:vAlign w:val="center"/>
          </w:tcPr>
          <w:p w14:paraId="403FDE0E">
            <w:pPr>
              <w:pStyle w:val="2"/>
              <w:ind w:firstLine="0" w:firstLineChars="0"/>
              <w:jc w:val="center"/>
              <w:rPr>
                <w:sz w:val="24"/>
              </w:rPr>
            </w:pPr>
            <w:bookmarkStart w:id="2" w:name="OLE_LINK1"/>
            <w:r>
              <w:rPr>
                <w:rFonts w:hint="eastAsia"/>
                <w:sz w:val="24"/>
              </w:rPr>
              <w:t>抗量子</w:t>
            </w:r>
            <w:bookmarkEnd w:id="2"/>
          </w:p>
        </w:tc>
      </w:tr>
      <w:tr w14:paraId="7D40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4C8F46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506.3</w:t>
            </w:r>
          </w:p>
        </w:tc>
        <w:tc>
          <w:tcPr>
            <w:tcW w:w="4961" w:type="dxa"/>
            <w:vAlign w:val="center"/>
          </w:tcPr>
          <w:p w14:paraId="0C55AAA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ML-DSA-87-SM2-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3</w:t>
            </w:r>
          </w:p>
        </w:tc>
        <w:tc>
          <w:tcPr>
            <w:tcW w:w="1043" w:type="dxa"/>
            <w:vAlign w:val="center"/>
          </w:tcPr>
          <w:p w14:paraId="4D8187B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2917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42F6E7C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507</w:t>
            </w:r>
          </w:p>
        </w:tc>
        <w:tc>
          <w:tcPr>
            <w:tcW w:w="4961" w:type="dxa"/>
            <w:vAlign w:val="center"/>
          </w:tcPr>
          <w:p w14:paraId="4AAE546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</w:t>
            </w:r>
            <w:r>
              <w:rPr>
                <w:sz w:val="24"/>
              </w:rPr>
              <w:t>M2</w:t>
            </w:r>
            <w:r>
              <w:rPr>
                <w:rFonts w:hint="eastAsia"/>
                <w:sz w:val="24"/>
              </w:rPr>
              <w:t>、ML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KEM算法</w:t>
            </w:r>
          </w:p>
        </w:tc>
        <w:tc>
          <w:tcPr>
            <w:tcW w:w="1043" w:type="dxa"/>
            <w:vAlign w:val="center"/>
          </w:tcPr>
          <w:p w14:paraId="1CE8C697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30F0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FEA9F6C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507.1</w:t>
            </w:r>
          </w:p>
        </w:tc>
        <w:tc>
          <w:tcPr>
            <w:tcW w:w="4961" w:type="dxa"/>
            <w:vAlign w:val="center"/>
          </w:tcPr>
          <w:p w14:paraId="66F2EBD7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ML</w:t>
            </w:r>
            <w:r>
              <w:rPr>
                <w:sz w:val="24"/>
                <w:highlight w:val="none"/>
              </w:rPr>
              <w:t>-</w:t>
            </w:r>
            <w:r>
              <w:rPr>
                <w:rFonts w:hint="eastAsia"/>
                <w:sz w:val="24"/>
                <w:highlight w:val="none"/>
              </w:rPr>
              <w:t>KEM</w:t>
            </w:r>
            <w:r>
              <w:rPr>
                <w:sz w:val="24"/>
                <w:highlight w:val="none"/>
              </w:rPr>
              <w:t>-512-</w:t>
            </w:r>
            <w:r>
              <w:rPr>
                <w:rFonts w:hint="eastAsia"/>
                <w:sz w:val="24"/>
                <w:highlight w:val="none"/>
              </w:rPr>
              <w:t>SM</w:t>
            </w:r>
            <w:r>
              <w:rPr>
                <w:sz w:val="24"/>
                <w:highlight w:val="none"/>
              </w:rPr>
              <w:t>2</w:t>
            </w:r>
          </w:p>
        </w:tc>
        <w:tc>
          <w:tcPr>
            <w:tcW w:w="1043" w:type="dxa"/>
            <w:vAlign w:val="center"/>
          </w:tcPr>
          <w:p w14:paraId="104E8FD1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4BFB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4AE4FD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507.2</w:t>
            </w:r>
          </w:p>
        </w:tc>
        <w:tc>
          <w:tcPr>
            <w:tcW w:w="4961" w:type="dxa"/>
            <w:vAlign w:val="center"/>
          </w:tcPr>
          <w:p w14:paraId="2E3993D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KEM</w:t>
            </w:r>
            <w:r>
              <w:rPr>
                <w:sz w:val="24"/>
              </w:rPr>
              <w:t>-768-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71EA7E4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65B6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A5FEFA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507.3</w:t>
            </w:r>
          </w:p>
        </w:tc>
        <w:tc>
          <w:tcPr>
            <w:tcW w:w="4961" w:type="dxa"/>
            <w:vAlign w:val="center"/>
          </w:tcPr>
          <w:p w14:paraId="6D7A2B51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KEM</w:t>
            </w:r>
            <w:r>
              <w:rPr>
                <w:sz w:val="24"/>
              </w:rPr>
              <w:t>-1024-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02DCA51C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DBB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88F887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508</w:t>
            </w:r>
          </w:p>
        </w:tc>
        <w:tc>
          <w:tcPr>
            <w:tcW w:w="4961" w:type="dxa"/>
            <w:vAlign w:val="center"/>
          </w:tcPr>
          <w:p w14:paraId="2573A31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</w:t>
            </w:r>
            <w:r>
              <w:rPr>
                <w:sz w:val="24"/>
              </w:rPr>
              <w:t>M2</w:t>
            </w:r>
            <w:r>
              <w:rPr>
                <w:rFonts w:hint="eastAsia"/>
                <w:sz w:val="24"/>
              </w:rPr>
              <w:t>、ML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DSA算法</w:t>
            </w:r>
          </w:p>
        </w:tc>
        <w:tc>
          <w:tcPr>
            <w:tcW w:w="1043" w:type="dxa"/>
            <w:vAlign w:val="center"/>
          </w:tcPr>
          <w:p w14:paraId="60454D8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0F9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8204FCD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508.1</w:t>
            </w:r>
          </w:p>
        </w:tc>
        <w:tc>
          <w:tcPr>
            <w:tcW w:w="4961" w:type="dxa"/>
            <w:vAlign w:val="center"/>
          </w:tcPr>
          <w:p w14:paraId="5AA2240B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ML</w:t>
            </w:r>
            <w:r>
              <w:rPr>
                <w:sz w:val="24"/>
                <w:highlight w:val="none"/>
              </w:rPr>
              <w:t>-</w:t>
            </w:r>
            <w:r>
              <w:rPr>
                <w:rFonts w:hint="eastAsia"/>
                <w:sz w:val="24"/>
                <w:highlight w:val="none"/>
              </w:rPr>
              <w:t>DSA</w:t>
            </w:r>
            <w:r>
              <w:rPr>
                <w:sz w:val="24"/>
                <w:highlight w:val="none"/>
              </w:rPr>
              <w:t>-44-</w:t>
            </w:r>
            <w:r>
              <w:rPr>
                <w:rFonts w:hint="eastAsia"/>
                <w:sz w:val="24"/>
                <w:highlight w:val="none"/>
              </w:rPr>
              <w:t>SM</w:t>
            </w:r>
            <w:r>
              <w:rPr>
                <w:sz w:val="24"/>
                <w:highlight w:val="none"/>
              </w:rPr>
              <w:t>2</w:t>
            </w:r>
          </w:p>
        </w:tc>
        <w:tc>
          <w:tcPr>
            <w:tcW w:w="1043" w:type="dxa"/>
            <w:vAlign w:val="center"/>
          </w:tcPr>
          <w:p w14:paraId="194D9928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294C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FA5445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508.2</w:t>
            </w:r>
          </w:p>
        </w:tc>
        <w:tc>
          <w:tcPr>
            <w:tcW w:w="4961" w:type="dxa"/>
            <w:vAlign w:val="center"/>
          </w:tcPr>
          <w:p w14:paraId="223ADBF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</w:t>
            </w:r>
            <w:r>
              <w:rPr>
                <w:sz w:val="24"/>
              </w:rPr>
              <w:t>-65-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4715C5A9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61AA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F666B9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508.3</w:t>
            </w:r>
          </w:p>
        </w:tc>
        <w:tc>
          <w:tcPr>
            <w:tcW w:w="4961" w:type="dxa"/>
            <w:vAlign w:val="center"/>
          </w:tcPr>
          <w:p w14:paraId="273A56B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</w:t>
            </w:r>
            <w:r>
              <w:rPr>
                <w:sz w:val="24"/>
              </w:rPr>
              <w:t>-87-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041CD883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</w:tbl>
    <w:p w14:paraId="0DAC0C52">
      <w:pPr>
        <w:numPr>
          <w:numId w:val="0"/>
        </w:numPr>
        <w:rPr>
          <w:rFonts w:hint="eastAsia"/>
          <w:lang w:val="en-US" w:eastAsia="zh-CN"/>
        </w:rPr>
      </w:pPr>
    </w:p>
    <w:p w14:paraId="1E1365C9">
      <w:pPr>
        <w:numPr>
          <w:ilvl w:val="0"/>
          <w:numId w:val="1"/>
        </w:numPr>
        <w:outlineLvl w:val="0"/>
        <w:rPr>
          <w:rFonts w:hint="default" w:ascii="Times New Roman" w:hAnsi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36"/>
          <w:lang w:val="en-US" w:eastAsia="zh-CN"/>
        </w:rPr>
        <w:t>PQC 证书结构</w:t>
      </w:r>
    </w:p>
    <w:p w14:paraId="4255E25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default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纯净PQC证书</w:t>
      </w:r>
    </w:p>
    <w:p w14:paraId="5F129C0D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7" w:leftChars="0" w:hanging="567" w:firstLineChars="0"/>
        <w:textAlignment w:val="auto"/>
        <w:outlineLvl w:val="2"/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证书结构说明</w:t>
      </w:r>
    </w:p>
    <w:p w14:paraId="4889B15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纯净PQC证书采用的是标准X.509格式，使用新的OID标识PQC算法或混合算法。</w:t>
      </w:r>
    </w:p>
    <w:p w14:paraId="250D3D2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bookmarkStart w:id="3" w:name="_Ref198301917"/>
      <w:bookmarkStart w:id="4" w:name="_Hlk198111677"/>
      <w:r>
        <w:rPr>
          <w:rFonts w:hint="eastAsia" w:ascii="Times New Roman" w:hAnsi="Times New Roman" w:eastAsiaTheme="minorEastAsia" w:cstheme="minorBidi"/>
          <w:kern w:val="2"/>
          <w:sz w:val="24"/>
          <w:szCs w:val="24"/>
          <w:lang w:val="en-US" w:eastAsia="zh-CN" w:bidi="ar-SA"/>
        </w:rPr>
        <w:t>表格</w:t>
      </w:r>
      <w:r>
        <w:rPr>
          <w:rFonts w:hint="eastAsia" w:ascii="Times New Roman" w:hAnsi="Times New Roman" w:cstheme="minorBidi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Theme="minorEastAsia" w:cstheme="minorBidi"/>
          <w:kern w:val="2"/>
          <w:sz w:val="24"/>
          <w:szCs w:val="24"/>
          <w:lang w:val="en-US" w:eastAsia="zh-CN" w:bidi="ar-SA"/>
        </w:rPr>
        <w:t xml:space="preserve">  标准X.509格式数字证书模板</w:t>
      </w:r>
      <w:bookmarkEnd w:id="3"/>
    </w:p>
    <w:bookmarkEnd w:id="4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696"/>
      </w:tblGrid>
      <w:tr w14:paraId="786C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01859715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A47CBA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411" w:type="dxa"/>
            <w:vAlign w:val="center"/>
          </w:tcPr>
          <w:p w14:paraId="635B060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4BCCBF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 w14:paraId="6A78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74E001F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基本证书域</w:t>
            </w:r>
          </w:p>
          <w:p w14:paraId="1DD6E4CF">
            <w:pPr>
              <w:ind w:firstLine="0" w:firstLineChars="0"/>
            </w:pPr>
            <w:r>
              <w:rPr>
                <w:rFonts w:hint="eastAsia"/>
              </w:rPr>
              <w:t>TBSCer</w:t>
            </w:r>
            <w:r>
              <w:t>tificate</w:t>
            </w:r>
          </w:p>
        </w:tc>
        <w:tc>
          <w:tcPr>
            <w:tcW w:w="2309" w:type="dxa"/>
            <w:vAlign w:val="center"/>
          </w:tcPr>
          <w:p w14:paraId="440503A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</w:p>
        </w:tc>
        <w:tc>
          <w:tcPr>
            <w:tcW w:w="2411" w:type="dxa"/>
            <w:vAlign w:val="center"/>
          </w:tcPr>
          <w:p w14:paraId="5E750AC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8F2A6A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</w:tr>
      <w:tr w14:paraId="05B8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B7B696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20F59F1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6EA24EC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AEA6C8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</w:tr>
      <w:tr w14:paraId="2248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9EE3581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4C67B1D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gnature</w:t>
            </w:r>
            <w:r>
              <w:rPr>
                <w:rFonts w:hint="eastAsia"/>
                <w:sz w:val="24"/>
              </w:rPr>
              <w:t>Algorithm</w:t>
            </w:r>
          </w:p>
        </w:tc>
        <w:tc>
          <w:tcPr>
            <w:tcW w:w="2411" w:type="dxa"/>
            <w:vAlign w:val="center"/>
          </w:tcPr>
          <w:p w14:paraId="5364899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D12178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03FF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37F9DF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2C40F46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issuer</w:t>
            </w:r>
          </w:p>
        </w:tc>
        <w:tc>
          <w:tcPr>
            <w:tcW w:w="2411" w:type="dxa"/>
            <w:vAlign w:val="center"/>
          </w:tcPr>
          <w:p w14:paraId="63B1C7B5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9809F1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</w:tr>
      <w:tr w14:paraId="5680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A1E464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346CF76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validity</w:t>
            </w:r>
          </w:p>
        </w:tc>
        <w:tc>
          <w:tcPr>
            <w:tcW w:w="2411" w:type="dxa"/>
            <w:vAlign w:val="center"/>
          </w:tcPr>
          <w:p w14:paraId="4AEAC9C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notB</w:t>
            </w:r>
            <w:r>
              <w:rPr>
                <w:sz w:val="24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2BDA437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</w:tr>
      <w:tr w14:paraId="52717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BC6531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D8DF44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44135E5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ot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72D52410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5BC1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645FB9C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73257F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</w:t>
            </w:r>
          </w:p>
        </w:tc>
        <w:tc>
          <w:tcPr>
            <w:tcW w:w="2411" w:type="dxa"/>
            <w:vAlign w:val="center"/>
          </w:tcPr>
          <w:p w14:paraId="12366A7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274ED1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</w:tr>
      <w:tr w14:paraId="397B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CC6D5E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34E258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AAE164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256B1BFE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5B09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E07B64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14D273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788C83E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local</w:t>
            </w:r>
            <w:r>
              <w:rPr>
                <w:sz w:val="24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699AF82C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132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D60A22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E687CE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90F861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39587504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1F79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A58488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961D29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4A972A9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00D96FA4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9AE1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21A8A7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BF3B5D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6BA90B7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465D119D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53C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C81AEB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1E80890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07DD158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09F6694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</w:tr>
      <w:tr w14:paraId="54D7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4E923BE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131F40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117D524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5E731DF9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DB0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01" w:type="dxa"/>
            <w:vMerge w:val="continue"/>
            <w:vAlign w:val="center"/>
          </w:tcPr>
          <w:p w14:paraId="7DA0F37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5A46D0A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  <w:r>
              <w:rPr>
                <w:sz w:val="24"/>
              </w:rPr>
              <w:t>xtensions</w:t>
            </w:r>
          </w:p>
        </w:tc>
        <w:tc>
          <w:tcPr>
            <w:tcW w:w="2411" w:type="dxa"/>
            <w:vAlign w:val="center"/>
          </w:tcPr>
          <w:p w14:paraId="3376F107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FAD61C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</w:tr>
      <w:tr w14:paraId="5DF7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093C5DF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294FD6C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060D941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2681CA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10BC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202147A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12057EF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275AFCC7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9C5AA5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</w:tr>
    </w:tbl>
    <w:p w14:paraId="4F08F363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7" w:leftChars="0" w:hanging="567" w:firstLineChars="0"/>
        <w:textAlignment w:val="auto"/>
        <w:outlineLvl w:val="2"/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证书示例</w:t>
      </w:r>
    </w:p>
    <w:p w14:paraId="00BE4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纯净PQC签名证书和加密证书的详细信息示例如下表所示，该示例采用低强度的PQC数字签名算法（</w:t>
      </w:r>
      <w:r>
        <w:rPr>
          <w:sz w:val="24"/>
        </w:rPr>
        <w:t>ML-DSA-44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）和低强度的PQC密钥封装算法（</w:t>
      </w:r>
      <w:r>
        <w:rPr>
          <w:sz w:val="24"/>
        </w:rPr>
        <w:t>ML-KEM-512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）。</w:t>
      </w:r>
    </w:p>
    <w:p w14:paraId="4547D2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表格3 纯净PQC签名与加密证书示例</w:t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3064"/>
        <w:gridCol w:w="3087"/>
      </w:tblGrid>
      <w:tr w14:paraId="2A6F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78B74747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587FEF86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签名证书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7799BD07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加密证书</w:t>
            </w:r>
          </w:p>
        </w:tc>
      </w:tr>
      <w:tr w14:paraId="771A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1C84F48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5AC7E5C6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10F82EC0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</w:tr>
      <w:tr w14:paraId="1FC4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2B9B788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64BF3024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2ea294dff679390513ea16a4a927ea73bfa78d12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12FABBE5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2ea294dff679390513ea16a4a927ea73bfa78d13</w:t>
            </w:r>
          </w:p>
        </w:tc>
      </w:tr>
      <w:tr w14:paraId="3495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2A7C2A1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58031AC3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vAlign w:val="center"/>
          </w:tcPr>
          <w:p w14:paraId="3FF4F57F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4F51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C13DB8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  <w:tc>
          <w:tcPr>
            <w:tcW w:w="3064" w:type="dxa"/>
            <w:vAlign w:val="center"/>
          </w:tcPr>
          <w:p w14:paraId="279AB81C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C = CN</w:t>
            </w:r>
          </w:p>
          <w:p w14:paraId="645BD397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S = BJ</w:t>
            </w:r>
          </w:p>
          <w:p w14:paraId="2DF3BCCA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L = BJ</w:t>
            </w:r>
          </w:p>
          <w:p w14:paraId="13978A42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O = AA</w:t>
            </w:r>
          </w:p>
          <w:p w14:paraId="34E659FD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zh-CN"/>
              </w:rPr>
              <w:t>CN = CJPQC</w:t>
            </w:r>
          </w:p>
        </w:tc>
        <w:tc>
          <w:tcPr>
            <w:tcW w:w="3087" w:type="dxa"/>
            <w:vAlign w:val="center"/>
          </w:tcPr>
          <w:p w14:paraId="192A5064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C = CN</w:t>
            </w:r>
          </w:p>
          <w:p w14:paraId="7C866E09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S = BJ</w:t>
            </w:r>
          </w:p>
          <w:p w14:paraId="6129BA74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L = BJ</w:t>
            </w:r>
          </w:p>
          <w:p w14:paraId="0F8B958A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O = AA</w:t>
            </w:r>
          </w:p>
          <w:p w14:paraId="454D59E3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zh-CN"/>
              </w:rPr>
              <w:t>CN = CJPQC</w:t>
            </w:r>
          </w:p>
        </w:tc>
      </w:tr>
      <w:tr w14:paraId="2838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371" w:type="dxa"/>
            <w:vMerge w:val="restart"/>
            <w:vAlign w:val="center"/>
          </w:tcPr>
          <w:p w14:paraId="2F5CB87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  <w:tc>
          <w:tcPr>
            <w:tcW w:w="3064" w:type="dxa"/>
            <w:vAlign w:val="center"/>
          </w:tcPr>
          <w:p w14:paraId="4EB81109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  <w:tc>
          <w:tcPr>
            <w:tcW w:w="3087" w:type="dxa"/>
            <w:vAlign w:val="center"/>
          </w:tcPr>
          <w:p w14:paraId="534B281D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</w:tr>
      <w:tr w14:paraId="1220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371" w:type="dxa"/>
            <w:vMerge w:val="continue"/>
            <w:vAlign w:val="center"/>
          </w:tcPr>
          <w:p w14:paraId="007E215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510C472A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  <w:tc>
          <w:tcPr>
            <w:tcW w:w="3087" w:type="dxa"/>
            <w:vAlign w:val="center"/>
          </w:tcPr>
          <w:p w14:paraId="694F2288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</w:tr>
      <w:tr w14:paraId="23CB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371" w:type="dxa"/>
            <w:vMerge w:val="restart"/>
            <w:vAlign w:val="center"/>
          </w:tcPr>
          <w:p w14:paraId="3BC85C19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  <w:tc>
          <w:tcPr>
            <w:tcW w:w="3064" w:type="dxa"/>
            <w:vAlign w:val="center"/>
          </w:tcPr>
          <w:p w14:paraId="0FD1C3E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CJ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  <w:p w14:paraId="5F82B171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BB</w:t>
            </w:r>
          </w:p>
          <w:p w14:paraId="348C1660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AA</w:t>
            </w:r>
          </w:p>
          <w:p w14:paraId="36555548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1F143DB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0BB3959D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</w:tc>
        <w:tc>
          <w:tcPr>
            <w:tcW w:w="3087" w:type="dxa"/>
            <w:vAlign w:val="center"/>
          </w:tcPr>
          <w:p w14:paraId="361C0CC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0E6E9366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18C05228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5BEF61AD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AA</w:t>
            </w:r>
          </w:p>
          <w:p w14:paraId="5FF90D80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BB</w:t>
            </w:r>
          </w:p>
          <w:p w14:paraId="36B24659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CJ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</w:tc>
      </w:tr>
      <w:tr w14:paraId="223ED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restart"/>
            <w:vAlign w:val="center"/>
          </w:tcPr>
          <w:p w14:paraId="6EEA56F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  <w:tc>
          <w:tcPr>
            <w:tcW w:w="3064" w:type="dxa"/>
            <w:vAlign w:val="center"/>
          </w:tcPr>
          <w:p w14:paraId="75AF1B3D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vAlign w:val="center"/>
          </w:tcPr>
          <w:p w14:paraId="08154470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303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5CEAA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continue"/>
            <w:vAlign w:val="center"/>
          </w:tcPr>
          <w:p w14:paraId="40AC154A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7BFC647A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PQC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  <w:tc>
          <w:tcPr>
            <w:tcW w:w="3087" w:type="dxa"/>
            <w:vAlign w:val="center"/>
          </w:tcPr>
          <w:p w14:paraId="4A59E008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</w:tr>
      <w:tr w14:paraId="21A3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B38408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  <w:tc>
          <w:tcPr>
            <w:tcW w:w="3064" w:type="dxa"/>
            <w:vAlign w:val="center"/>
          </w:tcPr>
          <w:p w14:paraId="18A8C93E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3087" w:type="dxa"/>
            <w:vAlign w:val="center"/>
          </w:tcPr>
          <w:p w14:paraId="644809BC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</w:tr>
      <w:tr w14:paraId="1039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7520BA15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25B9BF7F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32C5C7E1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1C27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3E8ED45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  <w:tc>
          <w:tcPr>
            <w:tcW w:w="3064" w:type="dxa"/>
            <w:vAlign w:val="center"/>
          </w:tcPr>
          <w:p w14:paraId="4BF6E8C9">
            <w:pPr>
              <w:pStyle w:val="2"/>
              <w:ind w:firstLine="0" w:firstLineChars="0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3087" w:type="dxa"/>
            <w:vAlign w:val="center"/>
          </w:tcPr>
          <w:p w14:paraId="0525049C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</w:tr>
    </w:tbl>
    <w:p w14:paraId="651F0E6F">
      <w:pPr>
        <w:pStyle w:val="2"/>
        <w:rPr>
          <w:rFonts w:hint="default"/>
          <w:lang w:val="en-US" w:eastAsia="zh-CN"/>
        </w:rPr>
      </w:pPr>
    </w:p>
    <w:p w14:paraId="588DD8D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default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混合串联PQC证书</w:t>
      </w:r>
    </w:p>
    <w:p w14:paraId="378A990F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7" w:leftChars="0" w:hanging="567" w:firstLineChars="0"/>
        <w:textAlignment w:val="auto"/>
        <w:outlineLvl w:val="2"/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证书结构说明</w:t>
      </w:r>
    </w:p>
    <w:p w14:paraId="593F6F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混合串联PQC证书采用的是标准X.509格式，使用新的OID标识混合算法。</w:t>
      </w:r>
    </w:p>
    <w:p w14:paraId="0E3DBD8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bookmarkStart w:id="5" w:name="_Ref198301985"/>
      <w:r>
        <w:rPr>
          <w:rFonts w:hint="eastAsia" w:ascii="Times New Roman" w:hAnsi="Times New Roman" w:eastAsiaTheme="minorEastAsia" w:cstheme="minorBidi"/>
          <w:kern w:val="2"/>
          <w:sz w:val="24"/>
          <w:szCs w:val="24"/>
          <w:lang w:val="en-US" w:eastAsia="zh-CN" w:bidi="ar-SA"/>
        </w:rPr>
        <w:t>表格</w:t>
      </w:r>
      <w:r>
        <w:rPr>
          <w:rFonts w:hint="eastAsia" w:ascii="Times New Roman" w:hAnsi="Times New Roman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Times New Roman" w:hAnsi="Times New Roman" w:eastAsiaTheme="minorEastAsia" w:cstheme="minorBidi"/>
          <w:kern w:val="2"/>
          <w:sz w:val="24"/>
          <w:szCs w:val="24"/>
          <w:lang w:val="en-US" w:eastAsia="zh-CN" w:bidi="ar-SA"/>
        </w:rPr>
        <w:t xml:space="preserve"> 标准X.509格式数字证书模板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696"/>
      </w:tblGrid>
      <w:tr w14:paraId="2F03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79C24D7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48E8BD7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411" w:type="dxa"/>
            <w:vAlign w:val="center"/>
          </w:tcPr>
          <w:p w14:paraId="180661F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FE8C05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 w14:paraId="185B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0A18769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基本证书域</w:t>
            </w:r>
          </w:p>
          <w:p w14:paraId="1E402CE0">
            <w:pPr>
              <w:ind w:firstLine="0" w:firstLineChars="0"/>
            </w:pPr>
            <w:r>
              <w:rPr>
                <w:rFonts w:hint="eastAsia"/>
              </w:rPr>
              <w:t>TBSCer</w:t>
            </w:r>
            <w:r>
              <w:t>tificate</w:t>
            </w:r>
          </w:p>
        </w:tc>
        <w:tc>
          <w:tcPr>
            <w:tcW w:w="2309" w:type="dxa"/>
            <w:vAlign w:val="center"/>
          </w:tcPr>
          <w:p w14:paraId="4A8194A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</w:p>
        </w:tc>
        <w:tc>
          <w:tcPr>
            <w:tcW w:w="2411" w:type="dxa"/>
            <w:vAlign w:val="center"/>
          </w:tcPr>
          <w:p w14:paraId="273D030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4C12C6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</w:tr>
      <w:tr w14:paraId="6478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11DD14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A3384B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6B2E61A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13BF19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</w:tr>
      <w:tr w14:paraId="2608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C133F9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E8E7A01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gnature</w:t>
            </w:r>
            <w:r>
              <w:rPr>
                <w:rFonts w:hint="eastAsia"/>
                <w:sz w:val="24"/>
              </w:rPr>
              <w:t>Algorithm</w:t>
            </w:r>
          </w:p>
        </w:tc>
        <w:tc>
          <w:tcPr>
            <w:tcW w:w="2411" w:type="dxa"/>
            <w:vAlign w:val="center"/>
          </w:tcPr>
          <w:p w14:paraId="7B75686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F309F0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3C41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B7C4E2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671AEAF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issuer</w:t>
            </w:r>
          </w:p>
        </w:tc>
        <w:tc>
          <w:tcPr>
            <w:tcW w:w="2411" w:type="dxa"/>
            <w:vAlign w:val="center"/>
          </w:tcPr>
          <w:p w14:paraId="5C3ABA8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D63B08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</w:tr>
      <w:tr w14:paraId="5E4F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2BFD1C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2FE0E54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validity</w:t>
            </w:r>
          </w:p>
        </w:tc>
        <w:tc>
          <w:tcPr>
            <w:tcW w:w="2411" w:type="dxa"/>
            <w:vAlign w:val="center"/>
          </w:tcPr>
          <w:p w14:paraId="326A879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notB</w:t>
            </w:r>
            <w:r>
              <w:rPr>
                <w:sz w:val="24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211BC3D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</w:tr>
      <w:tr w14:paraId="32DB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A4FB6D1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0F72930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1D7B5B6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ot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4BD87A3B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7C5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1C8C8E6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416A776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</w:t>
            </w:r>
          </w:p>
        </w:tc>
        <w:tc>
          <w:tcPr>
            <w:tcW w:w="2411" w:type="dxa"/>
            <w:vAlign w:val="center"/>
          </w:tcPr>
          <w:p w14:paraId="1127B52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5D26BB8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</w:tr>
      <w:tr w14:paraId="0048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99B4D0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FF34E2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51409A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2114B285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50BF8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BF3CC7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1E6FF84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9E9991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local</w:t>
            </w:r>
            <w:r>
              <w:rPr>
                <w:sz w:val="24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565A4CFB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42357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82E88C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8E6D21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6F5C174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309C8F51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738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9D21E0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7FBD09E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3171E6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44816682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8C1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6891DC4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267D84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A00012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281D6186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6199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BB53CF7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0040DAE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5786872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305C02C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</w:tr>
      <w:tr w14:paraId="3BBF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96570B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B1CF11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30D1E4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21ECAD37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7DEF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430216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540B1A9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  <w:r>
              <w:rPr>
                <w:sz w:val="24"/>
              </w:rPr>
              <w:t>xtensions</w:t>
            </w:r>
          </w:p>
        </w:tc>
        <w:tc>
          <w:tcPr>
            <w:tcW w:w="2411" w:type="dxa"/>
            <w:vAlign w:val="center"/>
          </w:tcPr>
          <w:p w14:paraId="0F508C3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E3221D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</w:tr>
      <w:tr w14:paraId="2E18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07DAD68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5899485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006CCE55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7AB248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4533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5C35DA81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609F3FA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6C390A0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C3D4291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</w:tr>
      <w:bookmarkEnd w:id="5"/>
    </w:tbl>
    <w:p w14:paraId="7A184C3E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7" w:leftChars="0" w:hanging="567" w:firstLineChars="0"/>
        <w:textAlignment w:val="auto"/>
        <w:outlineLvl w:val="2"/>
        <w:rPr>
          <w:rFonts w:hint="default" w:ascii="Times New Roman" w:hAnsi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证书示例</w:t>
      </w:r>
    </w:p>
    <w:p w14:paraId="411AAE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混合串联PQC签名证书和加密证书的详细信息示例如下表所示，该示例采用低强度的PQC数字签名算法（</w:t>
      </w:r>
      <w:r>
        <w:rPr>
          <w:sz w:val="24"/>
        </w:rPr>
        <w:t>ML-DSA-44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）和低强度的PQC密钥封装算法（</w:t>
      </w:r>
      <w:r>
        <w:rPr>
          <w:sz w:val="24"/>
        </w:rPr>
        <w:t>ML-KEM-512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）。</w:t>
      </w:r>
    </w:p>
    <w:p w14:paraId="453408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表格5 混合串联PQC签名与加密证书示例</w:t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3064"/>
        <w:gridCol w:w="3087"/>
      </w:tblGrid>
      <w:tr w14:paraId="4F45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3DD69E2A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2B42E943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签名证书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65C1D171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加密证书</w:t>
            </w:r>
          </w:p>
        </w:tc>
      </w:tr>
      <w:tr w14:paraId="24F9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40D2B34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0F6E8A28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2ADD355B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</w:tr>
      <w:tr w14:paraId="0251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1A57C1CF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3326F76A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2ea294dff679390513ea16a4a927ea73bfa78d14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6CA24479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2ea294dff679390513ea16a4a927ea73bfa78d15</w:t>
            </w:r>
          </w:p>
        </w:tc>
      </w:tr>
      <w:tr w14:paraId="3D23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2AB2D95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2E717C5D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  <w:tc>
          <w:tcPr>
            <w:tcW w:w="3087" w:type="dxa"/>
            <w:vAlign w:val="center"/>
          </w:tcPr>
          <w:p w14:paraId="58D9D96E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</w:tr>
      <w:tr w14:paraId="52DC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A37DFA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  <w:tc>
          <w:tcPr>
            <w:tcW w:w="3064" w:type="dxa"/>
            <w:vAlign w:val="center"/>
          </w:tcPr>
          <w:p w14:paraId="1E142C3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0B9CBF67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4557C19E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075C74E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70CA4A3F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CLPQCYY</w:t>
            </w:r>
          </w:p>
        </w:tc>
        <w:tc>
          <w:tcPr>
            <w:tcW w:w="3087" w:type="dxa"/>
            <w:vAlign w:val="center"/>
          </w:tcPr>
          <w:p w14:paraId="6FB72D0B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15C9306A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2E1A8B8E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0606B951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7F88D8D4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CLPQCYY</w:t>
            </w:r>
          </w:p>
        </w:tc>
      </w:tr>
      <w:tr w14:paraId="6947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371" w:type="dxa"/>
            <w:vMerge w:val="restart"/>
            <w:vAlign w:val="center"/>
          </w:tcPr>
          <w:p w14:paraId="134F3D1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  <w:tc>
          <w:tcPr>
            <w:tcW w:w="3064" w:type="dxa"/>
            <w:vAlign w:val="center"/>
          </w:tcPr>
          <w:p w14:paraId="6E56A3D7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14:08:12</w:t>
            </w:r>
          </w:p>
        </w:tc>
        <w:tc>
          <w:tcPr>
            <w:tcW w:w="3087" w:type="dxa"/>
            <w:vAlign w:val="center"/>
          </w:tcPr>
          <w:p w14:paraId="2390F3E2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14:08:12</w:t>
            </w:r>
          </w:p>
        </w:tc>
      </w:tr>
      <w:tr w14:paraId="76F1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371" w:type="dxa"/>
            <w:vMerge w:val="continue"/>
            <w:vAlign w:val="center"/>
          </w:tcPr>
          <w:p w14:paraId="13BB846C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577607F9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14:08:12</w:t>
            </w:r>
          </w:p>
        </w:tc>
        <w:tc>
          <w:tcPr>
            <w:tcW w:w="3087" w:type="dxa"/>
            <w:vAlign w:val="center"/>
          </w:tcPr>
          <w:p w14:paraId="0BF2828A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14:08:12</w:t>
            </w:r>
          </w:p>
        </w:tc>
      </w:tr>
      <w:tr w14:paraId="0E2F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371" w:type="dxa"/>
            <w:vMerge w:val="restart"/>
            <w:vAlign w:val="center"/>
          </w:tcPr>
          <w:p w14:paraId="221FA9D1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  <w:tc>
          <w:tcPr>
            <w:tcW w:w="3064" w:type="dxa"/>
            <w:vAlign w:val="center"/>
          </w:tcPr>
          <w:p w14:paraId="1987A5EB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CLPQCYH</w:t>
            </w:r>
          </w:p>
          <w:p w14:paraId="036BF0C2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OU = CC</w:t>
            </w:r>
          </w:p>
          <w:p w14:paraId="3670939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7B4944CC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127E508B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009CD913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</w:tc>
        <w:tc>
          <w:tcPr>
            <w:tcW w:w="3087" w:type="dxa"/>
            <w:vAlign w:val="center"/>
          </w:tcPr>
          <w:p w14:paraId="2E2E163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141088B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641C888E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7006E53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67206A2F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OU = CC</w:t>
            </w:r>
          </w:p>
          <w:p w14:paraId="1AA31700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CLPQCYH</w:t>
            </w:r>
          </w:p>
        </w:tc>
      </w:tr>
      <w:tr w14:paraId="5075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restart"/>
            <w:vAlign w:val="center"/>
          </w:tcPr>
          <w:p w14:paraId="647689E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  <w:tc>
          <w:tcPr>
            <w:tcW w:w="3064" w:type="dxa"/>
            <w:vAlign w:val="center"/>
          </w:tcPr>
          <w:p w14:paraId="12189EC9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vAlign w:val="center"/>
          </w:tcPr>
          <w:p w14:paraId="01A30817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647F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continue"/>
            <w:vAlign w:val="center"/>
          </w:tcPr>
          <w:p w14:paraId="7F38CDB5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11515F0C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  <w:tc>
          <w:tcPr>
            <w:tcW w:w="3087" w:type="dxa"/>
            <w:vAlign w:val="center"/>
          </w:tcPr>
          <w:p w14:paraId="75540FD0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</w:tr>
      <w:tr w14:paraId="74DC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3AD0B53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  <w:tc>
          <w:tcPr>
            <w:tcW w:w="3064" w:type="dxa"/>
            <w:vAlign w:val="center"/>
          </w:tcPr>
          <w:p w14:paraId="2795D007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3087" w:type="dxa"/>
            <w:vAlign w:val="center"/>
          </w:tcPr>
          <w:p w14:paraId="10C1E1D4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</w:tr>
      <w:tr w14:paraId="4C41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365BAE38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033DBA90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1E9011DB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</w:tr>
      <w:tr w14:paraId="6EF7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71277AC4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  <w:tc>
          <w:tcPr>
            <w:tcW w:w="3064" w:type="dxa"/>
            <w:vAlign w:val="center"/>
          </w:tcPr>
          <w:p w14:paraId="215CB4A9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3087" w:type="dxa"/>
            <w:vAlign w:val="center"/>
          </w:tcPr>
          <w:p w14:paraId="29BFF0B5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</w:tr>
    </w:tbl>
    <w:p w14:paraId="10B19E2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default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混合扩展PQC证书</w:t>
      </w:r>
    </w:p>
    <w:p w14:paraId="739F6DC5">
      <w:pPr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7" w:leftChars="0" w:hanging="567" w:firstLineChars="0"/>
        <w:textAlignment w:val="auto"/>
        <w:outlineLvl w:val="2"/>
        <w:rPr>
          <w:rFonts w:hint="default" w:ascii="Times New Roman" w:hAnsi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证书结构说明</w:t>
      </w:r>
    </w:p>
    <w:p w14:paraId="488063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在标准的X.509格式基础上，使用新的OID标识PQC算法，将PQC公钥和PQC签名添加在扩展项中。</w:t>
      </w:r>
    </w:p>
    <w:p w14:paraId="04D196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bookmarkStart w:id="6" w:name="_Ref198302011"/>
      <w:r>
        <w:rPr>
          <w:rFonts w:hint="eastAsia" w:ascii="Times New Roman" w:hAnsi="Times New Roman"/>
          <w:sz w:val="24"/>
          <w:szCs w:val="24"/>
          <w:lang w:val="en-US" w:eastAsia="zh-CN"/>
        </w:rPr>
        <w:t>表格6 带PQC扩展项的X.509格式数字证书模板</w:t>
      </w:r>
      <w:bookmarkEnd w:id="6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696"/>
      </w:tblGrid>
      <w:tr w14:paraId="4066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01" w:type="dxa"/>
            <w:vAlign w:val="center"/>
          </w:tcPr>
          <w:p w14:paraId="77946F4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147DC0F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411" w:type="dxa"/>
            <w:vAlign w:val="center"/>
          </w:tcPr>
          <w:p w14:paraId="3760E3B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B0C42A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 w14:paraId="502E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2C859D3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基本证书域</w:t>
            </w:r>
          </w:p>
          <w:p w14:paraId="1CEE2247">
            <w:pPr>
              <w:ind w:firstLine="0" w:firstLineChars="0"/>
            </w:pPr>
            <w:r>
              <w:rPr>
                <w:rFonts w:hint="eastAsia"/>
              </w:rPr>
              <w:t>TBSCer</w:t>
            </w:r>
            <w:r>
              <w:t>tificate</w:t>
            </w:r>
          </w:p>
        </w:tc>
        <w:tc>
          <w:tcPr>
            <w:tcW w:w="2309" w:type="dxa"/>
            <w:vAlign w:val="center"/>
          </w:tcPr>
          <w:p w14:paraId="76A5AD9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</w:p>
        </w:tc>
        <w:tc>
          <w:tcPr>
            <w:tcW w:w="2411" w:type="dxa"/>
            <w:vAlign w:val="center"/>
          </w:tcPr>
          <w:p w14:paraId="4D019C1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1CD687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</w:tr>
      <w:tr w14:paraId="271B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489FBD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C8F3FA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6E8A77C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1222CB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</w:tr>
      <w:tr w14:paraId="76E5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AFB64F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795E5BA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gnature</w:t>
            </w:r>
            <w:r>
              <w:rPr>
                <w:rFonts w:hint="eastAsia"/>
                <w:sz w:val="24"/>
              </w:rPr>
              <w:t>Algorithm</w:t>
            </w:r>
          </w:p>
        </w:tc>
        <w:tc>
          <w:tcPr>
            <w:tcW w:w="2411" w:type="dxa"/>
            <w:vAlign w:val="center"/>
          </w:tcPr>
          <w:p w14:paraId="33EE3D41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B0B39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6413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EEE26C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7151BB1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issuer</w:t>
            </w:r>
          </w:p>
        </w:tc>
        <w:tc>
          <w:tcPr>
            <w:tcW w:w="2411" w:type="dxa"/>
            <w:vAlign w:val="center"/>
          </w:tcPr>
          <w:p w14:paraId="678245C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BBCC66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</w:tr>
      <w:tr w14:paraId="306F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2EC6B8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52E58B0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validity</w:t>
            </w:r>
          </w:p>
        </w:tc>
        <w:tc>
          <w:tcPr>
            <w:tcW w:w="2411" w:type="dxa"/>
            <w:vAlign w:val="center"/>
          </w:tcPr>
          <w:p w14:paraId="4B148BB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notB</w:t>
            </w:r>
            <w:r>
              <w:rPr>
                <w:sz w:val="24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6E40364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</w:tr>
      <w:tr w14:paraId="20F9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777630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7A1FF2F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6B9CB1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ot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10B23DCE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2EDF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7ECD9B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446981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</w:t>
            </w:r>
          </w:p>
        </w:tc>
        <w:tc>
          <w:tcPr>
            <w:tcW w:w="2411" w:type="dxa"/>
            <w:vAlign w:val="center"/>
          </w:tcPr>
          <w:p w14:paraId="1E921A7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660D7F7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</w:tr>
      <w:tr w14:paraId="1695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47A97D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E202B9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2334E57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3F540D7A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1D8E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D396EC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F5A86D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7EF34D0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local</w:t>
            </w:r>
            <w:r>
              <w:rPr>
                <w:sz w:val="24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56DDFF0C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20FD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765BBE0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896935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39E9D3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7701F416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6A09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5346B1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06FDC68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0B5C2B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67FCD879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4A57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D15AC7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1385735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1A6E05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79F86C19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3FD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AE2ED2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5EB0E22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42E1157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50003BA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</w:tr>
      <w:tr w14:paraId="6057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1BBCE5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CE81FF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01E6B2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1A022BD0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74C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7DE738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4C03E38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  <w:r>
              <w:rPr>
                <w:sz w:val="24"/>
              </w:rPr>
              <w:t>xtensions</w:t>
            </w:r>
          </w:p>
        </w:tc>
        <w:tc>
          <w:tcPr>
            <w:tcW w:w="2411" w:type="dxa"/>
            <w:vAlign w:val="center"/>
          </w:tcPr>
          <w:p w14:paraId="4C3D97A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1701" w:type="dxa"/>
            <w:vMerge w:val="restart"/>
            <w:vAlign w:val="center"/>
          </w:tcPr>
          <w:p w14:paraId="71F0A08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PQC公钥信息、签名算法、签名值</w:t>
            </w:r>
          </w:p>
        </w:tc>
      </w:tr>
      <w:tr w14:paraId="608B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F523BC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0CC10D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FAFEAB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1701" w:type="dxa"/>
            <w:vMerge w:val="continue"/>
            <w:vAlign w:val="center"/>
          </w:tcPr>
          <w:p w14:paraId="6ACD498C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F086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F0DE1F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2A31D2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6A2E3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1701" w:type="dxa"/>
            <w:vMerge w:val="continue"/>
            <w:vAlign w:val="center"/>
          </w:tcPr>
          <w:p w14:paraId="21F6AAEF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43FBC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4F9F9A0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38E5D01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636D0DB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9B4465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044B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2C95AE9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0558486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26DF487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EEB4F3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</w:tr>
    </w:tbl>
    <w:p w14:paraId="42BBC7C6">
      <w:pPr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7" w:leftChars="0" w:hanging="567" w:firstLineChars="0"/>
        <w:textAlignment w:val="auto"/>
        <w:outlineLvl w:val="2"/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证书示例</w:t>
      </w:r>
    </w:p>
    <w:p w14:paraId="262A6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混合扩展PQC签名证书和加密证书的详细信息示例如下表所示，该示例采用低强度的PQC数字签名算法（</w:t>
      </w:r>
      <w:r>
        <w:rPr>
          <w:sz w:val="24"/>
        </w:rPr>
        <w:t>ML-DSA-44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）和低强度的PQC密钥封装算法（</w:t>
      </w:r>
      <w:r>
        <w:rPr>
          <w:sz w:val="24"/>
        </w:rPr>
        <w:t>ML-KEM-512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）。其中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1.2.156.10</w:t>
      </w:r>
      <w:r>
        <w:rPr>
          <w:rFonts w:hint="eastAsia"/>
          <w:sz w:val="24"/>
          <w:szCs w:val="24"/>
          <w:lang w:val="en-US" w:eastAsia="zh-CN"/>
        </w:rPr>
        <w:t>260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1.2.156.10</w:t>
      </w:r>
      <w:r>
        <w:rPr>
          <w:rFonts w:hint="eastAsia"/>
          <w:sz w:val="24"/>
          <w:szCs w:val="24"/>
          <w:lang w:val="en-US" w:eastAsia="zh-CN"/>
        </w:rPr>
        <w:t>260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1.2.156.10</w:t>
      </w:r>
      <w:r>
        <w:rPr>
          <w:rFonts w:hint="eastAsia"/>
          <w:sz w:val="24"/>
          <w:szCs w:val="24"/>
          <w:lang w:val="en-US" w:eastAsia="zh-CN"/>
        </w:rPr>
        <w:t>260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 w:asciiTheme="minorHAnsi" w:hAnsiTheme="minorHAnsi" w:eastAsiaTheme="minorEastAsia"/>
          <w:sz w:val="24"/>
          <w:szCs w:val="24"/>
          <w:lang w:val="zh-CN"/>
        </w:rPr>
        <w:t>.</w:t>
      </w:r>
      <w:r>
        <w:rPr>
          <w:rFonts w:hint="eastAsia"/>
          <w:sz w:val="24"/>
          <w:szCs w:val="24"/>
          <w:lang w:val="en-US" w:eastAsia="zh-CN"/>
        </w:rPr>
        <w:t>8为自定义扩展项标识，分别对应PQC公钥、签名算法、签名值。</w:t>
      </w:r>
    </w:p>
    <w:p w14:paraId="523579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表格7</w:t>
      </w:r>
      <w:bookmarkStart w:id="7" w:name="_GoBack"/>
      <w:bookmarkEnd w:id="7"/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 混合扩展PQC签名与加密证书示例</w:t>
      </w:r>
    </w:p>
    <w:tbl>
      <w:tblPr>
        <w:tblStyle w:val="4"/>
        <w:tblW w:w="87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105"/>
        <w:gridCol w:w="1245"/>
        <w:gridCol w:w="2961"/>
        <w:gridCol w:w="2930"/>
      </w:tblGrid>
      <w:tr w14:paraId="2EE8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7C44171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6CB89460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签名证书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77236D7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加密证书</w:t>
            </w:r>
          </w:p>
        </w:tc>
      </w:tr>
      <w:tr w14:paraId="52A6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57AAAF28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799414A8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70EB5B67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</w:tr>
      <w:tr w14:paraId="23BA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4EA610BA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12A38AC3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2ea294dff679390513ea16a4a927ea73bfa78d16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25A07F0F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2ea294dff679390513ea16a4a927ea73bfa78d17</w:t>
            </w:r>
          </w:p>
        </w:tc>
      </w:tr>
      <w:tr w14:paraId="6D9E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48" w:type="dxa"/>
            <w:gridSpan w:val="3"/>
            <w:vAlign w:val="center"/>
          </w:tcPr>
          <w:p w14:paraId="6328356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2961" w:type="dxa"/>
            <w:vAlign w:val="center"/>
          </w:tcPr>
          <w:p w14:paraId="4CE0EF6B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930" w:type="dxa"/>
            <w:vAlign w:val="center"/>
          </w:tcPr>
          <w:p w14:paraId="6982C16B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73E8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0D19D4C5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  <w:tc>
          <w:tcPr>
            <w:tcW w:w="2961" w:type="dxa"/>
            <w:vAlign w:val="center"/>
          </w:tcPr>
          <w:p w14:paraId="31D0293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6E663BD6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6C911063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769BCE0C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250C49F5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PQCYY</w:t>
            </w:r>
          </w:p>
        </w:tc>
        <w:tc>
          <w:tcPr>
            <w:tcW w:w="2930" w:type="dxa"/>
            <w:vAlign w:val="center"/>
          </w:tcPr>
          <w:p w14:paraId="51DBBDAF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078D5EF1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1323AF7C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36A733C7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7D91197B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PQCYY</w:t>
            </w:r>
          </w:p>
        </w:tc>
      </w:tr>
      <w:tr w14:paraId="5E34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2848" w:type="dxa"/>
            <w:gridSpan w:val="3"/>
            <w:vMerge w:val="restart"/>
            <w:vAlign w:val="center"/>
          </w:tcPr>
          <w:p w14:paraId="2FA9DE5A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  <w:tc>
          <w:tcPr>
            <w:tcW w:w="2961" w:type="dxa"/>
            <w:vAlign w:val="center"/>
          </w:tcPr>
          <w:p w14:paraId="5026D513">
            <w:pPr>
              <w:pStyle w:val="2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2930" w:type="dxa"/>
            <w:vAlign w:val="center"/>
          </w:tcPr>
          <w:p w14:paraId="6FDDD566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</w:tr>
      <w:tr w14:paraId="35A8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2848" w:type="dxa"/>
            <w:gridSpan w:val="3"/>
            <w:vMerge w:val="continue"/>
            <w:vAlign w:val="center"/>
          </w:tcPr>
          <w:p w14:paraId="349352B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2961" w:type="dxa"/>
            <w:shd w:val="clear" w:color="auto" w:fill="auto"/>
            <w:vAlign w:val="center"/>
          </w:tcPr>
          <w:p w14:paraId="15C1F236">
            <w:pPr>
              <w:pStyle w:val="2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2930" w:type="dxa"/>
            <w:vAlign w:val="center"/>
          </w:tcPr>
          <w:p w14:paraId="4F96CAE2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</w:tr>
      <w:tr w14:paraId="1771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848" w:type="dxa"/>
            <w:gridSpan w:val="3"/>
            <w:vAlign w:val="center"/>
          </w:tcPr>
          <w:p w14:paraId="78DBD223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  <w:tc>
          <w:tcPr>
            <w:tcW w:w="2961" w:type="dxa"/>
            <w:vAlign w:val="center"/>
          </w:tcPr>
          <w:p w14:paraId="06572C68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  <w:p w14:paraId="68716077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DD</w:t>
            </w:r>
          </w:p>
          <w:p w14:paraId="648FB8C7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7B895A7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37A92063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164867A8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</w:tc>
        <w:tc>
          <w:tcPr>
            <w:tcW w:w="2930" w:type="dxa"/>
            <w:vAlign w:val="center"/>
          </w:tcPr>
          <w:p w14:paraId="256DF1A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4E9E5AC2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6AFC29ED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73B71D3D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157A49C2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DD</w:t>
            </w:r>
          </w:p>
          <w:p w14:paraId="7BC2F6F0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</w:tc>
      </w:tr>
      <w:tr w14:paraId="6BD5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Merge w:val="restart"/>
            <w:vAlign w:val="center"/>
          </w:tcPr>
          <w:p w14:paraId="14C9E0D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  <w:tc>
          <w:tcPr>
            <w:tcW w:w="2961" w:type="dxa"/>
            <w:vAlign w:val="center"/>
          </w:tcPr>
          <w:p w14:paraId="4B88A822">
            <w:pPr>
              <w:pStyle w:val="2"/>
              <w:ind w:firstLine="0" w:firstLineChars="0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301</w:t>
            </w:r>
          </w:p>
        </w:tc>
        <w:tc>
          <w:tcPr>
            <w:tcW w:w="2930" w:type="dxa"/>
            <w:vAlign w:val="center"/>
          </w:tcPr>
          <w:p w14:paraId="457FB870">
            <w:pPr>
              <w:pStyle w:val="2"/>
              <w:ind w:firstLine="0" w:firstLineChars="0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301</w:t>
            </w:r>
          </w:p>
        </w:tc>
      </w:tr>
      <w:tr w14:paraId="0386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848" w:type="dxa"/>
            <w:gridSpan w:val="3"/>
            <w:vMerge w:val="continue"/>
            <w:vAlign w:val="center"/>
          </w:tcPr>
          <w:p w14:paraId="190134E6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2961" w:type="dxa"/>
            <w:vAlign w:val="center"/>
          </w:tcPr>
          <w:p w14:paraId="072DD227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SM2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  <w:tc>
          <w:tcPr>
            <w:tcW w:w="2930" w:type="dxa"/>
            <w:vAlign w:val="center"/>
          </w:tcPr>
          <w:p w14:paraId="7893270D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SM2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</w:tr>
      <w:tr w14:paraId="20A3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restart"/>
            <w:vAlign w:val="center"/>
          </w:tcPr>
          <w:p w14:paraId="445C441E">
            <w:pPr>
              <w:pStyle w:val="2"/>
              <w:ind w:firstLine="0" w:firstLineChars="0"/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扩展项</w:t>
            </w:r>
          </w:p>
        </w:tc>
        <w:tc>
          <w:tcPr>
            <w:tcW w:w="1105" w:type="dxa"/>
            <w:vMerge w:val="restart"/>
            <w:vAlign w:val="center"/>
          </w:tcPr>
          <w:p w14:paraId="7A16F558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PQC公钥信息</w:t>
            </w:r>
          </w:p>
        </w:tc>
        <w:tc>
          <w:tcPr>
            <w:tcW w:w="1245" w:type="dxa"/>
            <w:vAlign w:val="center"/>
          </w:tcPr>
          <w:p w14:paraId="765EFDA3">
            <w:pPr>
              <w:pStyle w:val="2"/>
              <w:ind w:firstLine="0" w:firstLine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2B21E63F">
            <w:pPr>
              <w:pStyle w:val="2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BED78F5">
            <w:pPr>
              <w:pStyle w:val="2"/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6 </w:t>
            </w:r>
          </w:p>
        </w:tc>
      </w:tr>
      <w:tr w14:paraId="5418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5D0E9637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4F836E97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45" w:type="dxa"/>
            <w:vAlign w:val="center"/>
          </w:tcPr>
          <w:p w14:paraId="1493DFC3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算法OID</w:t>
            </w:r>
          </w:p>
        </w:tc>
        <w:tc>
          <w:tcPr>
            <w:tcW w:w="2961" w:type="dxa"/>
            <w:vAlign w:val="center"/>
          </w:tcPr>
          <w:p w14:paraId="6C6F13CA">
            <w:pPr>
              <w:pStyle w:val="2"/>
              <w:ind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1.2.156.10197.1.304.1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2E46F9D9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1.2.156.10197.1.30</w:t>
            </w: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.1</w:t>
            </w:r>
          </w:p>
        </w:tc>
      </w:tr>
      <w:tr w14:paraId="104AA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498" w:type="dxa"/>
            <w:vMerge w:val="continue"/>
            <w:vAlign w:val="center"/>
          </w:tcPr>
          <w:p w14:paraId="5A5D9CE8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1687C16C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45" w:type="dxa"/>
            <w:vAlign w:val="center"/>
          </w:tcPr>
          <w:p w14:paraId="157CBFD9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公钥信息</w:t>
            </w:r>
          </w:p>
        </w:tc>
        <w:tc>
          <w:tcPr>
            <w:tcW w:w="2961" w:type="dxa"/>
            <w:vAlign w:val="center"/>
          </w:tcPr>
          <w:p w14:paraId="191BE526">
            <w:pPr>
              <w:pStyle w:val="2"/>
              <w:ind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PQC数字签名算法公钥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3D43189A">
            <w:pPr>
              <w:pStyle w:val="2"/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PQC密钥封装算法</w:t>
            </w: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公钥</w:t>
            </w:r>
          </w:p>
        </w:tc>
      </w:tr>
      <w:tr w14:paraId="0E47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98" w:type="dxa"/>
            <w:vMerge w:val="continue"/>
            <w:vAlign w:val="center"/>
          </w:tcPr>
          <w:p w14:paraId="6C131DF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2683DB10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PQC签名算法</w:t>
            </w:r>
          </w:p>
        </w:tc>
        <w:tc>
          <w:tcPr>
            <w:tcW w:w="1245" w:type="dxa"/>
            <w:vAlign w:val="center"/>
          </w:tcPr>
          <w:p w14:paraId="66E5DDB1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76B9DA92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37A8865D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</w:tr>
      <w:tr w14:paraId="77C5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98" w:type="dxa"/>
            <w:vMerge w:val="continue"/>
            <w:vAlign w:val="center"/>
          </w:tcPr>
          <w:p w14:paraId="5ED818A5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3137DFAC">
            <w:pPr>
              <w:pStyle w:val="2"/>
              <w:ind w:firstLine="0" w:firstLineChars="0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1245" w:type="dxa"/>
            <w:vAlign w:val="center"/>
          </w:tcPr>
          <w:p w14:paraId="21D6A47A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算法OID</w:t>
            </w:r>
          </w:p>
        </w:tc>
        <w:tc>
          <w:tcPr>
            <w:tcW w:w="2961" w:type="dxa"/>
            <w:vAlign w:val="center"/>
          </w:tcPr>
          <w:p w14:paraId="03316BFD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1.2.156.10197.1.505.1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D153691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1.2.156.10197.1.505.1</w:t>
            </w:r>
          </w:p>
        </w:tc>
      </w:tr>
      <w:tr w14:paraId="729D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35EEAD6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5541EEA1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PQC签名值</w:t>
            </w:r>
          </w:p>
        </w:tc>
        <w:tc>
          <w:tcPr>
            <w:tcW w:w="1245" w:type="dxa"/>
            <w:vAlign w:val="center"/>
          </w:tcPr>
          <w:p w14:paraId="38B5141C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0DF34342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7C5D30D1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</w:tr>
      <w:tr w14:paraId="3F88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7FC0C698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5348C5D8">
            <w:pPr>
              <w:pStyle w:val="2"/>
              <w:ind w:firstLine="0" w:firstLineChars="0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1245" w:type="dxa"/>
            <w:vAlign w:val="center"/>
          </w:tcPr>
          <w:p w14:paraId="708BFED0">
            <w:pPr>
              <w:pStyle w:val="2"/>
              <w:ind w:firstLine="0" w:firstLineChars="0"/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2961" w:type="dxa"/>
            <w:vAlign w:val="center"/>
          </w:tcPr>
          <w:p w14:paraId="3323DAEC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PQC签名值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41BF183F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PQC签名值</w:t>
            </w:r>
          </w:p>
        </w:tc>
      </w:tr>
      <w:tr w14:paraId="7DAF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634FA66E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2961" w:type="dxa"/>
            <w:vAlign w:val="center"/>
          </w:tcPr>
          <w:p w14:paraId="0553C254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930" w:type="dxa"/>
            <w:vAlign w:val="center"/>
          </w:tcPr>
          <w:p w14:paraId="4FA2A779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338B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6BDAC854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  <w:tc>
          <w:tcPr>
            <w:tcW w:w="2961" w:type="dxa"/>
            <w:vAlign w:val="center"/>
          </w:tcPr>
          <w:p w14:paraId="5FBD06F1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4E4D039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</w:tr>
    </w:tbl>
    <w:p w14:paraId="32C9133D">
      <w:pPr>
        <w:rPr>
          <w:rFonts w:hint="default"/>
          <w:lang w:val="en-US" w:eastAsia="zh-CN"/>
        </w:rPr>
      </w:pPr>
    </w:p>
    <w:p w14:paraId="0E58BC04">
      <w:pPr>
        <w:pStyle w:val="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E0462"/>
    <w:multiLevelType w:val="multilevel"/>
    <w:tmpl w:val="9E8E04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eastAsia="黑体" w:cs="微软雅黑"/>
        <w:sz w:val="32"/>
        <w:szCs w:val="32"/>
      </w:rPr>
    </w:lvl>
    <w:lvl w:ilvl="1" w:tentative="0">
      <w:start w:val="1"/>
      <w:numFmt w:val="decimal"/>
      <w:lvlText w:val="2.%2."/>
      <w:lvlJc w:val="left"/>
      <w:pPr>
        <w:ind w:left="567" w:hanging="567"/>
      </w:pPr>
      <w:rPr>
        <w:rFonts w:hint="default" w:ascii="Times New Roman" w:hAnsi="Times New Roman" w:eastAsia="楷体" w:cs="微软雅黑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  <w:b/>
        <w:bCs/>
        <w:sz w:val="24"/>
        <w:szCs w:val="24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123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E7DBB596"/>
    <w:multiLevelType w:val="multilevel"/>
    <w:tmpl w:val="E7DBB5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eastAsia="黑体" w:cs="微软雅黑"/>
        <w:sz w:val="32"/>
        <w:szCs w:val="32"/>
      </w:rPr>
    </w:lvl>
    <w:lvl w:ilvl="1" w:tentative="0">
      <w:start w:val="1"/>
      <w:numFmt w:val="decimal"/>
      <w:lvlText w:val="3.%2."/>
      <w:lvlJc w:val="left"/>
      <w:pPr>
        <w:ind w:left="567" w:hanging="567"/>
      </w:pPr>
      <w:rPr>
        <w:rFonts w:hint="default" w:ascii="Times New Roman" w:hAnsi="Times New Roman" w:eastAsia="楷体" w:cs="微软雅黑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  <w:b/>
        <w:bCs/>
        <w:sz w:val="24"/>
        <w:szCs w:val="24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123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090BA957"/>
    <w:multiLevelType w:val="singleLevel"/>
    <w:tmpl w:val="090BA95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200D85A"/>
    <w:multiLevelType w:val="multilevel"/>
    <w:tmpl w:val="4200D8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eastAsia="黑体" w:cs="微软雅黑"/>
        <w:sz w:val="32"/>
        <w:szCs w:val="32"/>
      </w:rPr>
    </w:lvl>
    <w:lvl w:ilvl="1" w:tentative="0">
      <w:start w:val="1"/>
      <w:numFmt w:val="decimal"/>
      <w:lvlText w:val="2.%2."/>
      <w:lvlJc w:val="left"/>
      <w:pPr>
        <w:ind w:left="567" w:hanging="567"/>
      </w:pPr>
      <w:rPr>
        <w:rFonts w:hint="default" w:ascii="Times New Roman" w:hAnsi="Times New Roman" w:eastAsia="楷体" w:cs="微软雅黑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  <w:b/>
        <w:bCs/>
        <w:sz w:val="24"/>
        <w:szCs w:val="24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123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7A034B04"/>
    <w:multiLevelType w:val="singleLevel"/>
    <w:tmpl w:val="7A034B04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A0524"/>
    <w:rsid w:val="310D13B3"/>
    <w:rsid w:val="41D917B2"/>
    <w:rsid w:val="5A79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  <w:rPr>
      <w:sz w:val="28"/>
    </w:rPr>
  </w:style>
  <w:style w:type="paragraph" w:styleId="3">
    <w:name w:val="Normal Indent"/>
    <w:basedOn w:val="1"/>
    <w:qFormat/>
    <w:uiPriority w:val="0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2025-09-09T12:52:57Z</dcterms:created>
  <dc:creator>T470S</dc:creator>
  <cp:lastModifiedBy>Nat E</cp:lastModifiedBy>
  <dcterms:modified xsi:type="dcterms:W3CDTF">2025-09-09T13:07:27Z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eyJoZGlkIjoiZWQwNTdjYjgyMTU1YWE3MDdhOTkyM2FmMGZlNTk1YWUiLCJ1c2VySWQiOiI3MzA0MTkyOTYifQ==</vt:lpwstr>
  </property>
  <property fmtid="{D5CDD505-2E9C-101B-9397-08002B2CF9AE}" pid="4" name="ICV">
    <vt:lpwstr>D8B9D8D9C4EA487784F8E5DBFDD4BB26_12</vt:lpwstr>
  </property>
</Properties>
</file>