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01C" w:rsidRDefault="002A201C" w:rsidP="002A201C">
      <w:pPr>
        <w:pStyle w:val="Normal"/>
        <w:autoSpaceDE w:val="0"/>
        <w:autoSpaceDN w:val="0"/>
        <w:ind w:right="-48"/>
        <w:jc w:val="center"/>
        <w:textAlignment w:val="bottom"/>
        <w:rPr>
          <w:rFonts w:ascii="華康特粗明體" w:eastAsia="華康特粗明體" w:hAnsi="CG Times (W1)"/>
          <w:b/>
          <w:sz w:val="32"/>
        </w:rPr>
      </w:pPr>
      <w:r>
        <w:rPr>
          <w:rFonts w:ascii="華康特粗明體" w:eastAsia="華康特粗明體" w:hAnsi="CG Times (W1)" w:hint="eastAsia"/>
          <w:b/>
          <w:sz w:val="32"/>
        </w:rPr>
        <w:t>《性別與空間研究室》通訊</w:t>
      </w:r>
    </w:p>
    <w:p w:rsidR="002A201C" w:rsidRDefault="002A201C" w:rsidP="002A201C">
      <w:pPr>
        <w:pStyle w:val="Normal"/>
        <w:autoSpaceDE w:val="0"/>
        <w:autoSpaceDN w:val="0"/>
        <w:ind w:right="-45"/>
        <w:jc w:val="center"/>
        <w:textAlignment w:val="bottom"/>
        <w:rPr>
          <w:rFonts w:ascii="華康中黑體" w:eastAsia="華康中黑體" w:hAnsi="CG Times (W1)" w:hint="eastAsia"/>
          <w:sz w:val="20"/>
        </w:rPr>
      </w:pPr>
      <w:r>
        <w:rPr>
          <w:rFonts w:ascii="華康中黑體" w:eastAsia="華康中黑體" w:hAnsi="CG Times (W1)" w:hint="eastAsia"/>
          <w:sz w:val="20"/>
        </w:rPr>
        <w:t>第二期</w:t>
      </w:r>
    </w:p>
    <w:p w:rsidR="002A201C" w:rsidRDefault="002A201C" w:rsidP="002A201C">
      <w:pPr>
        <w:pStyle w:val="Normal"/>
        <w:autoSpaceDE w:val="0"/>
        <w:autoSpaceDN w:val="0"/>
        <w:ind w:right="-45"/>
        <w:jc w:val="center"/>
        <w:textAlignment w:val="bottom"/>
        <w:rPr>
          <w:rFonts w:ascii="CG Times (W1)" w:hAnsi="CG Times (W1)" w:hint="eastAsia"/>
          <w:b/>
          <w:sz w:val="20"/>
        </w:rPr>
      </w:pPr>
      <w:r>
        <w:rPr>
          <w:rFonts w:ascii="CG Times (W1)" w:hAnsi="CG Times (W1)"/>
          <w:b/>
          <w:sz w:val="20"/>
        </w:rPr>
        <w:t>1996.7</w:t>
      </w:r>
    </w:p>
    <w:p w:rsidR="002A201C" w:rsidRDefault="002A201C" w:rsidP="002A201C">
      <w:pPr>
        <w:pStyle w:val="Normal"/>
        <w:autoSpaceDE w:val="0"/>
        <w:autoSpaceDN w:val="0"/>
        <w:spacing w:line="240" w:lineRule="auto"/>
        <w:ind w:right="-45"/>
        <w:jc w:val="center"/>
        <w:textAlignment w:val="bottom"/>
        <w:rPr>
          <w:rFonts w:ascii="CG Times (W1)" w:hAnsi="CG Times (W1)"/>
          <w:sz w:val="20"/>
        </w:rPr>
      </w:pPr>
    </w:p>
    <w:p w:rsidR="002A201C" w:rsidRDefault="002A201C" w:rsidP="002A201C">
      <w:pPr>
        <w:pStyle w:val="Normal"/>
        <w:autoSpaceDE w:val="0"/>
        <w:autoSpaceDN w:val="0"/>
        <w:ind w:right="-48"/>
        <w:jc w:val="center"/>
        <w:textAlignment w:val="bottom"/>
        <w:rPr>
          <w:rFonts w:ascii="華康中黑體" w:eastAsia="華康中黑體" w:hAnsi="CG Times (W1)"/>
          <w:sz w:val="32"/>
        </w:rPr>
      </w:pPr>
      <w:r>
        <w:rPr>
          <w:rFonts w:ascii="華康中黑體" w:eastAsia="華康中黑體" w:hAnsi="CG Times (W1)" w:hint="eastAsia"/>
          <w:sz w:val="32"/>
        </w:rPr>
        <w:t>目   錄</w:t>
      </w:r>
    </w:p>
    <w:p w:rsidR="002A201C" w:rsidRDefault="002A201C" w:rsidP="002A201C">
      <w:pPr>
        <w:shd w:val="pct10" w:color="auto" w:fill="auto"/>
        <w:ind w:left="840" w:right="1140"/>
        <w:jc w:val="center"/>
        <w:rPr>
          <w:rFonts w:ascii="華康特粗明體" w:eastAsia="華康特粗明體" w:hAnsi="CG Times (W1)" w:hint="eastAsia"/>
          <w:spacing w:val="20"/>
        </w:rPr>
      </w:pPr>
      <w:r>
        <w:rPr>
          <w:rFonts w:ascii="華康特粗明體" w:eastAsia="華康特粗明體" w:hAnsi="CG Times (W1)" w:hint="eastAsia"/>
          <w:spacing w:val="20"/>
          <w:sz w:val="28"/>
        </w:rPr>
        <w:t>女性空間專業者專題</w:t>
      </w:r>
    </w:p>
    <w:p w:rsidR="002A201C" w:rsidRDefault="002A201C" w:rsidP="002A201C">
      <w:pPr>
        <w:pStyle w:val="Normal"/>
        <w:autoSpaceDE w:val="0"/>
        <w:autoSpaceDN w:val="0"/>
        <w:spacing w:line="240" w:lineRule="auto"/>
        <w:ind w:right="-48"/>
        <w:textAlignment w:val="bottom"/>
        <w:rPr>
          <w:rFonts w:ascii="CG Times (W1)" w:eastAsia="華康中黑體" w:hAnsi="CG Times (W1)" w:hint="eastAsia"/>
        </w:rPr>
      </w:pPr>
    </w:p>
    <w:p w:rsidR="002A201C" w:rsidRDefault="002A201C" w:rsidP="002A201C">
      <w:pPr>
        <w:pStyle w:val="Normal"/>
        <w:autoSpaceDE w:val="0"/>
        <w:autoSpaceDN w:val="0"/>
        <w:ind w:right="-48"/>
        <w:textAlignment w:val="bottom"/>
        <w:rPr>
          <w:rFonts w:ascii="華康特粗明體" w:eastAsia="華康特粗明體" w:hAnsi="CG Times (W1)"/>
          <w:sz w:val="26"/>
        </w:rPr>
      </w:pPr>
      <w:r>
        <w:rPr>
          <w:rFonts w:ascii="華康特粗明體" w:eastAsia="華康特粗明體" w:hAnsi="CG Times (W1)" w:hint="eastAsia"/>
          <w:sz w:val="26"/>
        </w:rPr>
        <w:t>專題：《女性專業者的天空》座談會</w:t>
      </w:r>
    </w:p>
    <w:p w:rsidR="002A201C" w:rsidRDefault="002A201C" w:rsidP="002A201C">
      <w:pPr>
        <w:pStyle w:val="Normal"/>
        <w:autoSpaceDE w:val="0"/>
        <w:autoSpaceDN w:val="0"/>
        <w:ind w:left="480" w:right="-48"/>
        <w:textAlignment w:val="bottom"/>
        <w:rPr>
          <w:rFonts w:ascii="CG Times (W1)" w:eastAsia="華康中楷體" w:hAnsi="CG Times (W1)" w:hint="eastAsia"/>
        </w:rPr>
      </w:pPr>
      <w:r>
        <w:rPr>
          <w:rFonts w:ascii="CG Times (W1)" w:eastAsia="華康中楷體" w:hAnsi="CG Times (W1)" w:hint="eastAsia"/>
        </w:rPr>
        <w:t>座談會人員：汪荷清</w:t>
      </w:r>
      <w:r>
        <w:rPr>
          <w:rFonts w:ascii="CG Times (W1)" w:eastAsia="華康中楷體" w:hAnsi="CG Times (W1)"/>
        </w:rPr>
        <w:t xml:space="preserve">   </w:t>
      </w:r>
      <w:r>
        <w:rPr>
          <w:rFonts w:ascii="CG Times (W1)" w:eastAsia="華康中楷體" w:hAnsi="CG Times (W1)" w:hint="eastAsia"/>
        </w:rPr>
        <w:t>馬以工</w:t>
      </w:r>
      <w:r>
        <w:rPr>
          <w:rFonts w:ascii="CG Times (W1)" w:eastAsia="華康中楷體" w:hAnsi="CG Times (W1)"/>
        </w:rPr>
        <w:t xml:space="preserve">   </w:t>
      </w:r>
      <w:r>
        <w:rPr>
          <w:rFonts w:ascii="CG Times (W1)" w:eastAsia="華康中楷體" w:hAnsi="CG Times (W1)" w:hint="eastAsia"/>
        </w:rPr>
        <w:t>郭中端</w:t>
      </w:r>
      <w:r>
        <w:rPr>
          <w:rFonts w:ascii="CG Times (W1)" w:eastAsia="華康中楷體" w:hAnsi="CG Times (W1)"/>
        </w:rPr>
        <w:t xml:space="preserve">   </w:t>
      </w:r>
      <w:r>
        <w:rPr>
          <w:rFonts w:ascii="CG Times (W1)" w:eastAsia="華康中楷體" w:hAnsi="CG Times (W1)" w:hint="eastAsia"/>
        </w:rPr>
        <w:t>郭瓊瑩</w:t>
      </w:r>
      <w:r>
        <w:rPr>
          <w:rFonts w:ascii="CG Times (W1)" w:eastAsia="華康中楷體" w:hAnsi="CG Times (W1)"/>
        </w:rPr>
        <w:t xml:space="preserve">   </w:t>
      </w:r>
      <w:r>
        <w:rPr>
          <w:rFonts w:ascii="CG Times (W1)" w:eastAsia="華康中楷體" w:hAnsi="CG Times (W1)" w:hint="eastAsia"/>
        </w:rPr>
        <w:t>謝</w:t>
      </w:r>
      <w:r>
        <w:rPr>
          <w:rFonts w:ascii="CG Times (W1)" w:eastAsia="華康中楷體" w:hAnsi="CG Times (W1)"/>
        </w:rPr>
        <w:t xml:space="preserve">  </w:t>
      </w:r>
      <w:r>
        <w:rPr>
          <w:rFonts w:ascii="CG Times (W1)" w:eastAsia="華康中楷體" w:hAnsi="CG Times (W1)" w:hint="eastAsia"/>
        </w:rPr>
        <w:t>園</w:t>
      </w:r>
    </w:p>
    <w:p w:rsidR="002A201C" w:rsidRDefault="002A201C" w:rsidP="002A201C">
      <w:pPr>
        <w:pStyle w:val="Normal"/>
        <w:autoSpaceDE w:val="0"/>
        <w:autoSpaceDN w:val="0"/>
        <w:ind w:left="480" w:right="-48"/>
        <w:textAlignment w:val="bottom"/>
        <w:rPr>
          <w:rFonts w:ascii="CG Times (W1)" w:eastAsia="華康中楷體" w:hAnsi="CG Times (W1)"/>
        </w:rPr>
      </w:pPr>
      <w:r>
        <w:rPr>
          <w:rFonts w:ascii="CG Times (W1)" w:eastAsia="華康中楷體" w:hAnsi="CG Times (W1)" w:hint="eastAsia"/>
        </w:rPr>
        <w:t>主</w:t>
      </w:r>
      <w:r>
        <w:rPr>
          <w:rFonts w:ascii="CG Times (W1)" w:eastAsia="華康中楷體" w:hAnsi="CG Times (W1)"/>
        </w:rPr>
        <w:t xml:space="preserve">  </w:t>
      </w:r>
      <w:r>
        <w:rPr>
          <w:rFonts w:ascii="CG Times (W1)" w:eastAsia="華康中楷體" w:hAnsi="CG Times (W1)" w:hint="eastAsia"/>
        </w:rPr>
        <w:t>持</w:t>
      </w:r>
      <w:r>
        <w:rPr>
          <w:rFonts w:ascii="CG Times (W1)" w:eastAsia="華康中楷體" w:hAnsi="CG Times (W1)"/>
        </w:rPr>
        <w:t xml:space="preserve">  </w:t>
      </w:r>
      <w:r>
        <w:rPr>
          <w:rFonts w:ascii="CG Times (W1)" w:eastAsia="華康中楷體" w:hAnsi="CG Times (W1)" w:hint="eastAsia"/>
        </w:rPr>
        <w:t>人：畢恆達</w:t>
      </w:r>
      <w:r>
        <w:rPr>
          <w:rFonts w:ascii="CG Times (W1)" w:eastAsia="華康中楷體" w:hAnsi="CG Times (W1)"/>
        </w:rPr>
        <w:t xml:space="preserve">            </w:t>
      </w:r>
      <w:r>
        <w:rPr>
          <w:rFonts w:ascii="CG Times (W1)" w:eastAsia="華康中楷體" w:hAnsi="CG Times (W1)" w:hint="eastAsia"/>
        </w:rPr>
        <w:t>錄音整理：林正雄</w:t>
      </w:r>
      <w:r>
        <w:rPr>
          <w:rFonts w:ascii="CG Times (W1)" w:eastAsia="華康中楷體" w:hAnsi="CG Times (W1)"/>
        </w:rPr>
        <w:tab/>
      </w:r>
      <w:r>
        <w:rPr>
          <w:rFonts w:ascii="CG Times (W1)" w:eastAsia="華康中楷體" w:hAnsi="CG Times (W1)"/>
        </w:rPr>
        <w:tab/>
      </w:r>
      <w:r>
        <w:rPr>
          <w:rFonts w:ascii="CG Times (W1)" w:eastAsia="華康中楷體" w:hAnsi="CG Times (W1)"/>
        </w:rPr>
        <w:tab/>
      </w:r>
      <w:r>
        <w:rPr>
          <w:rFonts w:ascii="CG Times (W1)" w:eastAsia="華康中楷體" w:hAnsi="CG Times (W1)"/>
          <w:sz w:val="20"/>
        </w:rPr>
        <w:tab/>
        <w:t>1</w:t>
      </w:r>
    </w:p>
    <w:p w:rsidR="002A201C" w:rsidRDefault="002A201C" w:rsidP="002A201C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/>
          <w:sz w:val="26"/>
        </w:rPr>
      </w:pPr>
      <w:r>
        <w:rPr>
          <w:rFonts w:ascii="華康特粗明體" w:eastAsia="華康特粗明體" w:hAnsi="CG Times (W1)" w:hint="eastAsia"/>
          <w:sz w:val="26"/>
        </w:rPr>
        <w:t>座談會回應：</w:t>
      </w:r>
    </w:p>
    <w:p w:rsidR="002A201C" w:rsidRDefault="002A201C" w:rsidP="002A201C">
      <w:pPr>
        <w:pStyle w:val="Normal"/>
        <w:autoSpaceDE w:val="0"/>
        <w:autoSpaceDN w:val="0"/>
        <w:ind w:left="480"/>
        <w:textAlignment w:val="bottom"/>
        <w:rPr>
          <w:rFonts w:ascii="CG Times (W1)" w:eastAsia="華康中楷體" w:hAnsi="CG Times (W1)" w:hint="eastAsia"/>
        </w:rPr>
      </w:pPr>
      <w:r>
        <w:rPr>
          <w:rFonts w:ascii="CG Times (W1)" w:eastAsia="華康中楷體" w:hAnsi="CG Times (W1)" w:hint="eastAsia"/>
        </w:rPr>
        <w:t>黃千秀</w:t>
      </w:r>
      <w:r>
        <w:rPr>
          <w:rFonts w:ascii="CG Times (W1)" w:eastAsia="華康中楷體" w:hAnsi="CG Times (W1)"/>
        </w:rPr>
        <w:t xml:space="preserve">   </w:t>
      </w:r>
      <w:r>
        <w:rPr>
          <w:rFonts w:ascii="CG Times (W1)" w:eastAsia="華康中楷體" w:hAnsi="CG Times (W1)" w:hint="eastAsia"/>
        </w:rPr>
        <w:t>孫瑞穗</w:t>
      </w:r>
      <w:r>
        <w:rPr>
          <w:rFonts w:ascii="CG Times (W1)" w:eastAsia="華康中楷體" w:hAnsi="CG Times (W1)"/>
        </w:rPr>
        <w:t xml:space="preserve">   </w:t>
      </w:r>
      <w:r>
        <w:rPr>
          <w:rFonts w:ascii="CG Times (W1)" w:eastAsia="華康中楷體" w:hAnsi="CG Times (W1)" w:hint="eastAsia"/>
        </w:rPr>
        <w:t>林淑靜</w:t>
      </w:r>
      <w:r>
        <w:rPr>
          <w:rFonts w:ascii="CG Times (W1)" w:eastAsia="華康中楷體" w:hAnsi="CG Times (W1)"/>
        </w:rPr>
        <w:t xml:space="preserve">   </w:t>
      </w:r>
      <w:r>
        <w:rPr>
          <w:rFonts w:ascii="CG Times (W1)" w:eastAsia="華康中楷體" w:hAnsi="CG Times (W1)" w:hint="eastAsia"/>
        </w:rPr>
        <w:t>陳怡伶</w:t>
      </w:r>
      <w:r>
        <w:rPr>
          <w:rFonts w:ascii="CG Times (W1)" w:eastAsia="華康中楷體" w:hAnsi="CG Times (W1)"/>
        </w:rPr>
        <w:t xml:space="preserve">   </w:t>
      </w:r>
      <w:r>
        <w:rPr>
          <w:rFonts w:ascii="CG Times (W1)" w:eastAsia="華康中楷體" w:hAnsi="CG Times (W1)" w:hint="eastAsia"/>
        </w:rPr>
        <w:t>彭渰雯</w:t>
      </w:r>
      <w:r>
        <w:rPr>
          <w:rFonts w:ascii="CG Times (W1)" w:eastAsia="華康中楷體" w:hAnsi="CG Times (W1)" w:hint="eastAsia"/>
        </w:rPr>
        <w:t xml:space="preserve">     </w:t>
      </w:r>
      <w:r>
        <w:rPr>
          <w:rFonts w:ascii="CG Times (W1)" w:eastAsia="華康中楷體" w:hAnsi="CG Times (W1)"/>
          <w:sz w:val="20"/>
        </w:rPr>
        <w:tab/>
        <w:t>41</w:t>
      </w:r>
    </w:p>
    <w:p w:rsidR="002A201C" w:rsidRDefault="002A201C" w:rsidP="002A201C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/>
          <w:sz w:val="26"/>
        </w:rPr>
      </w:pPr>
      <w:r>
        <w:rPr>
          <w:rFonts w:ascii="華康特粗明體" w:eastAsia="華康特粗明體" w:hAnsi="CG Times (W1)" w:hint="eastAsia"/>
          <w:sz w:val="26"/>
        </w:rPr>
        <w:t>人物專訪</w:t>
      </w:r>
    </w:p>
    <w:p w:rsidR="002A201C" w:rsidRDefault="002A201C" w:rsidP="002A201C">
      <w:pPr>
        <w:pStyle w:val="Normal"/>
        <w:autoSpaceDE w:val="0"/>
        <w:autoSpaceDN w:val="0"/>
        <w:spacing w:before="120"/>
        <w:ind w:left="482"/>
        <w:textAlignment w:val="bottom"/>
        <w:rPr>
          <w:rFonts w:ascii="華康特粗明體" w:eastAsia="華康特粗明體" w:hAnsi="CG Times (W1)" w:hint="eastAsia"/>
        </w:rPr>
      </w:pPr>
      <w:r>
        <w:rPr>
          <w:rFonts w:ascii="華康特粗明體" w:eastAsia="華康特粗明體" w:hAnsi="CG Times (W1)" w:hint="eastAsia"/>
        </w:rPr>
        <w:t xml:space="preserve">專訪華昌琳女士  </w:t>
      </w:r>
    </w:p>
    <w:p w:rsidR="002A201C" w:rsidRDefault="002A201C" w:rsidP="002A201C">
      <w:pPr>
        <w:pStyle w:val="Normal"/>
        <w:autoSpaceDE w:val="0"/>
        <w:autoSpaceDN w:val="0"/>
        <w:ind w:left="1440"/>
        <w:textAlignment w:val="bottom"/>
        <w:rPr>
          <w:rFonts w:ascii="CG Times (W1)" w:eastAsia="華康中楷體" w:hAnsi="CG Times (W1)" w:hint="eastAsia"/>
          <w:sz w:val="20"/>
        </w:rPr>
      </w:pPr>
      <w:r>
        <w:rPr>
          <w:rFonts w:ascii="CG Times (W1)" w:eastAsia="華康中楷體" w:hAnsi="CG Times (W1)" w:hint="eastAsia"/>
        </w:rPr>
        <w:t>訪問人員：王珍珊</w:t>
      </w:r>
      <w:r>
        <w:rPr>
          <w:rFonts w:ascii="CG Times (W1)" w:eastAsia="華康中楷體" w:hAnsi="CG Times (W1)"/>
        </w:rPr>
        <w:t xml:space="preserve">   </w:t>
      </w:r>
      <w:r>
        <w:rPr>
          <w:rFonts w:ascii="CG Times (W1)" w:eastAsia="華康中楷體" w:hAnsi="CG Times (W1)" w:hint="eastAsia"/>
        </w:rPr>
        <w:t>林正雄</w:t>
      </w:r>
      <w:r>
        <w:rPr>
          <w:rFonts w:ascii="CG Times (W1)" w:eastAsia="華康中楷體" w:hAnsi="CG Times (W1)"/>
        </w:rPr>
        <w:t xml:space="preserve">   </w:t>
      </w:r>
      <w:r>
        <w:rPr>
          <w:rFonts w:ascii="CG Times (W1)" w:eastAsia="華康中楷體" w:hAnsi="CG Times (W1)" w:hint="eastAsia"/>
        </w:rPr>
        <w:t>李元宏</w:t>
      </w:r>
      <w:r>
        <w:rPr>
          <w:rFonts w:ascii="CG Times (W1)" w:eastAsia="華康中楷體" w:hAnsi="CG Times (W1)"/>
          <w:sz w:val="20"/>
        </w:rPr>
        <w:tab/>
      </w:r>
      <w:r>
        <w:rPr>
          <w:rFonts w:ascii="CG Times (W1)" w:eastAsia="華康中楷體" w:hAnsi="CG Times (W1)"/>
          <w:sz w:val="20"/>
        </w:rPr>
        <w:tab/>
      </w:r>
      <w:r>
        <w:rPr>
          <w:rFonts w:ascii="CG Times (W1)" w:eastAsia="華康中楷體" w:hAnsi="CG Times (W1)"/>
          <w:sz w:val="20"/>
        </w:rPr>
        <w:tab/>
        <w:t>50</w:t>
      </w:r>
    </w:p>
    <w:p w:rsidR="002A201C" w:rsidRDefault="002A201C" w:rsidP="002A201C">
      <w:pPr>
        <w:pStyle w:val="Normal"/>
        <w:autoSpaceDE w:val="0"/>
        <w:autoSpaceDN w:val="0"/>
        <w:spacing w:before="120"/>
        <w:ind w:left="482"/>
        <w:textAlignment w:val="bottom"/>
        <w:rPr>
          <w:rFonts w:ascii="華康特粗明體" w:eastAsia="華康特粗明體" w:hAnsi="CG Times (W1)"/>
        </w:rPr>
      </w:pPr>
      <w:r>
        <w:rPr>
          <w:rFonts w:ascii="華康特粗明體" w:eastAsia="華康特粗明體" w:hAnsi="CG Times (W1)" w:hint="eastAsia"/>
        </w:rPr>
        <w:t>專訪胡以琴博士  談「女性專業者的角色與生涯展望」</w:t>
      </w:r>
    </w:p>
    <w:p w:rsidR="002A201C" w:rsidRDefault="002A201C" w:rsidP="002A201C">
      <w:pPr>
        <w:pStyle w:val="Normal"/>
        <w:autoSpaceDE w:val="0"/>
        <w:autoSpaceDN w:val="0"/>
        <w:ind w:left="1440"/>
        <w:textAlignment w:val="bottom"/>
        <w:rPr>
          <w:rFonts w:ascii="CG Times (W1)" w:eastAsia="華康中楷體" w:hAnsi="CG Times (W1)" w:hint="eastAsia"/>
          <w:sz w:val="20"/>
        </w:rPr>
      </w:pPr>
      <w:r>
        <w:rPr>
          <w:rFonts w:ascii="CG Times (W1)" w:eastAsia="華康中楷體" w:hAnsi="CG Times (W1)" w:hint="eastAsia"/>
        </w:rPr>
        <w:t>訪談人員：溫蓓章</w:t>
      </w:r>
      <w:r>
        <w:rPr>
          <w:rFonts w:ascii="CG Times (W1)" w:eastAsia="華康中楷體" w:hAnsi="CG Times (W1)"/>
          <w:sz w:val="20"/>
        </w:rPr>
        <w:tab/>
      </w:r>
      <w:r>
        <w:rPr>
          <w:rFonts w:ascii="CG Times (W1)" w:eastAsia="華康中楷體" w:hAnsi="CG Times (W1)"/>
          <w:sz w:val="20"/>
        </w:rPr>
        <w:tab/>
      </w:r>
      <w:r>
        <w:rPr>
          <w:rFonts w:ascii="CG Times (W1)" w:eastAsia="華康中楷體" w:hAnsi="CG Times (W1)"/>
          <w:sz w:val="20"/>
        </w:rPr>
        <w:tab/>
      </w:r>
      <w:r>
        <w:rPr>
          <w:rFonts w:ascii="CG Times (W1)" w:eastAsia="華康中楷體" w:hAnsi="CG Times (W1)"/>
          <w:sz w:val="20"/>
        </w:rPr>
        <w:tab/>
      </w:r>
      <w:r>
        <w:rPr>
          <w:rFonts w:ascii="CG Times (W1)" w:eastAsia="華康中楷體" w:hAnsi="CG Times (W1)"/>
          <w:sz w:val="20"/>
        </w:rPr>
        <w:tab/>
        <w:t>55</w:t>
      </w:r>
    </w:p>
    <w:p w:rsidR="002A201C" w:rsidRDefault="002A201C" w:rsidP="002A201C">
      <w:pPr>
        <w:pStyle w:val="Normal"/>
        <w:autoSpaceDE w:val="0"/>
        <w:autoSpaceDN w:val="0"/>
        <w:spacing w:line="240" w:lineRule="auto"/>
        <w:textAlignment w:val="bottom"/>
        <w:rPr>
          <w:rFonts w:ascii="CG Times (W1)" w:hAnsi="CG Times (W1)"/>
          <w:sz w:val="16"/>
        </w:rPr>
      </w:pPr>
    </w:p>
    <w:p w:rsidR="002A201C" w:rsidRDefault="002A201C" w:rsidP="002A201C">
      <w:pPr>
        <w:shd w:val="pct10" w:color="auto" w:fill="auto"/>
        <w:ind w:left="840" w:right="1140"/>
        <w:jc w:val="center"/>
        <w:rPr>
          <w:rFonts w:ascii="華康特粗明體" w:eastAsia="華康特粗明體" w:hAnsi="CG Times (W1)" w:hint="eastAsia"/>
          <w:spacing w:val="20"/>
        </w:rPr>
      </w:pPr>
      <w:r>
        <w:rPr>
          <w:rFonts w:ascii="華康特粗明體" w:eastAsia="華康特粗明體" w:hAnsi="CG Times (W1)" w:hint="eastAsia"/>
          <w:spacing w:val="20"/>
          <w:sz w:val="28"/>
        </w:rPr>
        <w:t>研究文選</w:t>
      </w:r>
    </w:p>
    <w:p w:rsidR="002A201C" w:rsidRDefault="002A201C" w:rsidP="002A201C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 w:hint="eastAsia"/>
          <w:sz w:val="26"/>
        </w:rPr>
      </w:pPr>
      <w:r>
        <w:rPr>
          <w:rFonts w:ascii="華康特粗明體" w:eastAsia="華康特粗明體" w:hAnsi="CG Times (W1)" w:hint="eastAsia"/>
          <w:sz w:val="26"/>
        </w:rPr>
        <w:t>我國法院對婚姻暴力問題之態度</w:t>
      </w:r>
    </w:p>
    <w:p w:rsidR="002A201C" w:rsidRDefault="002A201C" w:rsidP="002A201C">
      <w:pPr>
        <w:pStyle w:val="Normal"/>
        <w:autoSpaceDE w:val="0"/>
        <w:autoSpaceDN w:val="0"/>
        <w:ind w:left="480"/>
        <w:textAlignment w:val="bottom"/>
        <w:rPr>
          <w:rFonts w:ascii="CG Times (W1)" w:eastAsia="華康中楷體" w:hAnsi="CG Times (W1)" w:hint="eastAsia"/>
        </w:rPr>
      </w:pPr>
      <w:r>
        <w:rPr>
          <w:rFonts w:ascii="CG Times (W1)" w:eastAsia="華康中楷體" w:hAnsi="CG Times (W1)" w:hint="eastAsia"/>
        </w:rPr>
        <w:t>劉宏恩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59</w:t>
      </w:r>
    </w:p>
    <w:p w:rsidR="002A201C" w:rsidRDefault="002A201C" w:rsidP="002A201C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/>
          <w:sz w:val="26"/>
        </w:rPr>
      </w:pPr>
      <w:r>
        <w:rPr>
          <w:rFonts w:ascii="華康特粗明體" w:eastAsia="華康特粗明體" w:hAnsi="CG Times (W1)" w:hint="eastAsia"/>
          <w:sz w:val="26"/>
        </w:rPr>
        <w:t>信仰、性別與環境：行天宮女性「效勞生」組成的觀察</w:t>
      </w:r>
    </w:p>
    <w:p w:rsidR="002A201C" w:rsidRDefault="002A201C" w:rsidP="002A201C">
      <w:pPr>
        <w:pStyle w:val="Normal"/>
        <w:autoSpaceDE w:val="0"/>
        <w:autoSpaceDN w:val="0"/>
        <w:ind w:left="480"/>
        <w:textAlignment w:val="bottom"/>
        <w:rPr>
          <w:rFonts w:ascii="華康中明體" w:eastAsia="華康中明體" w:hAnsi="CG Times (W1)" w:hint="eastAsia"/>
          <w:sz w:val="20"/>
        </w:rPr>
      </w:pPr>
      <w:r>
        <w:rPr>
          <w:rFonts w:ascii="CG Times (W1)" w:eastAsia="華康中楷體" w:hAnsi="CG Times (W1)" w:hint="eastAsia"/>
        </w:rPr>
        <w:t>蔣孝萱</w:t>
      </w:r>
      <w:r>
        <w:rPr>
          <w:rFonts w:ascii="華康中明體" w:eastAsia="華康中明體" w:hAnsi="CG Times (W1)" w:hint="eastAsia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77</w:t>
      </w:r>
    </w:p>
    <w:p w:rsidR="002A201C" w:rsidRDefault="002A201C" w:rsidP="002A201C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 w:hint="eastAsia"/>
          <w:sz w:val="26"/>
        </w:rPr>
      </w:pPr>
      <w:r>
        <w:rPr>
          <w:rFonts w:ascii="華康特粗明體" w:eastAsia="華康特粗明體" w:hAnsi="CG Times (W1)" w:hint="eastAsia"/>
          <w:sz w:val="26"/>
        </w:rPr>
        <w:t>國小男生與女生的校園生活</w:t>
      </w:r>
    </w:p>
    <w:p w:rsidR="002A201C" w:rsidRDefault="002A201C" w:rsidP="002A201C">
      <w:pPr>
        <w:pStyle w:val="Normal"/>
        <w:autoSpaceDE w:val="0"/>
        <w:autoSpaceDN w:val="0"/>
        <w:ind w:left="480"/>
        <w:textAlignment w:val="bottom"/>
        <w:rPr>
          <w:rFonts w:ascii="華康中明體" w:eastAsia="華康中明體" w:hAnsi="CG Times (W1)" w:hint="eastAsia"/>
          <w:sz w:val="20"/>
        </w:rPr>
      </w:pPr>
      <w:r>
        <w:rPr>
          <w:rFonts w:ascii="CG Times (W1)" w:eastAsia="華康中楷體" w:hAnsi="CG Times (W1)" w:hint="eastAsia"/>
        </w:rPr>
        <w:t>楊清芬</w:t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華康中明體" w:eastAsia="華康中明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85</w:t>
      </w:r>
    </w:p>
    <w:p w:rsidR="002A201C" w:rsidRDefault="002A201C" w:rsidP="002A201C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 w:hint="eastAsia"/>
          <w:sz w:val="26"/>
        </w:rPr>
      </w:pPr>
      <w:r>
        <w:rPr>
          <w:rFonts w:ascii="華康特粗明體" w:eastAsia="華康特粗明體" w:hAnsi="CG Times (W1)" w:hint="eastAsia"/>
          <w:sz w:val="26"/>
        </w:rPr>
        <w:t>從「社區總體營造」看玉田農村婦女角色的轉化</w:t>
      </w:r>
    </w:p>
    <w:p w:rsidR="002A201C" w:rsidRDefault="002A201C" w:rsidP="002A201C">
      <w:pPr>
        <w:pStyle w:val="Normal"/>
        <w:autoSpaceDE w:val="0"/>
        <w:autoSpaceDN w:val="0"/>
        <w:ind w:left="2072" w:right="-45"/>
        <w:textAlignment w:val="bottom"/>
        <w:rPr>
          <w:rFonts w:ascii="華康特粗明體" w:eastAsia="華康特粗明體" w:hAnsi="CG Times (W1)" w:hint="eastAsia"/>
          <w:sz w:val="26"/>
        </w:rPr>
      </w:pPr>
      <w:r>
        <w:rPr>
          <w:rFonts w:ascii="華康特粗明體" w:eastAsia="華康特粗明體" w:hAnsi="CG Times (W1)" w:hint="eastAsia"/>
          <w:sz w:val="26"/>
        </w:rPr>
        <w:t xml:space="preserve">  及規劃團隊所扮演的角色</w:t>
      </w:r>
    </w:p>
    <w:p w:rsidR="002A201C" w:rsidRDefault="002A201C" w:rsidP="002A201C">
      <w:pPr>
        <w:pStyle w:val="Normal"/>
        <w:autoSpaceDE w:val="0"/>
        <w:autoSpaceDN w:val="0"/>
        <w:ind w:left="480"/>
        <w:textAlignment w:val="bottom"/>
        <w:rPr>
          <w:rFonts w:ascii="CG Times (W1)" w:eastAsia="華康中楷體" w:hAnsi="CG Times (W1)" w:hint="eastAsia"/>
          <w:sz w:val="20"/>
        </w:rPr>
      </w:pPr>
      <w:r>
        <w:rPr>
          <w:rFonts w:ascii="CG Times (W1)" w:eastAsia="華康中楷體" w:hAnsi="CG Times (W1)" w:hint="eastAsia"/>
        </w:rPr>
        <w:t>林素春</w:t>
      </w:r>
      <w:r>
        <w:rPr>
          <w:rFonts w:ascii="CG Times (W1)" w:eastAsia="華康中楷體" w:hAnsi="CG Times (W1)"/>
        </w:rPr>
        <w:tab/>
      </w:r>
      <w:r>
        <w:rPr>
          <w:rFonts w:ascii="CG Times (W1)" w:eastAsia="華康中楷體" w:hAnsi="CG Times (W1)"/>
        </w:rPr>
        <w:tab/>
      </w:r>
      <w:r>
        <w:rPr>
          <w:rFonts w:ascii="CG Times (W1)" w:eastAsia="華康中楷體" w:hAnsi="CG Times (W1)"/>
        </w:rPr>
        <w:tab/>
      </w:r>
      <w:r>
        <w:rPr>
          <w:rFonts w:ascii="CG Times (W1)" w:eastAsia="華康中楷體" w:hAnsi="CG Times (W1)"/>
        </w:rPr>
        <w:tab/>
      </w:r>
      <w:r>
        <w:rPr>
          <w:rFonts w:ascii="CG Times (W1)" w:eastAsia="華康中楷體" w:hAnsi="CG Times (W1)"/>
        </w:rPr>
        <w:tab/>
      </w:r>
      <w:r>
        <w:rPr>
          <w:rFonts w:ascii="CG Times (W1)" w:eastAsia="華康中楷體" w:hAnsi="CG Times (W1)"/>
        </w:rPr>
        <w:tab/>
      </w:r>
      <w:r>
        <w:rPr>
          <w:rFonts w:ascii="CG Times (W1)" w:eastAsia="華康中楷體" w:hAnsi="CG Times (W1)"/>
          <w:sz w:val="20"/>
        </w:rPr>
        <w:t>89</w:t>
      </w:r>
    </w:p>
    <w:p w:rsidR="002A201C" w:rsidRDefault="002A201C" w:rsidP="002A201C">
      <w:pPr>
        <w:pStyle w:val="Normal"/>
        <w:autoSpaceDE w:val="0"/>
        <w:autoSpaceDN w:val="0"/>
        <w:ind w:left="480"/>
        <w:textAlignment w:val="bottom"/>
        <w:rPr>
          <w:rFonts w:ascii="CG Times (W1)" w:eastAsia="華康中楷體" w:hAnsi="CG Times (W1)"/>
        </w:rPr>
      </w:pPr>
    </w:p>
    <w:p w:rsidR="002A201C" w:rsidRDefault="002A201C" w:rsidP="002A201C">
      <w:pPr>
        <w:shd w:val="pct10" w:color="auto" w:fill="auto"/>
        <w:spacing w:line="240" w:lineRule="auto"/>
        <w:ind w:left="840" w:right="1140"/>
        <w:jc w:val="center"/>
        <w:rPr>
          <w:rFonts w:ascii="CG Times (W1)" w:hAnsi="CG Times (W1)"/>
        </w:rPr>
      </w:pPr>
      <w:r>
        <w:rPr>
          <w:rFonts w:ascii="華康特粗明體" w:eastAsia="華康特粗明體" w:hAnsi="CG Times (W1)" w:hint="eastAsia"/>
          <w:spacing w:val="20"/>
          <w:sz w:val="28"/>
        </w:rPr>
        <w:t>譯 寫</w:t>
      </w:r>
    </w:p>
    <w:p w:rsidR="002A201C" w:rsidRDefault="002A201C" w:rsidP="002A201C">
      <w:pPr>
        <w:pStyle w:val="Normal"/>
        <w:autoSpaceDE w:val="0"/>
        <w:autoSpaceDN w:val="0"/>
        <w:textAlignment w:val="bottom"/>
        <w:rPr>
          <w:rFonts w:ascii="CG Times (W1)" w:eastAsia="華康中楷體" w:hAnsi="CG Times (W1)"/>
        </w:rPr>
      </w:pPr>
    </w:p>
    <w:p w:rsidR="002A201C" w:rsidRDefault="002A201C" w:rsidP="002A201C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/>
          <w:sz w:val="26"/>
        </w:rPr>
      </w:pPr>
      <w:r>
        <w:rPr>
          <w:rFonts w:ascii="華康特粗明體" w:eastAsia="華康特粗明體" w:hAnsi="CG Times (W1)" w:hint="eastAsia"/>
          <w:sz w:val="26"/>
        </w:rPr>
        <w:t>婦女、建築師和女性主義</w:t>
      </w:r>
    </w:p>
    <w:p w:rsidR="002A201C" w:rsidRDefault="002A201C" w:rsidP="002A201C">
      <w:pPr>
        <w:pStyle w:val="Normal"/>
        <w:autoSpaceDE w:val="0"/>
        <w:autoSpaceDN w:val="0"/>
        <w:ind w:left="480"/>
        <w:textAlignment w:val="bottom"/>
        <w:rPr>
          <w:rFonts w:ascii="CG Times (W1)" w:eastAsia="華康中楷體" w:hAnsi="CG Times (W1)" w:hint="eastAsia"/>
          <w:sz w:val="20"/>
        </w:rPr>
      </w:pPr>
      <w:r>
        <w:rPr>
          <w:rFonts w:ascii="CG Times (W1)" w:eastAsia="華康中楷體" w:hAnsi="CG Times (W1)" w:hint="eastAsia"/>
        </w:rPr>
        <w:t>張淑玫</w:t>
      </w:r>
      <w:r>
        <w:rPr>
          <w:rFonts w:ascii="CG Times (W1)" w:eastAsia="華康中楷體" w:hAnsi="CG Times (W1)"/>
        </w:rPr>
        <w:t xml:space="preserve">    </w:t>
      </w:r>
      <w:r>
        <w:rPr>
          <w:rFonts w:ascii="CG Times (W1)" w:eastAsia="華康中楷體" w:hAnsi="CG Times (W1)" w:hint="eastAsia"/>
        </w:rPr>
        <w:t>重點譯寫</w:t>
      </w:r>
      <w:r>
        <w:rPr>
          <w:rFonts w:ascii="CG Times (W1)" w:eastAsia="華康中楷體" w:hAnsi="CG Times (W1)"/>
          <w:sz w:val="20"/>
        </w:rPr>
        <w:tab/>
      </w:r>
      <w:r>
        <w:rPr>
          <w:rFonts w:ascii="CG Times (W1)" w:eastAsia="華康中楷體" w:hAnsi="CG Times (W1)"/>
          <w:sz w:val="20"/>
        </w:rPr>
        <w:tab/>
      </w:r>
      <w:r>
        <w:rPr>
          <w:rFonts w:ascii="CG Times (W1)" w:eastAsia="華康中楷體" w:hAnsi="CG Times (W1)"/>
          <w:sz w:val="20"/>
        </w:rPr>
        <w:tab/>
        <w:t>95</w:t>
      </w:r>
    </w:p>
    <w:p w:rsidR="002A201C" w:rsidRDefault="002A201C" w:rsidP="002A201C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/>
          <w:sz w:val="26"/>
        </w:rPr>
      </w:pPr>
      <w:r>
        <w:rPr>
          <w:rFonts w:ascii="華康特粗明體" w:eastAsia="華康特粗明體" w:hAnsi="CG Times (W1)" w:hint="eastAsia"/>
          <w:sz w:val="26"/>
        </w:rPr>
        <w:t>性別議程：規劃理論的新方向</w:t>
      </w:r>
    </w:p>
    <w:p w:rsidR="002A201C" w:rsidRDefault="002A201C" w:rsidP="002A201C">
      <w:pPr>
        <w:pStyle w:val="Normal"/>
        <w:tabs>
          <w:tab w:val="left" w:pos="704"/>
          <w:tab w:val="left" w:pos="960"/>
        </w:tabs>
        <w:autoSpaceDE w:val="0"/>
        <w:autoSpaceDN w:val="0"/>
        <w:ind w:left="480"/>
        <w:textAlignment w:val="bottom"/>
        <w:rPr>
          <w:rFonts w:ascii="CG Times (W1)" w:eastAsia="華康中楷體" w:hAnsi="CG Times (W1)" w:hint="eastAsia"/>
          <w:sz w:val="20"/>
        </w:rPr>
      </w:pPr>
      <w:r>
        <w:rPr>
          <w:rFonts w:ascii="CG Times (W1)" w:eastAsia="華康中楷體" w:hAnsi="CG Times (W1)" w:hint="eastAsia"/>
        </w:rPr>
        <w:t>殷寶寧</w:t>
      </w:r>
      <w:r>
        <w:rPr>
          <w:rFonts w:ascii="CG Times (W1)" w:eastAsia="華康中楷體" w:hAnsi="CG Times (W1)"/>
        </w:rPr>
        <w:t xml:space="preserve">    </w:t>
      </w:r>
      <w:r>
        <w:rPr>
          <w:rFonts w:ascii="CG Times (W1)" w:eastAsia="華康中楷體" w:hAnsi="CG Times (W1)" w:hint="eastAsia"/>
        </w:rPr>
        <w:t>重點譯寫</w:t>
      </w:r>
      <w:r>
        <w:rPr>
          <w:rFonts w:ascii="CG Times (W1)" w:eastAsia="華康中楷體" w:hAnsi="CG Times (W1)"/>
          <w:sz w:val="20"/>
        </w:rPr>
        <w:tab/>
        <w:t>106</w:t>
      </w:r>
    </w:p>
    <w:p w:rsidR="002A201C" w:rsidRDefault="002A201C" w:rsidP="002A201C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/>
          <w:sz w:val="26"/>
        </w:rPr>
      </w:pPr>
      <w:r>
        <w:rPr>
          <w:rFonts w:ascii="華康特粗明體" w:eastAsia="華康特粗明體" w:hAnsi="CG Times (W1)" w:hint="eastAsia"/>
          <w:sz w:val="26"/>
        </w:rPr>
        <w:t>女性主義的質疑：社會學研究脈絡與內容的問題</w:t>
      </w:r>
    </w:p>
    <w:p w:rsidR="002A201C" w:rsidRDefault="002A201C" w:rsidP="002A201C">
      <w:pPr>
        <w:pStyle w:val="Normal"/>
        <w:tabs>
          <w:tab w:val="left" w:pos="704"/>
          <w:tab w:val="left" w:pos="960"/>
        </w:tabs>
        <w:autoSpaceDE w:val="0"/>
        <w:autoSpaceDN w:val="0"/>
        <w:ind w:left="480"/>
        <w:textAlignment w:val="bottom"/>
        <w:rPr>
          <w:rFonts w:ascii="CG Times (W1)" w:eastAsia="華康中楷體" w:hAnsi="CG Times (W1)" w:hint="eastAsia"/>
          <w:sz w:val="20"/>
        </w:rPr>
      </w:pPr>
      <w:r>
        <w:rPr>
          <w:rFonts w:ascii="CG Times (W1)" w:eastAsia="華康中楷體" w:hAnsi="CG Times (W1)" w:hint="eastAsia"/>
        </w:rPr>
        <w:t>畢恆達</w:t>
      </w:r>
      <w:r>
        <w:rPr>
          <w:rFonts w:ascii="CG Times (W1)" w:eastAsia="華康中楷體" w:hAnsi="CG Times (W1)"/>
        </w:rPr>
        <w:t xml:space="preserve">    </w:t>
      </w:r>
      <w:r>
        <w:rPr>
          <w:rFonts w:ascii="CG Times (W1)" w:eastAsia="華康中楷體" w:hAnsi="CG Times (W1)" w:hint="eastAsia"/>
        </w:rPr>
        <w:t>重點譯寫</w:t>
      </w:r>
      <w:r>
        <w:rPr>
          <w:rFonts w:ascii="CG Times (W1)" w:eastAsia="華康中楷體" w:hAnsi="CG Times (W1)"/>
          <w:sz w:val="20"/>
        </w:rPr>
        <w:tab/>
        <w:t>119</w:t>
      </w:r>
    </w:p>
    <w:p w:rsidR="002A201C" w:rsidRDefault="002A201C" w:rsidP="002A201C">
      <w:pPr>
        <w:pStyle w:val="Normal"/>
        <w:autoSpaceDE w:val="0"/>
        <w:autoSpaceDN w:val="0"/>
        <w:spacing w:before="200"/>
        <w:ind w:right="-45"/>
        <w:textAlignment w:val="bottom"/>
        <w:rPr>
          <w:rFonts w:ascii="CG Times (W1)" w:eastAsia="華康中楷體" w:hAnsi="CG Times (W1)"/>
          <w:sz w:val="20"/>
        </w:rPr>
      </w:pPr>
      <w:r>
        <w:rPr>
          <w:rFonts w:ascii="華康特粗明體" w:eastAsia="華康特粗明體" w:hAnsi="CG Times (W1)" w:hint="eastAsia"/>
          <w:sz w:val="26"/>
        </w:rPr>
        <w:t>男孩在那裡？</w:t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CG Times (W1)" w:eastAsia="華康中楷體" w:hAnsi="CG Times (W1)"/>
          <w:sz w:val="20"/>
        </w:rPr>
        <w:t>125</w:t>
      </w:r>
    </w:p>
    <w:p w:rsidR="002A201C" w:rsidRDefault="002A201C" w:rsidP="002A201C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/>
          <w:sz w:val="26"/>
        </w:rPr>
      </w:pPr>
    </w:p>
    <w:p w:rsidR="002A201C" w:rsidRDefault="002A201C" w:rsidP="002A201C">
      <w:pPr>
        <w:shd w:val="pct10" w:color="auto" w:fill="auto"/>
        <w:spacing w:line="240" w:lineRule="auto"/>
        <w:ind w:left="840" w:right="1140"/>
        <w:jc w:val="center"/>
        <w:rPr>
          <w:rFonts w:ascii="CG Times (W1)" w:hAnsi="CG Times (W1)" w:hint="eastAsia"/>
        </w:rPr>
      </w:pPr>
      <w:r>
        <w:rPr>
          <w:rFonts w:ascii="華康特粗明體" w:eastAsia="華康特粗明體" w:hAnsi="CG Times (W1)" w:hint="eastAsia"/>
          <w:spacing w:val="20"/>
          <w:sz w:val="28"/>
        </w:rPr>
        <w:t>女性空間專業者介紹</w:t>
      </w:r>
    </w:p>
    <w:p w:rsidR="002A201C" w:rsidRDefault="002A201C" w:rsidP="002A201C">
      <w:pPr>
        <w:pStyle w:val="Normal"/>
        <w:autoSpaceDE w:val="0"/>
        <w:autoSpaceDN w:val="0"/>
        <w:spacing w:before="360"/>
        <w:ind w:right="-45"/>
        <w:textAlignment w:val="bottom"/>
        <w:rPr>
          <w:rFonts w:ascii="華康特粗明體" w:eastAsia="華康特粗明體" w:hAnsi="CG Times (W1)"/>
          <w:sz w:val="26"/>
        </w:rPr>
      </w:pPr>
      <w:r>
        <w:rPr>
          <w:rFonts w:ascii="華康特粗明體" w:eastAsia="華康特粗明體" w:hAnsi="CG Times (W1)" w:hint="eastAsia"/>
          <w:sz w:val="26"/>
        </w:rPr>
        <w:t>黃長美建築師與台北市力行國小幼稚園庭園規劃設計</w:t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華康特粗明體" w:eastAsia="華康特粗明體" w:hAnsi="CG Times (W1)" w:hint="eastAsia"/>
          <w:sz w:val="26"/>
        </w:rPr>
        <w:tab/>
      </w:r>
      <w:r>
        <w:rPr>
          <w:rFonts w:ascii="CG Times (W1)" w:eastAsia="華康中楷體" w:hAnsi="CG Times (W1)"/>
          <w:sz w:val="20"/>
        </w:rPr>
        <w:t>127</w:t>
      </w:r>
    </w:p>
    <w:p w:rsidR="002A201C" w:rsidRDefault="002A201C" w:rsidP="002A201C">
      <w:pPr>
        <w:pStyle w:val="Normal"/>
        <w:autoSpaceDE w:val="0"/>
        <w:autoSpaceDN w:val="0"/>
        <w:spacing w:before="200"/>
        <w:ind w:right="-45"/>
        <w:textAlignment w:val="bottom"/>
        <w:rPr>
          <w:rFonts w:ascii="華康特粗明體" w:eastAsia="華康特粗明體" w:hAnsi="CG Times (W1)" w:hint="eastAsia"/>
          <w:sz w:val="26"/>
        </w:rPr>
      </w:pPr>
      <w:r>
        <w:rPr>
          <w:rFonts w:ascii="華康特粗明體" w:eastAsia="華康特粗明體" w:hAnsi="CG Times (W1)" w:hint="eastAsia"/>
          <w:sz w:val="26"/>
        </w:rPr>
        <w:t>華昌琳女士作品介紹</w:t>
      </w:r>
    </w:p>
    <w:p w:rsidR="002A201C" w:rsidRDefault="002A201C" w:rsidP="002A201C">
      <w:pPr>
        <w:pStyle w:val="Normal"/>
        <w:tabs>
          <w:tab w:val="left" w:pos="704"/>
          <w:tab w:val="left" w:pos="960"/>
        </w:tabs>
        <w:autoSpaceDE w:val="0"/>
        <w:autoSpaceDN w:val="0"/>
        <w:ind w:left="556"/>
        <w:textAlignment w:val="bottom"/>
        <w:rPr>
          <w:rFonts w:ascii="CG Times (W1)" w:eastAsia="華康中楷體" w:hAnsi="CG Times (W1)" w:hint="eastAsia"/>
          <w:sz w:val="20"/>
        </w:rPr>
      </w:pPr>
      <w:r>
        <w:rPr>
          <w:rFonts w:ascii="CG Times (W1)" w:eastAsia="華康中楷體" w:hAnsi="CG Times (W1)" w:hint="eastAsia"/>
        </w:rPr>
        <w:t>訪談錄音整理</w:t>
      </w:r>
      <w:r>
        <w:rPr>
          <w:rFonts w:ascii="CG Times (W1)" w:eastAsia="華康中楷體" w:hAnsi="CG Times (W1)"/>
          <w:sz w:val="20"/>
        </w:rPr>
        <w:tab/>
      </w:r>
      <w:r>
        <w:rPr>
          <w:rFonts w:ascii="CG Times (W1)" w:eastAsia="華康中楷體" w:hAnsi="CG Times (W1)"/>
          <w:sz w:val="20"/>
        </w:rPr>
        <w:tab/>
      </w:r>
      <w:r>
        <w:rPr>
          <w:rFonts w:ascii="CG Times (W1)" w:eastAsia="華康中楷體" w:hAnsi="CG Times (W1)"/>
          <w:sz w:val="20"/>
        </w:rPr>
        <w:tab/>
      </w:r>
      <w:r>
        <w:rPr>
          <w:rFonts w:ascii="CG Times (W1)" w:eastAsia="華康中楷體" w:hAnsi="CG Times (W1)"/>
          <w:sz w:val="20"/>
        </w:rPr>
        <w:tab/>
      </w:r>
      <w:r>
        <w:rPr>
          <w:rFonts w:ascii="CG Times (W1)" w:eastAsia="華康中楷體" w:hAnsi="CG Times (W1)"/>
          <w:sz w:val="20"/>
        </w:rPr>
        <w:tab/>
        <w:t>130</w:t>
      </w:r>
    </w:p>
    <w:p w:rsidR="002A201C" w:rsidRDefault="002A201C" w:rsidP="002A201C">
      <w:pPr>
        <w:pStyle w:val="Normal"/>
        <w:tabs>
          <w:tab w:val="left" w:pos="704"/>
          <w:tab w:val="left" w:pos="960"/>
        </w:tabs>
        <w:autoSpaceDE w:val="0"/>
        <w:autoSpaceDN w:val="0"/>
        <w:textAlignment w:val="bottom"/>
        <w:rPr>
          <w:rFonts w:ascii="CG Times (W1)" w:eastAsia="華康中楷體" w:hAnsi="CG Times (W1)"/>
          <w:sz w:val="20"/>
        </w:rPr>
      </w:pPr>
      <w:r>
        <w:rPr>
          <w:rFonts w:ascii="華康仿宋體" w:eastAsia="華康仿宋體" w:hAnsi="CG Times (W1)" w:hint="eastAsia"/>
          <w:sz w:val="28"/>
        </w:rPr>
        <w:t>《性別與空間研究室》時事排行榜</w:t>
      </w:r>
      <w:r>
        <w:rPr>
          <w:rFonts w:ascii="華康仿宋體" w:eastAsia="華康仿宋體" w:hAnsi="CG Times (W1)" w:hint="eastAsia"/>
          <w:sz w:val="20"/>
        </w:rPr>
        <w:tab/>
      </w:r>
      <w:r>
        <w:rPr>
          <w:rFonts w:ascii="華康仿宋體" w:eastAsia="華康仿宋體" w:hAnsi="CG Times (W1)" w:hint="eastAsia"/>
          <w:sz w:val="20"/>
        </w:rPr>
        <w:tab/>
      </w:r>
      <w:r>
        <w:rPr>
          <w:rFonts w:ascii="華康仿宋體" w:eastAsia="華康仿宋體" w:hAnsi="CG Times (W1)" w:hint="eastAsia"/>
          <w:sz w:val="20"/>
        </w:rPr>
        <w:tab/>
      </w:r>
      <w:r>
        <w:rPr>
          <w:rFonts w:ascii="華康仿宋體" w:eastAsia="華康仿宋體" w:hAnsi="CG Times (W1)" w:hint="eastAsia"/>
          <w:sz w:val="20"/>
        </w:rPr>
        <w:tab/>
      </w:r>
      <w:r>
        <w:rPr>
          <w:rFonts w:ascii="CG Times (W1)" w:eastAsia="華康中楷體" w:hAnsi="CG Times (W1)"/>
          <w:sz w:val="20"/>
        </w:rPr>
        <w:t>136</w:t>
      </w:r>
    </w:p>
    <w:p w:rsidR="002A201C" w:rsidRDefault="002A201C" w:rsidP="002A201C">
      <w:pPr>
        <w:pStyle w:val="Normal"/>
        <w:tabs>
          <w:tab w:val="left" w:pos="704"/>
          <w:tab w:val="left" w:pos="960"/>
        </w:tabs>
        <w:autoSpaceDE w:val="0"/>
        <w:autoSpaceDN w:val="0"/>
        <w:textAlignment w:val="bottom"/>
        <w:rPr>
          <w:rFonts w:ascii="CG Times (W1)" w:eastAsia="華康中楷體" w:hAnsi="CG Times (W1)"/>
        </w:rPr>
      </w:pPr>
    </w:p>
    <w:p w:rsidR="009B5CF6" w:rsidRPr="002A201C" w:rsidRDefault="009B5CF6">
      <w:bookmarkStart w:id="0" w:name="_GoBack"/>
      <w:bookmarkEnd w:id="0"/>
    </w:p>
    <w:sectPr w:rsidR="009B5CF6" w:rsidRPr="002A20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特粗明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華康中黑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中明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仿宋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1C"/>
    <w:rsid w:val="002A201C"/>
    <w:rsid w:val="009B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4D3C"/>
  <w15:chartTrackingRefBased/>
  <w15:docId w15:val="{7B8F4BB6-68E9-4E80-83CB-58A8FD07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01C"/>
    <w:pPr>
      <w:widowControl w:val="0"/>
      <w:tabs>
        <w:tab w:val="left" w:pos="1560"/>
      </w:tabs>
      <w:adjustRightInd w:val="0"/>
      <w:spacing w:line="360" w:lineRule="atLeast"/>
    </w:pPr>
    <w:rPr>
      <w:rFonts w:ascii="Arial" w:eastAsia="新細明體" w:hAnsi="Arial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A201C"/>
    <w:pPr>
      <w:widowControl w:val="0"/>
      <w:adjustRightInd w:val="0"/>
      <w:spacing w:line="360" w:lineRule="atLeast"/>
    </w:pPr>
    <w:rPr>
      <w:rFonts w:ascii="Times New Roman" w:eastAsia="新細明體" w:hAnsi="Times New Roman" w:cs="Times New Roman"/>
      <w:noProof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8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2018-02-10T08:11:00Z</dcterms:created>
  <dcterms:modified xsi:type="dcterms:W3CDTF">2018-02-10T08:14:00Z</dcterms:modified>
</cp:coreProperties>
</file>