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2FA" w:rsidRDefault="008472FA" w:rsidP="008472FA">
      <w:pPr>
        <w:autoSpaceDE w:val="0"/>
        <w:autoSpaceDN w:val="0"/>
        <w:adjustRightInd w:val="0"/>
        <w:jc w:val="center"/>
        <w:rPr>
          <w:rFonts w:ascii="華康超明體" w:eastAsia="華康超明體" w:cs="華康超明體"/>
          <w:color w:val="000000"/>
          <w:kern w:val="0"/>
          <w:sz w:val="36"/>
          <w:szCs w:val="36"/>
        </w:rPr>
      </w:pPr>
      <w:r>
        <w:rPr>
          <w:rFonts w:ascii="華康超明體" w:eastAsia="華康超明體" w:cs="華康超明體" w:hint="eastAsia"/>
          <w:color w:val="000000"/>
          <w:kern w:val="0"/>
          <w:sz w:val="36"/>
          <w:szCs w:val="36"/>
        </w:rPr>
        <w:t>《性別與空間研究室》通訊</w:t>
      </w:r>
    </w:p>
    <w:p w:rsidR="008472FA" w:rsidRDefault="008472FA" w:rsidP="008472FA">
      <w:pPr>
        <w:autoSpaceDE w:val="0"/>
        <w:autoSpaceDN w:val="0"/>
        <w:adjustRightInd w:val="0"/>
        <w:jc w:val="center"/>
        <w:rPr>
          <w:rFonts w:ascii="華康超明體" w:eastAsia="華康超明體" w:cs="華康超明體"/>
          <w:color w:val="000000"/>
          <w:kern w:val="0"/>
          <w:sz w:val="28"/>
          <w:szCs w:val="28"/>
        </w:rPr>
      </w:pPr>
      <w:r>
        <w:rPr>
          <w:rFonts w:ascii="華康超明體" w:eastAsia="華康超明體" w:cs="華康超明體" w:hint="eastAsia"/>
          <w:color w:val="000000"/>
          <w:kern w:val="0"/>
          <w:sz w:val="28"/>
          <w:szCs w:val="28"/>
        </w:rPr>
        <w:t>第六期</w:t>
      </w:r>
    </w:p>
    <w:p w:rsidR="008472FA" w:rsidRDefault="008472FA" w:rsidP="008472FA">
      <w:pPr>
        <w:autoSpaceDE w:val="0"/>
        <w:autoSpaceDN w:val="0"/>
        <w:adjustRightInd w:val="0"/>
        <w:jc w:val="center"/>
        <w:rPr>
          <w:rFonts w:ascii="Garamond,Bold" w:eastAsia="華康超明體" w:hAnsi="Garamond,Bold" w:cs="Garamond,Bold"/>
          <w:b/>
          <w:bCs/>
          <w:color w:val="000000"/>
          <w:kern w:val="0"/>
          <w:szCs w:val="24"/>
        </w:rPr>
      </w:pPr>
      <w:r>
        <w:rPr>
          <w:rFonts w:ascii="Garamond,Bold" w:eastAsia="華康超明體" w:hAnsi="Garamond,Bold" w:cs="Garamond,Bold"/>
          <w:b/>
          <w:bCs/>
          <w:color w:val="000000"/>
          <w:kern w:val="0"/>
          <w:szCs w:val="24"/>
        </w:rPr>
        <w:t>2006.12</w:t>
      </w:r>
    </w:p>
    <w:p w:rsidR="008472FA" w:rsidRDefault="008472FA" w:rsidP="008472FA">
      <w:pPr>
        <w:autoSpaceDE w:val="0"/>
        <w:autoSpaceDN w:val="0"/>
        <w:adjustRightInd w:val="0"/>
        <w:jc w:val="center"/>
        <w:rPr>
          <w:rFonts w:ascii="華康超明體" w:eastAsia="華康超明體" w:cs="華康超明體"/>
          <w:color w:val="000000"/>
          <w:kern w:val="0"/>
          <w:sz w:val="44"/>
          <w:szCs w:val="44"/>
        </w:rPr>
      </w:pPr>
      <w:r>
        <w:rPr>
          <w:rFonts w:ascii="華康超明體" w:eastAsia="華康超明體" w:cs="華康超明體" w:hint="eastAsia"/>
          <w:color w:val="000000"/>
          <w:kern w:val="0"/>
          <w:sz w:val="44"/>
          <w:szCs w:val="44"/>
        </w:rPr>
        <w:t>休閒空間專題</w:t>
      </w:r>
    </w:p>
    <w:p w:rsidR="008472FA" w:rsidRDefault="008472FA" w:rsidP="008472FA">
      <w:pPr>
        <w:autoSpaceDE w:val="0"/>
        <w:autoSpaceDN w:val="0"/>
        <w:adjustRightInd w:val="0"/>
        <w:jc w:val="center"/>
        <w:rPr>
          <w:rFonts w:ascii="Garamond,Bold" w:eastAsia="華康超明體" w:hAnsi="Garamond,Bold" w:cs="Garamond,Bold"/>
          <w:b/>
          <w:bCs/>
          <w:color w:val="000000"/>
          <w:kern w:val="0"/>
          <w:sz w:val="44"/>
          <w:szCs w:val="44"/>
        </w:rPr>
      </w:pPr>
      <w:r>
        <w:rPr>
          <w:rFonts w:ascii="Garamond,Bold" w:eastAsia="華康超明體" w:hAnsi="Garamond,Bold" w:cs="Garamond,Bold"/>
          <w:b/>
          <w:bCs/>
          <w:color w:val="000000"/>
          <w:kern w:val="0"/>
          <w:sz w:val="44"/>
          <w:szCs w:val="44"/>
        </w:rPr>
        <w:t>Leisure Space</w:t>
      </w:r>
    </w:p>
    <w:p w:rsidR="008472FA" w:rsidRDefault="008472FA" w:rsidP="008472FA">
      <w:pPr>
        <w:autoSpaceDE w:val="0"/>
        <w:autoSpaceDN w:val="0"/>
        <w:adjustRightInd w:val="0"/>
        <w:jc w:val="center"/>
        <w:rPr>
          <w:rFonts w:ascii="華康超明體" w:eastAsia="華康超明體" w:cs="華康超明體"/>
          <w:color w:val="000000"/>
          <w:kern w:val="0"/>
          <w:sz w:val="28"/>
          <w:szCs w:val="28"/>
        </w:rPr>
      </w:pPr>
      <w:r>
        <w:rPr>
          <w:rFonts w:ascii="華康超明體" w:eastAsia="華康超明體" w:cs="華康超明體" w:hint="eastAsia"/>
          <w:color w:val="000000"/>
          <w:kern w:val="0"/>
          <w:sz w:val="28"/>
          <w:szCs w:val="28"/>
        </w:rPr>
        <w:t>目錄</w:t>
      </w:r>
    </w:p>
    <w:p w:rsidR="008472FA" w:rsidRDefault="008472FA" w:rsidP="008472FA">
      <w:pPr>
        <w:autoSpaceDE w:val="0"/>
        <w:autoSpaceDN w:val="0"/>
        <w:adjustRightInd w:val="0"/>
        <w:jc w:val="both"/>
        <w:rPr>
          <w:rFonts w:ascii="Garamond" w:eastAsia="華康超明體" w:hAnsi="Garamond" w:cs="Garamond"/>
          <w:color w:val="000000"/>
          <w:kern w:val="0"/>
          <w:szCs w:val="24"/>
        </w:rPr>
      </w:pPr>
      <w:r>
        <w:rPr>
          <w:rFonts w:ascii="華康粗明體" w:eastAsia="華康粗明體" w:cs="華康粗明體" w:hint="eastAsia"/>
          <w:color w:val="000000"/>
          <w:kern w:val="0"/>
          <w:szCs w:val="24"/>
        </w:rPr>
        <w:t>女人、男人與咖啡店</w:t>
      </w:r>
      <w:r>
        <w:rPr>
          <w:rFonts w:ascii="Garamond" w:eastAsia="華康超明體" w:hAnsi="Garamond" w:cs="Garamond"/>
          <w:color w:val="000000"/>
          <w:kern w:val="0"/>
          <w:szCs w:val="24"/>
        </w:rPr>
        <w:t>....................................................................................</w:t>
      </w:r>
      <w:r>
        <w:rPr>
          <w:rFonts w:ascii="華康仿宋體W2(P)" w:eastAsia="華康仿宋體W2(P)" w:cs="華康仿宋體W2(P)" w:hint="eastAsia"/>
          <w:color w:val="000000"/>
          <w:kern w:val="0"/>
          <w:szCs w:val="24"/>
        </w:rPr>
        <w:t>謝采秀</w:t>
      </w:r>
      <w:r>
        <w:rPr>
          <w:rFonts w:ascii="Garamond" w:eastAsia="華康超明體" w:hAnsi="Garamond" w:cs="Garamond"/>
          <w:color w:val="000000"/>
          <w:kern w:val="0"/>
          <w:szCs w:val="24"/>
        </w:rPr>
        <w:t>1</w:t>
      </w:r>
    </w:p>
    <w:p w:rsidR="008472FA" w:rsidRDefault="008472FA" w:rsidP="008472FA">
      <w:pPr>
        <w:autoSpaceDE w:val="0"/>
        <w:autoSpaceDN w:val="0"/>
        <w:adjustRightInd w:val="0"/>
        <w:jc w:val="both"/>
        <w:rPr>
          <w:rFonts w:ascii="Garamond" w:eastAsia="華康超明體" w:hAnsi="Garamond" w:cs="Garamond"/>
          <w:color w:val="000000"/>
          <w:kern w:val="0"/>
          <w:szCs w:val="24"/>
        </w:rPr>
      </w:pPr>
      <w:r>
        <w:rPr>
          <w:rFonts w:ascii="華康粗明體" w:eastAsia="華康粗明體" w:cs="華康粗明體" w:hint="eastAsia"/>
          <w:color w:val="000000"/>
          <w:kern w:val="0"/>
          <w:szCs w:val="24"/>
        </w:rPr>
        <w:t>性別化的漫畫場域</w:t>
      </w:r>
      <w:r>
        <w:rPr>
          <w:rFonts w:ascii="Garamond" w:eastAsia="華康超明體" w:hAnsi="Garamond" w:cs="Garamond"/>
          <w:color w:val="000000"/>
          <w:kern w:val="0"/>
          <w:szCs w:val="24"/>
        </w:rPr>
        <w:t>.........................................................................................</w:t>
      </w:r>
      <w:r>
        <w:rPr>
          <w:rFonts w:ascii="華康仿宋體W2(P)" w:eastAsia="華康仿宋體W2(P)" w:cs="華康仿宋體W2(P)" w:hint="eastAsia"/>
          <w:color w:val="000000"/>
          <w:kern w:val="0"/>
          <w:szCs w:val="24"/>
        </w:rPr>
        <w:t>劉雅琪</w:t>
      </w:r>
      <w:r>
        <w:rPr>
          <w:rFonts w:ascii="Garamond" w:eastAsia="華康超明體" w:hAnsi="Garamond" w:cs="Garamond"/>
          <w:color w:val="000000"/>
          <w:kern w:val="0"/>
          <w:szCs w:val="24"/>
        </w:rPr>
        <w:t>9</w:t>
      </w:r>
    </w:p>
    <w:p w:rsidR="008472FA" w:rsidRDefault="008472FA" w:rsidP="008472FA">
      <w:pPr>
        <w:autoSpaceDE w:val="0"/>
        <w:autoSpaceDN w:val="0"/>
        <w:adjustRightInd w:val="0"/>
        <w:jc w:val="both"/>
        <w:rPr>
          <w:rFonts w:ascii="華康粗明體" w:eastAsia="華康粗明體" w:cs="華康粗明體"/>
          <w:color w:val="000000"/>
          <w:kern w:val="0"/>
          <w:szCs w:val="24"/>
        </w:rPr>
      </w:pPr>
      <w:r>
        <w:rPr>
          <w:rFonts w:ascii="華康粗明體" w:eastAsia="華康粗明體" w:cs="華康粗明體" w:hint="eastAsia"/>
          <w:color w:val="000000"/>
          <w:kern w:val="0"/>
          <w:szCs w:val="24"/>
        </w:rPr>
        <w:t>在浴缸裡不耐久候</w:t>
      </w:r>
    </w:p>
    <w:p w:rsidR="008472FA" w:rsidRDefault="008472FA" w:rsidP="008472FA">
      <w:pPr>
        <w:autoSpaceDE w:val="0"/>
        <w:autoSpaceDN w:val="0"/>
        <w:adjustRightInd w:val="0"/>
        <w:jc w:val="right"/>
        <w:rPr>
          <w:rFonts w:ascii="Garamond" w:eastAsia="華康超明體" w:hAnsi="Garamond" w:cs="Garamond"/>
          <w:color w:val="000000"/>
          <w:kern w:val="0"/>
          <w:szCs w:val="24"/>
        </w:rPr>
      </w:pPr>
      <w:proofErr w:type="gramStart"/>
      <w:r>
        <w:rPr>
          <w:rFonts w:ascii="Garamond" w:eastAsia="華康超明體" w:hAnsi="Garamond" w:cs="Garamond"/>
          <w:color w:val="000000"/>
          <w:kern w:val="0"/>
          <w:szCs w:val="24"/>
        </w:rPr>
        <w:t>─</w:t>
      </w:r>
      <w:proofErr w:type="gramEnd"/>
      <w:r>
        <w:rPr>
          <w:rFonts w:ascii="華康粗明體" w:eastAsia="華康粗明體" w:cs="華康粗明體" w:hint="eastAsia"/>
          <w:color w:val="000000"/>
          <w:kern w:val="0"/>
          <w:szCs w:val="24"/>
        </w:rPr>
        <w:t>同志書店「晶</w:t>
      </w:r>
      <w:proofErr w:type="gramStart"/>
      <w:r>
        <w:rPr>
          <w:rFonts w:ascii="華康粗明體" w:eastAsia="華康粗明體" w:cs="華康粗明體" w:hint="eastAsia"/>
          <w:color w:val="000000"/>
          <w:kern w:val="0"/>
          <w:szCs w:val="24"/>
        </w:rPr>
        <w:t>晶</w:t>
      </w:r>
      <w:proofErr w:type="gramEnd"/>
      <w:r>
        <w:rPr>
          <w:rFonts w:ascii="華康粗明體" w:eastAsia="華康粗明體" w:cs="華康粗明體" w:hint="eastAsia"/>
          <w:color w:val="000000"/>
          <w:kern w:val="0"/>
          <w:szCs w:val="24"/>
        </w:rPr>
        <w:t>書庫」做為同志社區想像的開端</w:t>
      </w:r>
      <w:r>
        <w:rPr>
          <w:rFonts w:ascii="Garamond" w:eastAsia="華康超明體" w:hAnsi="Garamond" w:cs="Garamond"/>
          <w:color w:val="000000"/>
          <w:kern w:val="0"/>
          <w:szCs w:val="24"/>
        </w:rPr>
        <w:t>..................</w:t>
      </w:r>
      <w:r>
        <w:rPr>
          <w:rFonts w:ascii="華康仿宋體W2(P)" w:eastAsia="華康仿宋體W2(P)" w:cs="華康仿宋體W2(P)" w:hint="eastAsia"/>
          <w:color w:val="000000"/>
          <w:kern w:val="0"/>
          <w:szCs w:val="24"/>
        </w:rPr>
        <w:t>賴正哲</w:t>
      </w:r>
      <w:r>
        <w:rPr>
          <w:rFonts w:ascii="Garamond" w:eastAsia="華康超明體" w:hAnsi="Garamond" w:cs="Garamond"/>
          <w:color w:val="000000"/>
          <w:kern w:val="0"/>
          <w:szCs w:val="24"/>
        </w:rPr>
        <w:t>19</w:t>
      </w:r>
    </w:p>
    <w:p w:rsidR="008472FA" w:rsidRDefault="008472FA" w:rsidP="008472FA">
      <w:pPr>
        <w:autoSpaceDE w:val="0"/>
        <w:autoSpaceDN w:val="0"/>
        <w:adjustRightInd w:val="0"/>
        <w:jc w:val="both"/>
        <w:rPr>
          <w:rFonts w:ascii="華康粗明體" w:eastAsia="華康粗明體" w:cs="華康粗明體"/>
          <w:color w:val="000000"/>
          <w:kern w:val="0"/>
          <w:szCs w:val="24"/>
        </w:rPr>
      </w:pPr>
      <w:r>
        <w:rPr>
          <w:rFonts w:ascii="華康粗明體" w:eastAsia="華康粗明體" w:cs="華康粗明體" w:hint="eastAsia"/>
          <w:color w:val="000000"/>
          <w:kern w:val="0"/>
          <w:szCs w:val="24"/>
        </w:rPr>
        <w:t>「黑白</w:t>
      </w:r>
      <w:proofErr w:type="gramStart"/>
      <w:r>
        <w:rPr>
          <w:rFonts w:ascii="華康粗明體" w:eastAsia="華康粗明體" w:cs="華康粗明體" w:hint="eastAsia"/>
          <w:color w:val="000000"/>
          <w:kern w:val="0"/>
          <w:szCs w:val="24"/>
        </w:rPr>
        <w:t>ㄘㄟ</w:t>
      </w:r>
      <w:proofErr w:type="gramEnd"/>
      <w:r>
        <w:rPr>
          <w:rFonts w:ascii="華康粗明體" w:eastAsia="華康粗明體" w:cs="華康粗明體" w:hint="eastAsia"/>
          <w:color w:val="000000"/>
          <w:kern w:val="0"/>
          <w:szCs w:val="24"/>
        </w:rPr>
        <w:t>、</w:t>
      </w:r>
      <w:r>
        <w:rPr>
          <w:rFonts w:ascii="Garamond" w:eastAsia="華康超明體" w:hAnsi="Garamond" w:cs="Garamond"/>
          <w:color w:val="000000"/>
          <w:kern w:val="0"/>
          <w:szCs w:val="24"/>
        </w:rPr>
        <w:t>!</w:t>
      </w:r>
      <w:r>
        <w:rPr>
          <w:rFonts w:ascii="華康粗明體" w:eastAsia="華康粗明體" w:cs="華康粗明體" w:hint="eastAsia"/>
          <w:color w:val="000000"/>
          <w:kern w:val="0"/>
          <w:szCs w:val="24"/>
        </w:rPr>
        <w:t>亞當夏娃</w:t>
      </w:r>
      <w:proofErr w:type="gramStart"/>
      <w:r>
        <w:rPr>
          <w:rFonts w:ascii="華康粗明體" w:eastAsia="華康粗明體" w:cs="華康粗明體" w:hint="eastAsia"/>
          <w:color w:val="000000"/>
          <w:kern w:val="0"/>
          <w:szCs w:val="24"/>
        </w:rPr>
        <w:t>ㄆㄟ</w:t>
      </w:r>
      <w:proofErr w:type="gramEnd"/>
      <w:r>
        <w:rPr>
          <w:rFonts w:ascii="華康粗明體" w:eastAsia="華康粗明體" w:cs="華康粗明體" w:hint="eastAsia"/>
          <w:color w:val="000000"/>
          <w:kern w:val="0"/>
          <w:szCs w:val="24"/>
        </w:rPr>
        <w:t>、</w:t>
      </w:r>
      <w:r>
        <w:rPr>
          <w:rFonts w:ascii="Garamond" w:eastAsia="華康超明體" w:hAnsi="Garamond" w:cs="Garamond"/>
          <w:color w:val="000000"/>
          <w:kern w:val="0"/>
          <w:szCs w:val="24"/>
        </w:rPr>
        <w:t>?</w:t>
      </w:r>
      <w:r>
        <w:rPr>
          <w:rFonts w:ascii="華康粗明體" w:eastAsia="華康粗明體" w:cs="華康粗明體" w:hint="eastAsia"/>
          <w:color w:val="000000"/>
          <w:kern w:val="0"/>
          <w:szCs w:val="24"/>
        </w:rPr>
        <w:t>」運動文化的性別刻板印象</w:t>
      </w:r>
    </w:p>
    <w:p w:rsidR="008472FA" w:rsidRDefault="008472FA" w:rsidP="008472FA">
      <w:pPr>
        <w:autoSpaceDE w:val="0"/>
        <w:autoSpaceDN w:val="0"/>
        <w:adjustRightInd w:val="0"/>
        <w:jc w:val="right"/>
        <w:rPr>
          <w:rFonts w:ascii="Garamond" w:eastAsia="華康超明體" w:hAnsi="Garamond" w:cs="Garamond"/>
          <w:color w:val="000000"/>
          <w:kern w:val="0"/>
          <w:szCs w:val="24"/>
        </w:rPr>
      </w:pPr>
      <w:proofErr w:type="gramStart"/>
      <w:r>
        <w:rPr>
          <w:rFonts w:ascii="Garamond" w:eastAsia="華康超明體" w:hAnsi="Garamond" w:cs="Garamond"/>
          <w:color w:val="000000"/>
          <w:kern w:val="0"/>
          <w:szCs w:val="24"/>
        </w:rPr>
        <w:t>─</w:t>
      </w:r>
      <w:proofErr w:type="gramEnd"/>
      <w:r>
        <w:rPr>
          <w:rFonts w:ascii="華康粗明體" w:eastAsia="華康粗明體" w:cs="華康粗明體" w:hint="eastAsia"/>
          <w:color w:val="000000"/>
          <w:kern w:val="0"/>
          <w:szCs w:val="24"/>
        </w:rPr>
        <w:t>一個國小班級躲避球運動之研究</w:t>
      </w:r>
      <w:r>
        <w:rPr>
          <w:rFonts w:ascii="Garamond" w:eastAsia="華康超明體" w:hAnsi="Garamond" w:cs="Garamond"/>
          <w:color w:val="000000"/>
          <w:kern w:val="0"/>
          <w:szCs w:val="24"/>
        </w:rPr>
        <w:t>.................................................</w:t>
      </w:r>
      <w:r>
        <w:rPr>
          <w:rFonts w:ascii="華康仿宋體W2(P)" w:eastAsia="華康仿宋體W2(P)" w:cs="華康仿宋體W2(P)" w:hint="eastAsia"/>
          <w:color w:val="000000"/>
          <w:kern w:val="0"/>
          <w:szCs w:val="24"/>
        </w:rPr>
        <w:t>滕德政</w:t>
      </w:r>
      <w:r>
        <w:rPr>
          <w:rFonts w:ascii="Garamond" w:eastAsia="華康超明體" w:hAnsi="Garamond" w:cs="Garamond"/>
          <w:color w:val="000000"/>
          <w:kern w:val="0"/>
          <w:szCs w:val="24"/>
        </w:rPr>
        <w:t>32</w:t>
      </w:r>
    </w:p>
    <w:p w:rsidR="008472FA" w:rsidRDefault="008472FA" w:rsidP="008472FA">
      <w:pPr>
        <w:autoSpaceDE w:val="0"/>
        <w:autoSpaceDN w:val="0"/>
        <w:adjustRightInd w:val="0"/>
        <w:jc w:val="both"/>
        <w:rPr>
          <w:rFonts w:ascii="華康粗明體" w:eastAsia="華康粗明體" w:cs="華康粗明體"/>
          <w:color w:val="000000"/>
          <w:kern w:val="0"/>
          <w:szCs w:val="24"/>
        </w:rPr>
      </w:pPr>
      <w:r>
        <w:rPr>
          <w:rFonts w:ascii="華康粗明體" w:eastAsia="華康粗明體" w:cs="華康粗明體" w:hint="eastAsia"/>
          <w:color w:val="000000"/>
          <w:kern w:val="0"/>
          <w:szCs w:val="24"/>
        </w:rPr>
        <w:t>工業設計的觀點看都會女性的街道空間經驗</w:t>
      </w:r>
    </w:p>
    <w:p w:rsidR="008472FA" w:rsidRDefault="008472FA" w:rsidP="008472FA">
      <w:pPr>
        <w:autoSpaceDE w:val="0"/>
        <w:autoSpaceDN w:val="0"/>
        <w:adjustRightInd w:val="0"/>
        <w:jc w:val="right"/>
        <w:rPr>
          <w:rFonts w:ascii="Garamond" w:eastAsia="華康超明體" w:hAnsi="Garamond" w:cs="Garamond"/>
          <w:color w:val="000000"/>
          <w:kern w:val="0"/>
          <w:szCs w:val="24"/>
        </w:rPr>
      </w:pPr>
      <w:proofErr w:type="gramStart"/>
      <w:r>
        <w:rPr>
          <w:rFonts w:ascii="Garamond" w:eastAsia="華康超明體" w:hAnsi="Garamond" w:cs="Garamond"/>
          <w:color w:val="000000"/>
          <w:kern w:val="0"/>
          <w:szCs w:val="24"/>
        </w:rPr>
        <w:t>─</w:t>
      </w:r>
      <w:proofErr w:type="gramEnd"/>
      <w:r>
        <w:rPr>
          <w:rFonts w:ascii="華康粗明體" w:eastAsia="華康粗明體" w:cs="華康粗明體" w:hint="eastAsia"/>
          <w:color w:val="000000"/>
          <w:kern w:val="0"/>
          <w:szCs w:val="24"/>
        </w:rPr>
        <w:t>以女性機車設計為例</w:t>
      </w:r>
      <w:r>
        <w:rPr>
          <w:rFonts w:ascii="Garamond" w:eastAsia="華康超明體" w:hAnsi="Garamond" w:cs="Garamond"/>
          <w:color w:val="000000"/>
          <w:kern w:val="0"/>
          <w:szCs w:val="24"/>
        </w:rPr>
        <w:t>........................................................................</w:t>
      </w:r>
      <w:r>
        <w:rPr>
          <w:rFonts w:ascii="華康仿宋體W2(P)" w:eastAsia="華康仿宋體W2(P)" w:cs="華康仿宋體W2(P)" w:hint="eastAsia"/>
          <w:color w:val="000000"/>
          <w:kern w:val="0"/>
          <w:szCs w:val="24"/>
        </w:rPr>
        <w:t>楊淳志</w:t>
      </w:r>
      <w:r>
        <w:rPr>
          <w:rFonts w:ascii="Garamond" w:eastAsia="華康超明體" w:hAnsi="Garamond" w:cs="Garamond"/>
          <w:color w:val="000000"/>
          <w:kern w:val="0"/>
          <w:szCs w:val="24"/>
        </w:rPr>
        <w:t>49</w:t>
      </w:r>
    </w:p>
    <w:p w:rsidR="008472FA" w:rsidRDefault="008472FA" w:rsidP="008472FA">
      <w:pPr>
        <w:autoSpaceDE w:val="0"/>
        <w:autoSpaceDN w:val="0"/>
        <w:adjustRightInd w:val="0"/>
        <w:jc w:val="both"/>
        <w:rPr>
          <w:rFonts w:ascii="Garamond" w:eastAsia="華康超明體" w:hAnsi="Garamond" w:cs="Garamond"/>
          <w:color w:val="000000"/>
          <w:kern w:val="0"/>
          <w:szCs w:val="24"/>
        </w:rPr>
      </w:pPr>
      <w:r>
        <w:rPr>
          <w:rFonts w:ascii="華康粗明體" w:eastAsia="華康粗明體" w:cs="華康粗明體" w:hint="eastAsia"/>
          <w:color w:val="000000"/>
          <w:kern w:val="0"/>
          <w:szCs w:val="24"/>
        </w:rPr>
        <w:t>欲望、</w:t>
      </w:r>
      <w:proofErr w:type="gramStart"/>
      <w:r>
        <w:rPr>
          <w:rFonts w:ascii="華康粗明體" w:eastAsia="華康粗明體" w:cs="華康粗明體" w:hint="eastAsia"/>
          <w:color w:val="000000"/>
          <w:kern w:val="0"/>
          <w:szCs w:val="24"/>
        </w:rPr>
        <w:t>不滿，</w:t>
      </w:r>
      <w:proofErr w:type="gramEnd"/>
      <w:r>
        <w:rPr>
          <w:rFonts w:ascii="華康粗明體" w:eastAsia="華康粗明體" w:cs="華康粗明體" w:hint="eastAsia"/>
          <w:color w:val="000000"/>
          <w:kern w:val="0"/>
          <w:szCs w:val="24"/>
        </w:rPr>
        <w:t>及一種可能</w:t>
      </w:r>
      <w:proofErr w:type="gramStart"/>
      <w:r>
        <w:rPr>
          <w:rFonts w:ascii="Garamond" w:eastAsia="華康超明體" w:hAnsi="Garamond" w:cs="Garamond"/>
          <w:color w:val="000000"/>
          <w:kern w:val="0"/>
          <w:szCs w:val="24"/>
        </w:rPr>
        <w:t>─</w:t>
      </w:r>
      <w:proofErr w:type="gramEnd"/>
      <w:r>
        <w:rPr>
          <w:rFonts w:ascii="華康粗明體" w:eastAsia="華康粗明體" w:cs="華康粗明體" w:hint="eastAsia"/>
          <w:color w:val="000000"/>
          <w:kern w:val="0"/>
          <w:szCs w:val="24"/>
        </w:rPr>
        <w:t>性別化的健身活動與空間</w:t>
      </w:r>
      <w:r>
        <w:rPr>
          <w:rFonts w:ascii="Garamond" w:eastAsia="華康超明體" w:hAnsi="Garamond" w:cs="Garamond"/>
          <w:color w:val="000000"/>
          <w:kern w:val="0"/>
          <w:szCs w:val="24"/>
        </w:rPr>
        <w:t>......................</w:t>
      </w:r>
      <w:r>
        <w:rPr>
          <w:rFonts w:ascii="華康仿宋體W2(P)" w:eastAsia="華康仿宋體W2(P)" w:cs="華康仿宋體W2(P)" w:hint="eastAsia"/>
          <w:color w:val="000000"/>
          <w:kern w:val="0"/>
          <w:szCs w:val="24"/>
        </w:rPr>
        <w:t>黃筱婷</w:t>
      </w:r>
      <w:r>
        <w:rPr>
          <w:rFonts w:ascii="Garamond" w:eastAsia="華康超明體" w:hAnsi="Garamond" w:cs="Garamond"/>
          <w:color w:val="000000"/>
          <w:kern w:val="0"/>
          <w:szCs w:val="24"/>
        </w:rPr>
        <w:t>57</w:t>
      </w:r>
    </w:p>
    <w:p w:rsidR="008472FA" w:rsidRDefault="008472FA" w:rsidP="008472FA">
      <w:pPr>
        <w:autoSpaceDE w:val="0"/>
        <w:autoSpaceDN w:val="0"/>
        <w:adjustRightInd w:val="0"/>
        <w:jc w:val="both"/>
        <w:rPr>
          <w:rFonts w:ascii="Garamond" w:eastAsia="華康超明體" w:hAnsi="Garamond" w:cs="Garamond"/>
          <w:color w:val="000000"/>
          <w:kern w:val="0"/>
          <w:szCs w:val="24"/>
        </w:rPr>
      </w:pPr>
      <w:r>
        <w:rPr>
          <w:rFonts w:ascii="華康粗明體" w:eastAsia="華康粗明體" w:cs="華康粗明體" w:hint="eastAsia"/>
          <w:color w:val="000000"/>
          <w:kern w:val="0"/>
          <w:szCs w:val="24"/>
        </w:rPr>
        <w:t>健身房中年輕女性身體概念的建構</w:t>
      </w:r>
      <w:r>
        <w:rPr>
          <w:rFonts w:ascii="Garamond" w:eastAsia="華康超明體" w:hAnsi="Garamond" w:cs="Garamond"/>
          <w:color w:val="000000"/>
          <w:kern w:val="0"/>
          <w:szCs w:val="24"/>
        </w:rPr>
        <w:t>.........................................................</w:t>
      </w:r>
      <w:r>
        <w:rPr>
          <w:rFonts w:ascii="華康仿宋體W2(P)" w:eastAsia="華康仿宋體W2(P)" w:cs="華康仿宋體W2(P)" w:hint="eastAsia"/>
          <w:color w:val="000000"/>
          <w:kern w:val="0"/>
          <w:szCs w:val="24"/>
        </w:rPr>
        <w:t>陳德容</w:t>
      </w:r>
      <w:r>
        <w:rPr>
          <w:rFonts w:ascii="Garamond" w:eastAsia="華康超明體" w:hAnsi="Garamond" w:cs="Garamond"/>
          <w:color w:val="000000"/>
          <w:kern w:val="0"/>
          <w:szCs w:val="24"/>
        </w:rPr>
        <w:t>88</w:t>
      </w:r>
    </w:p>
    <w:p w:rsidR="008472FA" w:rsidRDefault="008472FA" w:rsidP="008472FA">
      <w:pPr>
        <w:autoSpaceDE w:val="0"/>
        <w:autoSpaceDN w:val="0"/>
        <w:adjustRightInd w:val="0"/>
        <w:jc w:val="both"/>
        <w:rPr>
          <w:rFonts w:ascii="Garamond" w:eastAsia="華康超明體" w:hAnsi="Garamond" w:cs="Garamond"/>
          <w:color w:val="000000"/>
          <w:kern w:val="0"/>
          <w:szCs w:val="24"/>
        </w:rPr>
      </w:pPr>
      <w:r>
        <w:rPr>
          <w:rFonts w:ascii="華康粗明體" w:eastAsia="華康粗明體" w:cs="華康粗明體" w:hint="eastAsia"/>
          <w:color w:val="000000"/>
          <w:kern w:val="0"/>
          <w:szCs w:val="24"/>
        </w:rPr>
        <w:t>公共空間的身體展現與權力</w:t>
      </w:r>
      <w:proofErr w:type="gramStart"/>
      <w:r>
        <w:rPr>
          <w:rFonts w:ascii="Garamond" w:eastAsia="華康超明體" w:hAnsi="Garamond" w:cs="Garamond"/>
          <w:color w:val="000000"/>
          <w:kern w:val="0"/>
          <w:szCs w:val="24"/>
        </w:rPr>
        <w:t>─</w:t>
      </w:r>
      <w:proofErr w:type="gramEnd"/>
      <w:r>
        <w:rPr>
          <w:rFonts w:ascii="華康粗明體" w:eastAsia="華康粗明體" w:cs="華康粗明體" w:hint="eastAsia"/>
          <w:color w:val="000000"/>
          <w:kern w:val="0"/>
          <w:szCs w:val="24"/>
        </w:rPr>
        <w:t>草山女子公共溫泉浴池</w:t>
      </w:r>
      <w:r>
        <w:rPr>
          <w:rFonts w:ascii="Garamond" w:eastAsia="華康超明體" w:hAnsi="Garamond" w:cs="Garamond"/>
          <w:color w:val="000000"/>
          <w:kern w:val="0"/>
          <w:szCs w:val="24"/>
        </w:rPr>
        <w:t>......................</w:t>
      </w:r>
      <w:r>
        <w:rPr>
          <w:rFonts w:ascii="華康仿宋體W2(P)" w:eastAsia="華康仿宋體W2(P)" w:cs="華康仿宋體W2(P)" w:hint="eastAsia"/>
          <w:color w:val="000000"/>
          <w:kern w:val="0"/>
          <w:szCs w:val="24"/>
        </w:rPr>
        <w:t>林素春</w:t>
      </w:r>
      <w:r>
        <w:rPr>
          <w:rFonts w:ascii="Garamond" w:eastAsia="華康超明體" w:hAnsi="Garamond" w:cs="Garamond"/>
          <w:color w:val="000000"/>
          <w:kern w:val="0"/>
          <w:szCs w:val="24"/>
        </w:rPr>
        <w:t>118</w:t>
      </w:r>
    </w:p>
    <w:p w:rsidR="008472FA" w:rsidRDefault="008472FA" w:rsidP="008472FA">
      <w:pPr>
        <w:autoSpaceDE w:val="0"/>
        <w:autoSpaceDN w:val="0"/>
        <w:adjustRightInd w:val="0"/>
        <w:jc w:val="both"/>
        <w:rPr>
          <w:rFonts w:ascii="Garamond" w:eastAsia="華康超明體" w:hAnsi="Garamond" w:cs="Garamond"/>
          <w:color w:val="000000"/>
          <w:kern w:val="0"/>
          <w:szCs w:val="24"/>
        </w:rPr>
      </w:pPr>
      <w:r>
        <w:rPr>
          <w:rFonts w:ascii="華康粗明體" w:eastAsia="華康粗明體" w:cs="華康粗明體" w:hint="eastAsia"/>
          <w:color w:val="000000"/>
          <w:kern w:val="0"/>
          <w:szCs w:val="24"/>
        </w:rPr>
        <w:t>女性使用更衣室的經驗研究</w:t>
      </w:r>
      <w:r>
        <w:rPr>
          <w:rFonts w:ascii="Garamond" w:eastAsia="華康超明體" w:hAnsi="Garamond" w:cs="Garamond"/>
          <w:color w:val="000000"/>
          <w:kern w:val="0"/>
          <w:szCs w:val="24"/>
        </w:rPr>
        <w:t>.......................................................................</w:t>
      </w:r>
      <w:r>
        <w:rPr>
          <w:rFonts w:ascii="華康仿宋體W2(P)" w:eastAsia="華康仿宋體W2(P)" w:cs="華康仿宋體W2(P)" w:hint="eastAsia"/>
          <w:color w:val="000000"/>
          <w:kern w:val="0"/>
          <w:szCs w:val="24"/>
        </w:rPr>
        <w:t>吳昱廷</w:t>
      </w:r>
      <w:r>
        <w:rPr>
          <w:rFonts w:ascii="Garamond" w:eastAsia="華康超明體" w:hAnsi="Garamond" w:cs="Garamond"/>
          <w:color w:val="000000"/>
          <w:kern w:val="0"/>
          <w:szCs w:val="24"/>
        </w:rPr>
        <w:t>124</w:t>
      </w:r>
    </w:p>
    <w:p w:rsidR="008472FA" w:rsidRDefault="008472FA" w:rsidP="008472FA">
      <w:pPr>
        <w:autoSpaceDE w:val="0"/>
        <w:autoSpaceDN w:val="0"/>
        <w:adjustRightInd w:val="0"/>
        <w:jc w:val="both"/>
        <w:rPr>
          <w:rFonts w:ascii="Garamond" w:eastAsia="華康超明體" w:hAnsi="Garamond" w:cs="Garamond"/>
          <w:color w:val="000000"/>
          <w:kern w:val="0"/>
          <w:szCs w:val="24"/>
        </w:rPr>
      </w:pPr>
      <w:bookmarkStart w:id="0" w:name="_GoBack"/>
      <w:bookmarkEnd w:id="0"/>
      <w:proofErr w:type="gramStart"/>
      <w:r>
        <w:rPr>
          <w:rFonts w:ascii="華康粗明體" w:eastAsia="華康粗明體" w:cs="華康粗明體" w:hint="eastAsia"/>
          <w:color w:val="000000"/>
          <w:kern w:val="0"/>
          <w:szCs w:val="24"/>
        </w:rPr>
        <w:t>規</w:t>
      </w:r>
      <w:proofErr w:type="gramEnd"/>
      <w:r>
        <w:rPr>
          <w:rFonts w:ascii="華康粗明體" w:eastAsia="華康粗明體" w:cs="華康粗明體" w:hint="eastAsia"/>
          <w:color w:val="000000"/>
          <w:kern w:val="0"/>
          <w:szCs w:val="24"/>
        </w:rPr>
        <w:t>訓的身體，禁錮的靈魂</w:t>
      </w:r>
      <w:proofErr w:type="gramStart"/>
      <w:r>
        <w:rPr>
          <w:rFonts w:ascii="Garamond" w:eastAsia="華康超明體" w:hAnsi="Garamond" w:cs="Garamond"/>
          <w:color w:val="000000"/>
          <w:kern w:val="0"/>
          <w:szCs w:val="24"/>
        </w:rPr>
        <w:t>─</w:t>
      </w:r>
      <w:proofErr w:type="gramEnd"/>
      <w:r>
        <w:rPr>
          <w:rFonts w:ascii="華康粗明體" w:eastAsia="華康粗明體" w:cs="華康粗明體" w:hint="eastAsia"/>
          <w:color w:val="000000"/>
          <w:kern w:val="0"/>
          <w:szCs w:val="24"/>
        </w:rPr>
        <w:t>遊民收容所之空間分析</w:t>
      </w:r>
      <w:r>
        <w:rPr>
          <w:rFonts w:ascii="Garamond" w:eastAsia="華康超明體" w:hAnsi="Garamond" w:cs="Garamond"/>
          <w:color w:val="000000"/>
          <w:kern w:val="0"/>
          <w:szCs w:val="24"/>
        </w:rPr>
        <w:t>...........................</w:t>
      </w:r>
      <w:r>
        <w:rPr>
          <w:rFonts w:ascii="華康仿宋體W2(P)" w:eastAsia="華康仿宋體W2(P)" w:cs="華康仿宋體W2(P)" w:hint="eastAsia"/>
          <w:color w:val="000000"/>
          <w:kern w:val="0"/>
          <w:szCs w:val="24"/>
        </w:rPr>
        <w:t>吳瑾嫣</w:t>
      </w:r>
      <w:r>
        <w:rPr>
          <w:rFonts w:ascii="Garamond" w:eastAsia="華康超明體" w:hAnsi="Garamond" w:cs="Garamond"/>
          <w:color w:val="000000"/>
          <w:kern w:val="0"/>
          <w:szCs w:val="24"/>
        </w:rPr>
        <w:t>137</w:t>
      </w:r>
    </w:p>
    <w:p w:rsidR="008472FA" w:rsidRDefault="008472FA" w:rsidP="008472FA">
      <w:pPr>
        <w:autoSpaceDE w:val="0"/>
        <w:autoSpaceDN w:val="0"/>
        <w:adjustRightInd w:val="0"/>
        <w:jc w:val="both"/>
        <w:rPr>
          <w:rFonts w:ascii="Garamond" w:eastAsia="華康超明體" w:hAnsi="Garamond" w:cs="Garamond"/>
          <w:color w:val="000000"/>
          <w:kern w:val="0"/>
          <w:szCs w:val="24"/>
        </w:rPr>
      </w:pPr>
      <w:r>
        <w:rPr>
          <w:rFonts w:ascii="華康粗明體" w:eastAsia="華康粗明體" w:cs="華康粗明體" w:hint="eastAsia"/>
          <w:color w:val="000000"/>
          <w:kern w:val="0"/>
          <w:szCs w:val="24"/>
        </w:rPr>
        <w:lastRenderedPageBreak/>
        <w:t>憂鬱之境</w:t>
      </w:r>
      <w:r>
        <w:rPr>
          <w:rFonts w:ascii="Garamond" w:eastAsia="華康超明體" w:hAnsi="Garamond" w:cs="Garamond"/>
          <w:color w:val="000000"/>
          <w:kern w:val="0"/>
          <w:szCs w:val="24"/>
        </w:rPr>
        <w:t>............................................................................................................Vianne 146</w:t>
      </w:r>
    </w:p>
    <w:p w:rsidR="008472FA" w:rsidRDefault="008472FA" w:rsidP="008472FA">
      <w:pPr>
        <w:autoSpaceDE w:val="0"/>
        <w:autoSpaceDN w:val="0"/>
        <w:adjustRightInd w:val="0"/>
        <w:jc w:val="both"/>
        <w:rPr>
          <w:rFonts w:ascii="Garamond" w:eastAsia="華康超明體" w:hAnsi="Garamond" w:cs="Garamond"/>
          <w:color w:val="000000"/>
          <w:kern w:val="0"/>
          <w:szCs w:val="24"/>
        </w:rPr>
      </w:pPr>
      <w:r>
        <w:rPr>
          <w:rFonts w:ascii="華康粗明體" w:eastAsia="華康粗明體" w:cs="華康粗明體" w:hint="eastAsia"/>
          <w:color w:val="000000"/>
          <w:kern w:val="0"/>
          <w:szCs w:val="24"/>
        </w:rPr>
        <w:t>廚房</w:t>
      </w:r>
      <w:r>
        <w:rPr>
          <w:rFonts w:ascii="Garamond" w:eastAsia="華康超明體" w:hAnsi="Garamond" w:cs="Garamond"/>
          <w:color w:val="000000"/>
          <w:kern w:val="0"/>
          <w:szCs w:val="24"/>
        </w:rPr>
        <w:t>....................................................................................................................</w:t>
      </w:r>
      <w:proofErr w:type="gramStart"/>
      <w:r>
        <w:rPr>
          <w:rFonts w:ascii="華康仿宋體W2(P)" w:eastAsia="華康仿宋體W2(P)" w:cs="華康仿宋體W2(P)" w:hint="eastAsia"/>
          <w:color w:val="000000"/>
          <w:kern w:val="0"/>
          <w:szCs w:val="24"/>
        </w:rPr>
        <w:t>許舒琦</w:t>
      </w:r>
      <w:proofErr w:type="gramEnd"/>
      <w:r>
        <w:rPr>
          <w:rFonts w:ascii="Garamond" w:eastAsia="華康超明體" w:hAnsi="Garamond" w:cs="Garamond"/>
          <w:color w:val="000000"/>
          <w:kern w:val="0"/>
          <w:szCs w:val="24"/>
        </w:rPr>
        <w:t>158</w:t>
      </w:r>
    </w:p>
    <w:p w:rsidR="008472FA" w:rsidRDefault="008472FA" w:rsidP="008472FA">
      <w:pPr>
        <w:autoSpaceDE w:val="0"/>
        <w:autoSpaceDN w:val="0"/>
        <w:adjustRightInd w:val="0"/>
        <w:jc w:val="both"/>
        <w:rPr>
          <w:rFonts w:ascii="Garamond" w:eastAsia="華康超明體" w:hAnsi="Garamond" w:cs="Garamond"/>
          <w:color w:val="000000"/>
          <w:kern w:val="0"/>
          <w:szCs w:val="24"/>
        </w:rPr>
      </w:pPr>
      <w:r>
        <w:rPr>
          <w:rFonts w:ascii="華康粗明體" w:eastAsia="華康粗明體" w:cs="華康粗明體" w:hint="eastAsia"/>
          <w:color w:val="000000"/>
          <w:kern w:val="0"/>
          <w:szCs w:val="24"/>
        </w:rPr>
        <w:t>母嬰同房</w:t>
      </w:r>
      <w:proofErr w:type="gramStart"/>
      <w:r>
        <w:rPr>
          <w:rFonts w:ascii="Garamond" w:eastAsia="華康超明體" w:hAnsi="Garamond" w:cs="Garamond"/>
          <w:color w:val="000000"/>
          <w:kern w:val="0"/>
          <w:szCs w:val="24"/>
        </w:rPr>
        <w:t>─</w:t>
      </w:r>
      <w:proofErr w:type="gramEnd"/>
      <w:r>
        <w:rPr>
          <w:rFonts w:ascii="華康粗明體" w:eastAsia="華康粗明體" w:cs="華康粗明體" w:hint="eastAsia"/>
          <w:color w:val="000000"/>
          <w:kern w:val="0"/>
          <w:szCs w:val="24"/>
        </w:rPr>
        <w:t>空間之外的阻撓</w:t>
      </w:r>
      <w:r>
        <w:rPr>
          <w:rFonts w:ascii="Garamond" w:eastAsia="華康超明體" w:hAnsi="Garamond" w:cs="Garamond"/>
          <w:color w:val="000000"/>
          <w:kern w:val="0"/>
          <w:szCs w:val="24"/>
        </w:rPr>
        <w:t>........................................................................</w:t>
      </w:r>
      <w:r>
        <w:rPr>
          <w:rFonts w:ascii="華康仿宋體W2(P)" w:eastAsia="華康仿宋體W2(P)" w:cs="華康仿宋體W2(P)" w:hint="eastAsia"/>
          <w:color w:val="000000"/>
          <w:kern w:val="0"/>
          <w:szCs w:val="24"/>
        </w:rPr>
        <w:t>謝慧娟</w:t>
      </w:r>
      <w:r>
        <w:rPr>
          <w:rFonts w:ascii="Garamond" w:eastAsia="華康超明體" w:hAnsi="Garamond" w:cs="Garamond"/>
          <w:color w:val="000000"/>
          <w:kern w:val="0"/>
          <w:szCs w:val="24"/>
        </w:rPr>
        <w:t>162</w:t>
      </w:r>
    </w:p>
    <w:p w:rsidR="008472FA" w:rsidRDefault="008472FA" w:rsidP="008472FA">
      <w:pPr>
        <w:autoSpaceDE w:val="0"/>
        <w:autoSpaceDN w:val="0"/>
        <w:adjustRightInd w:val="0"/>
        <w:jc w:val="both"/>
        <w:rPr>
          <w:rFonts w:ascii="Garamond" w:eastAsia="華康超明體" w:hAnsi="Garamond" w:cs="Garamond"/>
          <w:color w:val="000000"/>
          <w:kern w:val="0"/>
          <w:szCs w:val="24"/>
        </w:rPr>
      </w:pPr>
      <w:r>
        <w:rPr>
          <w:rFonts w:ascii="華康粗明體" w:eastAsia="華康粗明體" w:cs="華康粗明體" w:hint="eastAsia"/>
          <w:color w:val="000000"/>
          <w:kern w:val="0"/>
          <w:szCs w:val="24"/>
        </w:rPr>
        <w:t>現代作月子的女性觀點</w:t>
      </w:r>
      <w:proofErr w:type="gramStart"/>
      <w:r>
        <w:rPr>
          <w:rFonts w:ascii="Garamond" w:eastAsia="華康超明體" w:hAnsi="Garamond" w:cs="Garamond"/>
          <w:color w:val="000000"/>
          <w:kern w:val="0"/>
          <w:szCs w:val="24"/>
        </w:rPr>
        <w:t>─</w:t>
      </w:r>
      <w:proofErr w:type="gramEnd"/>
      <w:r>
        <w:rPr>
          <w:rFonts w:ascii="華康粗明體" w:eastAsia="華康粗明體" w:cs="華康粗明體" w:hint="eastAsia"/>
          <w:color w:val="000000"/>
          <w:kern w:val="0"/>
          <w:szCs w:val="24"/>
        </w:rPr>
        <w:t>以作月子的產婦為例</w:t>
      </w:r>
      <w:r>
        <w:rPr>
          <w:rFonts w:ascii="Garamond" w:eastAsia="華康超明體" w:hAnsi="Garamond" w:cs="Garamond"/>
          <w:color w:val="000000"/>
          <w:kern w:val="0"/>
          <w:szCs w:val="24"/>
        </w:rPr>
        <w:t>....................................</w:t>
      </w:r>
      <w:r>
        <w:rPr>
          <w:rFonts w:ascii="華康仿宋體W2(P)" w:eastAsia="華康仿宋體W2(P)" w:cs="華康仿宋體W2(P)" w:hint="eastAsia"/>
          <w:color w:val="000000"/>
          <w:kern w:val="0"/>
          <w:szCs w:val="24"/>
        </w:rPr>
        <w:t>呂木蘭</w:t>
      </w:r>
      <w:r>
        <w:rPr>
          <w:rFonts w:ascii="Garamond" w:eastAsia="華康超明體" w:hAnsi="Garamond" w:cs="Garamond"/>
          <w:color w:val="000000"/>
          <w:kern w:val="0"/>
          <w:szCs w:val="24"/>
        </w:rPr>
        <w:t>166</w:t>
      </w:r>
    </w:p>
    <w:p w:rsidR="00B525CE" w:rsidRDefault="008472FA" w:rsidP="008472FA">
      <w:pPr>
        <w:jc w:val="both"/>
      </w:pPr>
      <w:r>
        <w:rPr>
          <w:rFonts w:ascii="ArialUnicodeMS" w:eastAsia="ArialUnicodeMS" w:cs="ArialUnicodeMS" w:hint="eastAsia"/>
          <w:color w:val="000000"/>
          <w:kern w:val="0"/>
          <w:szCs w:val="24"/>
        </w:rPr>
        <w:t>歷史的書寫與書寫的歷史</w:t>
      </w:r>
      <w:r>
        <w:rPr>
          <w:rFonts w:ascii="Garamond" w:eastAsia="華康超明體" w:hAnsi="Garamond" w:cs="Garamond"/>
          <w:color w:val="000000"/>
          <w:kern w:val="0"/>
          <w:szCs w:val="24"/>
        </w:rPr>
        <w:t>...........................................................................</w:t>
      </w:r>
      <w:proofErr w:type="gramStart"/>
      <w:r>
        <w:rPr>
          <w:rFonts w:ascii="華康仿宋體W2(P)" w:eastAsia="華康仿宋體W2(P)" w:cs="華康仿宋體W2(P)" w:hint="eastAsia"/>
          <w:color w:val="000000"/>
          <w:kern w:val="0"/>
          <w:szCs w:val="24"/>
        </w:rPr>
        <w:t>成忠</w:t>
      </w:r>
      <w:proofErr w:type="gramEnd"/>
      <w:r>
        <w:rPr>
          <w:rFonts w:ascii="華康仿宋體W2(P)" w:eastAsia="華康仿宋體W2(P)" w:cs="華康仿宋體W2(P)" w:hint="eastAsia"/>
          <w:color w:val="000000"/>
          <w:kern w:val="0"/>
          <w:szCs w:val="24"/>
        </w:rPr>
        <w:t>一</w:t>
      </w:r>
      <w:proofErr w:type="gramStart"/>
      <w:r>
        <w:rPr>
          <w:rFonts w:ascii="Garamond" w:eastAsia="華康超明體" w:hAnsi="Garamond" w:cs="Garamond"/>
          <w:color w:val="000000"/>
          <w:kern w:val="0"/>
          <w:szCs w:val="24"/>
        </w:rPr>
        <w:t>188</w:t>
      </w:r>
      <w:proofErr w:type="gramEnd"/>
    </w:p>
    <w:sectPr w:rsidR="00B525C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華康超明體">
    <w:altName w:val="Microsoft JhengHei U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Garamond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華康粗明體">
    <w:altName w:val="Microsoft JhengHei U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華康仿宋體W2(P)">
    <w:altName w:val="Microsoft JhengHei U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rialUnicodeMS">
    <w:altName w:val="Microsoft JhengHei U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2FA"/>
    <w:rsid w:val="008472FA"/>
    <w:rsid w:val="00B52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4CAF3"/>
  <w15:chartTrackingRefBased/>
  <w15:docId w15:val="{3701DF50-227F-4FB5-B20F-CA766D168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2018-02-10T08:19:00Z</dcterms:created>
  <dcterms:modified xsi:type="dcterms:W3CDTF">2018-02-10T08:21:00Z</dcterms:modified>
</cp:coreProperties>
</file>