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58EA" w:rsidRDefault="00406FF7" w:rsidP="00406FF7">
      <w:pPr>
        <w:jc w:val="both"/>
        <w:rPr>
          <w:rStyle w:val="usercontent"/>
          <w:sz w:val="22"/>
        </w:rPr>
      </w:pPr>
      <w:r w:rsidRPr="00E01202">
        <w:rPr>
          <w:rStyle w:val="usercontent"/>
          <w:sz w:val="22"/>
        </w:rPr>
        <w:t>前幾天到故宮博物院看艾雪的魔幻世界展覽，搭捷運轉公車，在故宮站下車。從豪宅「至善天下」雄偉的大門看進去一片翠綠的草坪，蠻生氣的。這是拿到容積獎勵的應該要服務大眾的草坪。我理直氣壯地走進中庭，門口的守衛問我：是住戶嗎？我說，不是。然後繼續往裡面走。他趕緊跑到警衛室，找警衛出來。警衛問我：請問你是哪個單位的？我根本不理他，繼續走。他說：你總是屬於哪個單位的吧？有沒有證件可以看一下？我心中想：我在大街上走，警察也不敢跟我要證件，你憑什麼？然後告訴他，這是「開放空間」是給所有社會大眾使用的。警衛知道，我對開放空間內行，自知理虧，就沒有理我。我在這個中庭裡，找張椅子坐下，四處觀看。走出大門的時候，刻意詢問警衛，開放空間的標示牌設在哪裡，他跟我說，門外的兩邊都有喔。是啊，依法要設，可是設置在角落，還被植栽</w:t>
      </w:r>
      <w:r>
        <w:rPr>
          <w:rStyle w:val="usercontent"/>
          <w:rFonts w:hint="eastAsia"/>
          <w:sz w:val="22"/>
        </w:rPr>
        <w:t>擋</w:t>
      </w:r>
      <w:r w:rsidRPr="00E01202">
        <w:rPr>
          <w:rStyle w:val="usercontent"/>
          <w:sz w:val="22"/>
        </w:rPr>
        <w:t>了一半，一般民眾誰會知道這裡有公眾可以使用的開放空間啊。建商總是追求最大利益，政府難道不知道建商的技倆嗎？政府想盡各種辦法，要「合法」的贈送容積給財團</w:t>
      </w:r>
      <w:r w:rsidRPr="00E01202">
        <w:rPr>
          <w:rStyle w:val="usercontent"/>
          <w:sz w:val="22"/>
        </w:rPr>
        <w:t>/</w:t>
      </w:r>
      <w:r w:rsidRPr="00E01202">
        <w:rPr>
          <w:rStyle w:val="usercontent"/>
          <w:sz w:val="22"/>
        </w:rPr>
        <w:t>建商。所以仁愛帝寶因為留設地下室的機車停車場，得到容積獎勵。可是誰會把機車停在帝寶地下室？聯合報大樓因拆除大樓留設短期的「假公園」而得到容積獎勵。建商賺大錢，可是有何公共利益可言？至善天下那個區位，有誰會在哪裡散步？為什麼要用容積來獎勵留設開放空間？信義區的「信義之星」中庭的步道，也是容積獎勵下要給市民使用的開放空間。這樣的設計，加上門口的警衛亭，這算什麼「開放」？合法，不一定合理。想想有多少的法令規定是在圖利有權有勢者。一個只服務財團而擴大貧富差距的規定</w:t>
      </w:r>
      <w:r w:rsidRPr="00E01202">
        <w:rPr>
          <w:rStyle w:val="usercontent"/>
          <w:sz w:val="22"/>
        </w:rPr>
        <w:t>/</w:t>
      </w:r>
      <w:r w:rsidRPr="00E01202">
        <w:rPr>
          <w:rStyle w:val="usercontent"/>
          <w:sz w:val="22"/>
        </w:rPr>
        <w:t>協議，即使「合法」，也失去「正當性」。</w:t>
      </w:r>
    </w:p>
    <w:p w:rsidR="001F58EA" w:rsidRDefault="001F58EA" w:rsidP="00406FF7">
      <w:pPr>
        <w:jc w:val="both"/>
        <w:rPr>
          <w:rStyle w:val="usercontent"/>
          <w:rFonts w:hint="eastAsia"/>
          <w:sz w:val="22"/>
        </w:rPr>
      </w:pPr>
      <w:bookmarkStart w:id="0" w:name="_GoBack"/>
      <w:bookmarkEnd w:id="0"/>
    </w:p>
    <w:p w:rsidR="00406FF7" w:rsidRPr="00E01202" w:rsidRDefault="001F58EA" w:rsidP="00406FF7">
      <w:pPr>
        <w:jc w:val="both"/>
        <w:rPr>
          <w:rStyle w:val="usercontent"/>
          <w:sz w:val="22"/>
        </w:rPr>
      </w:pPr>
      <w:r>
        <w:rPr>
          <w:rStyle w:val="usercontent"/>
          <w:rFonts w:hint="eastAsia"/>
          <w:sz w:val="22"/>
        </w:rPr>
        <w:t>出處：臉書貼文</w:t>
      </w:r>
      <w:r w:rsidR="00406FF7">
        <w:rPr>
          <w:rStyle w:val="usercontent"/>
          <w:sz w:val="22"/>
        </w:rPr>
        <w:t>2014</w:t>
      </w:r>
      <w:r w:rsidR="00406FF7">
        <w:rPr>
          <w:rStyle w:val="usercontent"/>
          <w:rFonts w:hint="eastAsia"/>
          <w:sz w:val="22"/>
        </w:rPr>
        <w:t>年</w:t>
      </w:r>
      <w:hyperlink r:id="rId6" w:history="1">
        <w:r w:rsidR="00406FF7" w:rsidRPr="00E01202">
          <w:rPr>
            <w:rStyle w:val="usercontent"/>
            <w:sz w:val="22"/>
          </w:rPr>
          <w:t>4</w:t>
        </w:r>
        <w:r w:rsidR="00406FF7" w:rsidRPr="00E01202">
          <w:rPr>
            <w:rStyle w:val="usercontent"/>
            <w:sz w:val="22"/>
          </w:rPr>
          <w:t>月</w:t>
        </w:r>
        <w:r w:rsidR="00406FF7" w:rsidRPr="00E01202">
          <w:rPr>
            <w:rStyle w:val="usercontent"/>
            <w:sz w:val="22"/>
          </w:rPr>
          <w:t>5</w:t>
        </w:r>
        <w:r w:rsidR="00406FF7" w:rsidRPr="00E01202">
          <w:rPr>
            <w:rStyle w:val="usercontent"/>
            <w:sz w:val="22"/>
          </w:rPr>
          <w:t>日</w:t>
        </w:r>
      </w:hyperlink>
    </w:p>
    <w:p w:rsidR="00406FF7" w:rsidRPr="00E01202" w:rsidRDefault="00406FF7" w:rsidP="00406FF7">
      <w:pPr>
        <w:jc w:val="both"/>
        <w:rPr>
          <w:rStyle w:val="usercontent"/>
          <w:sz w:val="22"/>
        </w:rPr>
      </w:pPr>
    </w:p>
    <w:p w:rsidR="00AC5E8A" w:rsidRPr="00406FF7" w:rsidRDefault="00AC5E8A"/>
    <w:sectPr w:rsidR="00AC5E8A" w:rsidRPr="00406FF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1954" w:rsidRDefault="009C1954" w:rsidP="001F58EA">
      <w:pPr>
        <w:spacing w:line="240" w:lineRule="auto"/>
      </w:pPr>
      <w:r>
        <w:separator/>
      </w:r>
    </w:p>
  </w:endnote>
  <w:endnote w:type="continuationSeparator" w:id="0">
    <w:p w:rsidR="009C1954" w:rsidRDefault="009C1954" w:rsidP="001F58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1954" w:rsidRDefault="009C1954" w:rsidP="001F58EA">
      <w:pPr>
        <w:spacing w:line="240" w:lineRule="auto"/>
      </w:pPr>
      <w:r>
        <w:separator/>
      </w:r>
    </w:p>
  </w:footnote>
  <w:footnote w:type="continuationSeparator" w:id="0">
    <w:p w:rsidR="009C1954" w:rsidRDefault="009C1954" w:rsidP="001F58E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FF7"/>
    <w:rsid w:val="001F58EA"/>
    <w:rsid w:val="00406FF7"/>
    <w:rsid w:val="009C1954"/>
    <w:rsid w:val="00AC5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299744"/>
  <w15:chartTrackingRefBased/>
  <w15:docId w15:val="{9CA11633-1117-4312-AC61-8633B0E9F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6FF7"/>
    <w:pPr>
      <w:widowControl w:val="0"/>
      <w:spacing w:line="320" w:lineRule="exact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usercontent">
    <w:name w:val="usercontent"/>
    <w:basedOn w:val="a0"/>
    <w:rsid w:val="00406FF7"/>
  </w:style>
  <w:style w:type="paragraph" w:styleId="a3">
    <w:name w:val="header"/>
    <w:basedOn w:val="a"/>
    <w:link w:val="a4"/>
    <w:uiPriority w:val="99"/>
    <w:unhideWhenUsed/>
    <w:rsid w:val="001F58E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F58EA"/>
    <w:rPr>
      <w:rFonts w:ascii="Calibri" w:eastAsia="新細明體" w:hAnsi="Calibri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F58E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F58EA"/>
    <w:rPr>
      <w:rFonts w:ascii="Calibri" w:eastAsia="新細明體" w:hAnsi="Calibri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acebook.com/hdbih/posts/770681656289275?stream_ref=10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2018-03-03T03:41:00Z</dcterms:created>
  <dcterms:modified xsi:type="dcterms:W3CDTF">2018-03-03T09:55:00Z</dcterms:modified>
</cp:coreProperties>
</file>