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Copper Conductor Property Test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PROTO-CU-77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2.2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2026-07-01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Dr. Lena Ortiz, Materials Laboratory Lead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Property Priority</w:t>
      </w:r>
    </w:p>
    <w:p>
      <w:r>
        <w:t>use measured values where available; flag literature-only values as unverified.</w:t>
      </w:r>
    </w:p>
    <w:p>
      <w:pPr>
        <w:pStyle w:val="Heading2"/>
      </w:pPr>
      <w:r>
        <w:t>2. Valid Test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880"/>
            <w:shd w:fill="D9EAF7"/>
          </w:tcPr>
          <w:p>
            <w:r>
              <w:rPr>
                <w:b/>
                <w:color w:val="1D3557"/>
              </w:rPr>
              <w:t>Property class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color w:val="1D3557"/>
              </w:rPr>
              <w:t>Temperature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color w:val="1D3557"/>
              </w:rPr>
              <w:t>Pressure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  <w:color w:val="1D3557"/>
              </w:rPr>
              <w:t>Strain rate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color w:val="1D3557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Mechanical yield and hardness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23 +/- 2 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101.3 +/- 5 kPa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1.0E-3 s^-1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IIT/AFM or microcoupon data must match these conditions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Electrical resistivity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20 C reference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ambient lab pressure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temperature adjustment is calculated from service temperature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Thermal conductivity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23 +/- 2 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101.3 +/- 5 kPa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measured data outrank literature values</w:t>
            </w:r>
          </w:p>
        </w:tc>
      </w:tr>
    </w:tbl>
    <w:p>
      <w:pPr>
        <w:pStyle w:val="Heading2"/>
      </w:pPr>
      <w:r>
        <w:t>3. Source Precedence</w:t>
      </w:r>
    </w:p>
    <w:p>
      <w:r>
        <w:t>Current controlled specifications and approved waivers govern acceptance decisions. Catalog values are support evidence, not release authority, unless a protocol explicitly names them as a fallback.</w:t>
      </w:r>
    </w:p>
    <w:p>
      <w:pPr>
        <w:pStyle w:val="Heading2"/>
      </w:pPr>
      <w:r>
        <w:t>4. Literature Screening</w:t>
      </w:r>
    </w:p>
    <w:p>
      <w:r>
        <w:t>A literature record must be tied to a DOI or title that reports the property and material under review. Broad metadata matches are logged as false positives.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Copper Conductor Property Test Protocol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PROTO-CU-77 | Rev. 2.2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Copper Conductor Property Test Protocol</dc:title>
  <dc:subject>Copper conductor qualification source document</dc:subject>
  <dc:creator>Dr. Lena Ortiz, Materials Laboratory Lead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