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32"/>
        </w:rPr>
      </w:pPr>
      <w:r>
        <w:rPr>
          <w:rFonts w:hint="eastAsia" w:ascii="微软雅黑" w:hAnsi="微软雅黑" w:eastAsia="微软雅黑"/>
          <w:b/>
          <w:sz w:val="32"/>
        </w:rPr>
        <w:t>无人机石油管线巡检——需求分析</w:t>
      </w:r>
    </w:p>
    <w:p>
      <w:pPr>
        <w:pStyle w:val="5"/>
        <w:numPr>
          <w:ilvl w:val="0"/>
          <w:numId w:val="1"/>
        </w:numPr>
        <w:ind w:firstLineChars="0"/>
        <w:rPr>
          <w:rFonts w:ascii="黑体" w:hAnsi="黑体" w:eastAsia="黑体"/>
          <w:b/>
          <w:sz w:val="32"/>
        </w:rPr>
      </w:pPr>
      <w:r>
        <w:rPr>
          <w:rFonts w:hint="eastAsia" w:ascii="黑体" w:hAnsi="黑体" w:eastAsia="黑体"/>
          <w:b/>
          <w:sz w:val="32"/>
        </w:rPr>
        <w:t>发展现状</w:t>
      </w:r>
    </w:p>
    <w:p>
      <w:pPr>
        <w:pStyle w:val="5"/>
        <w:numPr>
          <w:ilvl w:val="1"/>
          <w:numId w:val="1"/>
        </w:numPr>
        <w:ind w:firstLineChars="0"/>
        <w:rPr>
          <w:rFonts w:hint="eastAsia" w:ascii="黑体" w:hAnsi="黑体" w:eastAsia="黑体"/>
          <w:sz w:val="24"/>
        </w:rPr>
      </w:pPr>
      <w:r>
        <w:rPr>
          <w:rFonts w:hint="eastAsia" w:ascii="黑体" w:hAnsi="黑体" w:eastAsia="黑体"/>
          <w:sz w:val="24"/>
          <w:lang w:eastAsia="zh-CN"/>
        </w:rPr>
        <w:t>无人机技术</w:t>
      </w:r>
      <w:r>
        <w:rPr>
          <w:rFonts w:hint="eastAsia" w:ascii="黑体" w:hAnsi="黑体" w:eastAsia="黑体"/>
          <w:sz w:val="24"/>
          <w:lang w:val="en-US" w:eastAsia="zh-CN"/>
        </w:rPr>
        <w:t xml:space="preserve">, </w:t>
      </w:r>
      <w:r>
        <w:rPr>
          <w:rFonts w:hint="eastAsia" w:ascii="黑体" w:hAnsi="黑体" w:eastAsia="黑体"/>
          <w:sz w:val="24"/>
          <w:lang w:eastAsia="zh-CN"/>
        </w:rPr>
        <w:t>人工智能技术和化学检测设备已经逐步发展和完善</w:t>
      </w:r>
      <w:r>
        <w:rPr>
          <w:rFonts w:hint="eastAsia" w:ascii="黑体" w:hAnsi="黑体" w:eastAsia="黑体"/>
          <w:sz w:val="24"/>
          <w:lang w:val="en-US" w:eastAsia="zh-CN"/>
        </w:rPr>
        <w:t xml:space="preserve">, 给无人机管道巡检的创建提供了良好的条件. 无人机管道巡检利用各种传感器, (红外)相机, 机器学习等技术实现无人机的自动巡检管道, 检测管道破裂, 漏气漏油等管道异常. 一般需要记录管道的破裂位置和破裂程度, 替代人类徒步检测数千公里的石油管道. </w:t>
      </w:r>
    </w:p>
    <w:p>
      <w:pPr>
        <w:pStyle w:val="5"/>
        <w:numPr>
          <w:ilvl w:val="1"/>
          <w:numId w:val="1"/>
        </w:numPr>
        <w:ind w:firstLineChars="0"/>
        <w:rPr>
          <w:rFonts w:hint="eastAsia" w:ascii="黑体" w:hAnsi="黑体" w:eastAsia="黑体"/>
          <w:sz w:val="24"/>
        </w:rPr>
      </w:pPr>
      <w:r>
        <w:rPr>
          <w:rFonts w:hint="eastAsia" w:ascii="黑体" w:hAnsi="黑体" w:eastAsia="黑体"/>
          <w:sz w:val="24"/>
          <w:lang w:val="en-US" w:eastAsia="zh-CN"/>
        </w:rPr>
        <w:t>人工巡检特点是需要徒步跨越山川河流数公里, 需要记录每个异常位置, 并且涉及很多判定依靠经验. 传统的徒步巡检管道方式费时费力. 使用无人机管道巡检替代人工徒步检测可以有效减轻检测人员劳动强度, 机器学习的方式类似于人类的经验判断, 有效提高管道异常检测准确率.</w:t>
      </w:r>
    </w:p>
    <w:p>
      <w:pPr>
        <w:pStyle w:val="5"/>
        <w:numPr>
          <w:ilvl w:val="0"/>
          <w:numId w:val="1"/>
        </w:numPr>
        <w:ind w:firstLineChars="0"/>
        <w:rPr>
          <w:rFonts w:ascii="黑体" w:hAnsi="黑体" w:eastAsia="黑体"/>
          <w:b/>
          <w:sz w:val="32"/>
        </w:rPr>
      </w:pPr>
      <w:r>
        <w:rPr>
          <w:rFonts w:hint="eastAsia" w:ascii="黑体" w:hAnsi="黑体" w:eastAsia="黑体"/>
          <w:b/>
          <w:sz w:val="32"/>
        </w:rPr>
        <w:t>需求获取</w:t>
      </w:r>
    </w:p>
    <w:p>
      <w:pPr>
        <w:pStyle w:val="5"/>
        <w:numPr>
          <w:ilvl w:val="1"/>
          <w:numId w:val="1"/>
        </w:numPr>
        <w:ind w:firstLineChars="0"/>
        <w:rPr>
          <w:rFonts w:hint="eastAsia" w:ascii="黑体" w:hAnsi="黑体" w:eastAsia="黑体"/>
          <w:sz w:val="24"/>
          <w:lang w:eastAsia="zh-CN"/>
        </w:rPr>
      </w:pPr>
      <w:r>
        <w:rPr>
          <w:rFonts w:hint="eastAsia" w:ascii="黑体" w:hAnsi="黑体" w:eastAsia="黑体"/>
          <w:sz w:val="24"/>
          <w:lang w:eastAsia="zh-CN"/>
        </w:rPr>
        <w:t>需求主要来源于人工巡检安防效果差、效率低、人员风险高。需要一个机器来替代人工完成巡检</w:t>
      </w:r>
    </w:p>
    <w:p>
      <w:pPr>
        <w:pStyle w:val="5"/>
        <w:numPr>
          <w:ilvl w:val="1"/>
          <w:numId w:val="1"/>
        </w:numPr>
        <w:ind w:firstLineChars="0"/>
        <w:rPr>
          <w:rFonts w:hint="eastAsia" w:ascii="黑体" w:hAnsi="黑体" w:eastAsia="黑体"/>
          <w:sz w:val="24"/>
          <w:lang w:eastAsia="zh-CN"/>
        </w:rPr>
      </w:pPr>
      <w:r>
        <w:rPr>
          <w:rFonts w:hint="eastAsia" w:ascii="黑体" w:hAnsi="黑体" w:eastAsia="黑体"/>
          <w:sz w:val="24"/>
          <w:lang w:eastAsia="zh-CN"/>
        </w:rPr>
        <w:t>从目的来看</w:t>
      </w:r>
      <w:r>
        <w:rPr>
          <w:rFonts w:hint="eastAsia" w:ascii="黑体" w:hAnsi="黑体" w:eastAsia="黑体"/>
          <w:sz w:val="24"/>
          <w:lang w:val="en-US" w:eastAsia="zh-CN"/>
        </w:rPr>
        <w:t>, 这个机械设备替代的对象是巡检人员, 所以从根源上讲最容易获取最准确的寻求信息就是管道巡检人员和石油管道管理人员</w:t>
      </w:r>
    </w:p>
    <w:p>
      <w:pPr>
        <w:pStyle w:val="5"/>
        <w:numPr>
          <w:ilvl w:val="0"/>
          <w:numId w:val="1"/>
        </w:numPr>
        <w:ind w:firstLineChars="0"/>
        <w:rPr>
          <w:rFonts w:ascii="黑体" w:hAnsi="黑体" w:eastAsia="黑体"/>
          <w:b/>
          <w:sz w:val="32"/>
        </w:rPr>
      </w:pPr>
      <w:r>
        <w:rPr>
          <w:rFonts w:hint="eastAsia" w:ascii="黑体" w:hAnsi="黑体" w:eastAsia="黑体"/>
          <w:b/>
          <w:sz w:val="32"/>
        </w:rPr>
        <w:t>系统目标</w:t>
      </w:r>
    </w:p>
    <w:p>
      <w:pPr>
        <w:pStyle w:val="5"/>
        <w:numPr>
          <w:ilvl w:val="1"/>
          <w:numId w:val="1"/>
        </w:numPr>
        <w:ind w:firstLineChars="0"/>
        <w:rPr>
          <w:rFonts w:hint="eastAsia" w:ascii="黑体" w:hAnsi="黑体" w:eastAsia="黑体"/>
          <w:sz w:val="24"/>
          <w:lang w:eastAsia="zh-CN"/>
        </w:rPr>
      </w:pPr>
      <w:r>
        <w:rPr>
          <w:rFonts w:hint="eastAsia" w:ascii="黑体" w:hAnsi="黑体" w:eastAsia="黑体"/>
          <w:sz w:val="24"/>
          <w:lang w:eastAsia="zh-CN"/>
        </w:rPr>
        <w:t>系统最终目标是使用无人机挂载设备来替代人工检测</w:t>
      </w:r>
      <w:r>
        <w:rPr>
          <w:rFonts w:hint="eastAsia" w:ascii="黑体" w:hAnsi="黑体" w:eastAsia="黑体"/>
          <w:sz w:val="24"/>
          <w:lang w:val="en-US" w:eastAsia="zh-CN"/>
        </w:rPr>
        <w:t>, 节省大部分人力资源, 检测结果最终由机器学习识别排查后, 提供给人工做最终的确认</w:t>
      </w:r>
    </w:p>
    <w:p>
      <w:pPr>
        <w:pStyle w:val="5"/>
        <w:numPr>
          <w:ilvl w:val="0"/>
          <w:numId w:val="1"/>
        </w:numPr>
        <w:ind w:firstLineChars="0"/>
        <w:rPr>
          <w:rFonts w:ascii="黑体" w:hAnsi="黑体" w:eastAsia="黑体"/>
          <w:b/>
          <w:sz w:val="32"/>
        </w:rPr>
      </w:pPr>
      <w:r>
        <w:rPr>
          <w:rFonts w:hint="eastAsia" w:ascii="黑体" w:hAnsi="黑体" w:eastAsia="黑体"/>
          <w:b/>
          <w:sz w:val="32"/>
        </w:rPr>
        <w:t>系统需求</w:t>
      </w:r>
    </w:p>
    <w:p>
      <w:pPr>
        <w:pStyle w:val="5"/>
        <w:numPr>
          <w:ilvl w:val="1"/>
          <w:numId w:val="1"/>
        </w:numPr>
        <w:ind w:firstLineChars="0"/>
        <w:rPr>
          <w:rFonts w:hint="eastAsia" w:ascii="黑体" w:hAnsi="黑体" w:eastAsia="黑体"/>
          <w:sz w:val="24"/>
          <w:lang w:val="en-US" w:eastAsia="zh-CN"/>
        </w:rPr>
      </w:pPr>
      <w:r>
        <w:rPr>
          <w:rFonts w:hint="eastAsia" w:ascii="黑体" w:hAnsi="黑体" w:eastAsia="黑体"/>
          <w:sz w:val="24"/>
          <w:lang w:val="en-US" w:eastAsia="zh-CN"/>
        </w:rPr>
        <w:t>根据系统目标, 整个巡检系统需要完成从传感器信息的收集(图片信息, GPS信息, 气体传感信息), 输入到主控板, 由主控板内模型识别程序(由主控板的信息发送模块发送到公网识别服务器)进行综合图片信息和气体信息进行加权, 最终确定机器识别的管道情况</w:t>
      </w:r>
    </w:p>
    <w:p>
      <w:pPr>
        <w:pStyle w:val="5"/>
        <w:numPr>
          <w:ilvl w:val="1"/>
          <w:numId w:val="1"/>
        </w:numPr>
        <w:ind w:firstLineChars="0"/>
        <w:rPr>
          <w:rFonts w:hint="eastAsia" w:ascii="黑体" w:hAnsi="黑体" w:eastAsia="黑体"/>
          <w:sz w:val="24"/>
          <w:lang w:val="en-US" w:eastAsia="zh-CN"/>
        </w:rPr>
      </w:pPr>
      <w:r>
        <w:rPr>
          <w:rFonts w:hint="eastAsia" w:ascii="黑体" w:hAnsi="黑体" w:eastAsia="黑体"/>
          <w:sz w:val="24"/>
          <w:lang w:val="en-US" w:eastAsia="zh-CN"/>
        </w:rPr>
        <w:t>管道的异常情况需要分类, 目前分类为</w:t>
      </w:r>
    </w:p>
    <w:p>
      <w:pPr>
        <w:pStyle w:val="5"/>
        <w:numPr>
          <w:ilvl w:val="2"/>
          <w:numId w:val="1"/>
        </w:numPr>
        <w:ind w:left="1260" w:leftChars="0" w:hanging="420" w:firstLineChars="0"/>
        <w:rPr>
          <w:rFonts w:hint="eastAsia" w:ascii="黑体" w:hAnsi="黑体" w:eastAsia="黑体"/>
          <w:sz w:val="22"/>
          <w:szCs w:val="21"/>
          <w:lang w:val="en-US" w:eastAsia="zh-CN"/>
        </w:rPr>
      </w:pPr>
      <w:r>
        <w:rPr>
          <w:rFonts w:hint="eastAsia" w:ascii="黑体" w:hAnsi="黑体" w:eastAsia="黑体"/>
          <w:sz w:val="22"/>
          <w:szCs w:val="21"/>
          <w:lang w:val="en-US" w:eastAsia="zh-CN"/>
        </w:rPr>
        <w:t>管道破解(共5级)</w:t>
      </w:r>
    </w:p>
    <w:p>
      <w:pPr>
        <w:pStyle w:val="5"/>
        <w:numPr>
          <w:ilvl w:val="2"/>
          <w:numId w:val="1"/>
        </w:numPr>
        <w:ind w:left="1260" w:leftChars="0" w:hanging="420" w:firstLineChars="0"/>
        <w:rPr>
          <w:rFonts w:hint="eastAsia" w:ascii="黑体" w:hAnsi="黑体" w:eastAsia="黑体"/>
          <w:sz w:val="22"/>
          <w:szCs w:val="21"/>
          <w:lang w:val="en-US" w:eastAsia="zh-CN"/>
        </w:rPr>
      </w:pPr>
      <w:r>
        <w:rPr>
          <w:rFonts w:hint="eastAsia" w:ascii="黑体" w:hAnsi="黑体" w:eastAsia="黑体"/>
          <w:sz w:val="22"/>
          <w:szCs w:val="21"/>
          <w:lang w:val="en-US" w:eastAsia="zh-CN"/>
        </w:rPr>
        <w:t>管道生锈(共5级)</w:t>
      </w:r>
    </w:p>
    <w:p>
      <w:pPr>
        <w:pStyle w:val="5"/>
        <w:numPr>
          <w:ilvl w:val="2"/>
          <w:numId w:val="1"/>
        </w:numPr>
        <w:ind w:left="1260" w:leftChars="0" w:hanging="420" w:firstLineChars="0"/>
        <w:rPr>
          <w:rFonts w:hint="eastAsia" w:ascii="黑体" w:hAnsi="黑体" w:eastAsia="黑体"/>
          <w:sz w:val="22"/>
          <w:szCs w:val="21"/>
          <w:lang w:val="en-US" w:eastAsia="zh-CN"/>
        </w:rPr>
      </w:pPr>
      <w:r>
        <w:rPr>
          <w:rFonts w:hint="eastAsia" w:ascii="黑体" w:hAnsi="黑体" w:eastAsia="黑体"/>
          <w:sz w:val="22"/>
          <w:szCs w:val="21"/>
          <w:lang w:val="en-US" w:eastAsia="zh-CN"/>
        </w:rPr>
        <w:t>液体泄露(共5级)</w:t>
      </w:r>
    </w:p>
    <w:p>
      <w:pPr>
        <w:pStyle w:val="5"/>
        <w:numPr>
          <w:ilvl w:val="0"/>
          <w:numId w:val="1"/>
        </w:numPr>
        <w:ind w:firstLineChars="0"/>
        <w:rPr>
          <w:rFonts w:ascii="黑体" w:hAnsi="黑体" w:eastAsia="黑体"/>
          <w:b/>
          <w:sz w:val="32"/>
        </w:rPr>
      </w:pPr>
      <w:r>
        <w:rPr>
          <w:rFonts w:hint="eastAsia" w:ascii="黑体" w:hAnsi="黑体" w:eastAsia="黑体"/>
          <w:b/>
          <w:sz w:val="32"/>
        </w:rPr>
        <w:t>结构分析</w:t>
      </w:r>
    </w:p>
    <w:p>
      <w:pPr>
        <w:pStyle w:val="5"/>
        <w:numPr>
          <w:numId w:val="0"/>
        </w:numPr>
        <w:ind w:left="420" w:leftChars="0" w:firstLine="480" w:firstLineChars="200"/>
        <w:rPr>
          <w:rFonts w:hint="default" w:ascii="黑体" w:hAnsi="黑体" w:eastAsia="黑体"/>
          <w:sz w:val="24"/>
          <w:lang w:val="en-US" w:eastAsia="zh-CN"/>
        </w:rPr>
      </w:pPr>
      <w:r>
        <w:rPr>
          <w:rFonts w:hint="eastAsia" w:ascii="黑体" w:hAnsi="黑体" w:eastAsia="黑体"/>
          <w:sz w:val="24"/>
          <w:lang w:val="en-US" w:eastAsia="zh-CN"/>
        </w:rPr>
        <w:t>整个系统结构分为信息采集部分, 本地信息处理部分, 本地数据发送部分, 公网服务器处理和数据库部分, 人机交互部分</w:t>
      </w:r>
    </w:p>
    <w:p>
      <w:pPr>
        <w:pStyle w:val="5"/>
        <w:numPr>
          <w:ilvl w:val="1"/>
          <w:numId w:val="1"/>
        </w:numPr>
        <w:ind w:firstLineChars="0"/>
        <w:rPr>
          <w:rFonts w:hint="default" w:ascii="黑体" w:hAnsi="黑体" w:eastAsia="黑体"/>
          <w:sz w:val="24"/>
          <w:lang w:val="en-US" w:eastAsia="zh-CN"/>
        </w:rPr>
      </w:pPr>
      <w:r>
        <w:rPr>
          <w:rFonts w:hint="eastAsia" w:ascii="黑体" w:hAnsi="黑体" w:eastAsia="黑体"/>
          <w:sz w:val="24"/>
          <w:lang w:val="en-US" w:eastAsia="zh-CN"/>
        </w:rPr>
        <w:t>信息采集部分需要采集的是: 管道以及周围情况图片信息, 当前拍摄GPS位置和时间戳, 当前拍摄地点周围气体传感器数据</w:t>
      </w:r>
    </w:p>
    <w:p>
      <w:pPr>
        <w:pStyle w:val="5"/>
        <w:numPr>
          <w:ilvl w:val="1"/>
          <w:numId w:val="1"/>
        </w:numPr>
        <w:ind w:firstLineChars="0"/>
        <w:rPr>
          <w:rFonts w:hint="default" w:ascii="黑体" w:hAnsi="黑体" w:eastAsia="黑体"/>
          <w:sz w:val="24"/>
          <w:lang w:val="en-US" w:eastAsia="zh-CN"/>
        </w:rPr>
      </w:pPr>
      <w:r>
        <w:rPr>
          <w:rFonts w:hint="eastAsia" w:ascii="黑体" w:hAnsi="黑体" w:eastAsia="黑体"/>
          <w:sz w:val="24"/>
          <w:lang w:val="en-US" w:eastAsia="zh-CN"/>
        </w:rPr>
        <w:t>本地信息处理部分: 首先对数据进行A/D转换或过滤处理, 使用程序将以上采集的各种信息封装为应用数据报</w:t>
      </w:r>
    </w:p>
    <w:p>
      <w:pPr>
        <w:pStyle w:val="5"/>
        <w:numPr>
          <w:ilvl w:val="1"/>
          <w:numId w:val="1"/>
        </w:numPr>
        <w:ind w:firstLineChars="0"/>
        <w:rPr>
          <w:rFonts w:hint="default" w:ascii="黑体" w:hAnsi="黑体" w:eastAsia="黑体"/>
          <w:sz w:val="24"/>
          <w:lang w:val="en-US" w:eastAsia="zh-CN"/>
        </w:rPr>
      </w:pPr>
      <w:r>
        <w:rPr>
          <w:rFonts w:hint="eastAsia" w:ascii="黑体" w:hAnsi="黑体" w:eastAsia="黑体"/>
          <w:sz w:val="24"/>
          <w:lang w:val="en-US" w:eastAsia="zh-CN"/>
        </w:rPr>
        <w:t>本地数据发送部分: 将上述组织好的数据报用应用程序进行发送到公网服务器</w:t>
      </w:r>
    </w:p>
    <w:p>
      <w:pPr>
        <w:pStyle w:val="5"/>
        <w:numPr>
          <w:ilvl w:val="1"/>
          <w:numId w:val="1"/>
        </w:numPr>
        <w:ind w:firstLineChars="0"/>
        <w:rPr>
          <w:rFonts w:hint="default" w:ascii="黑体" w:hAnsi="黑体" w:eastAsia="黑体"/>
          <w:sz w:val="24"/>
          <w:lang w:val="en-US" w:eastAsia="zh-CN"/>
        </w:rPr>
      </w:pPr>
      <w:r>
        <w:rPr>
          <w:rFonts w:hint="eastAsia" w:ascii="黑体" w:hAnsi="黑体" w:eastAsia="黑体"/>
          <w:sz w:val="24"/>
          <w:lang w:val="en-US" w:eastAsia="zh-CN"/>
        </w:rPr>
        <w:t>公网服务器处理和数据库: 用应用程序对上述发送的数据进行接收和保存; 使用已经训练好的模型进行识别, 将对应数据存入数据库指定字段</w:t>
      </w:r>
    </w:p>
    <w:p>
      <w:pPr>
        <w:pStyle w:val="5"/>
        <w:numPr>
          <w:ilvl w:val="1"/>
          <w:numId w:val="1"/>
        </w:numPr>
        <w:ind w:firstLineChars="0"/>
        <w:rPr>
          <w:rFonts w:hint="default" w:ascii="黑体" w:hAnsi="黑体" w:eastAsia="黑体"/>
          <w:sz w:val="24"/>
          <w:lang w:val="en-US" w:eastAsia="zh-CN"/>
        </w:rPr>
      </w:pPr>
      <w:r>
        <w:rPr>
          <w:rFonts w:hint="eastAsia" w:ascii="黑体" w:hAnsi="黑体" w:eastAsia="黑体"/>
          <w:sz w:val="24"/>
          <w:lang w:val="en-US" w:eastAsia="zh-CN"/>
        </w:rPr>
        <w:t>人机交互部分: 使用Web站点形式或客户端方式展现识别结果等相关内容</w:t>
      </w:r>
    </w:p>
    <w:p>
      <w:pPr>
        <w:pStyle w:val="5"/>
        <w:numPr>
          <w:ilvl w:val="0"/>
          <w:numId w:val="1"/>
        </w:numPr>
        <w:ind w:firstLineChars="0"/>
        <w:jc w:val="left"/>
        <w:rPr>
          <w:rFonts w:ascii="黑体" w:hAnsi="黑体" w:eastAsia="黑体"/>
          <w:b/>
          <w:sz w:val="32"/>
        </w:rPr>
      </w:pPr>
      <w:r>
        <w:rPr>
          <w:rFonts w:hint="eastAsia" w:ascii="黑体" w:hAnsi="黑体" w:eastAsia="黑体"/>
          <w:b/>
          <w:sz w:val="32"/>
          <w:lang w:eastAsia="zh-CN"/>
        </w:rPr>
        <w:t>参考资料</w:t>
      </w:r>
    </w:p>
    <w:p>
      <w:pPr>
        <w:pStyle w:val="5"/>
        <w:numPr>
          <w:ilvl w:val="0"/>
          <w:numId w:val="0"/>
        </w:numPr>
        <w:ind w:firstLine="420" w:firstLineChars="0"/>
        <w:jc w:val="left"/>
        <w:rPr>
          <w:rFonts w:hint="eastAsia" w:ascii="黑体" w:hAnsi="黑体" w:eastAsia="黑体"/>
          <w:sz w:val="24"/>
          <w:lang w:val="en-US" w:eastAsia="zh-CN"/>
        </w:rPr>
      </w:pPr>
      <w:r>
        <w:rPr>
          <w:rFonts w:hint="eastAsia" w:ascii="黑体" w:hAnsi="黑体" w:eastAsia="黑体"/>
          <w:sz w:val="24"/>
          <w:lang w:val="en-US" w:eastAsia="zh-CN"/>
        </w:rPr>
        <w:fldChar w:fldCharType="begin"/>
      </w:r>
      <w:r>
        <w:rPr>
          <w:rFonts w:hint="eastAsia" w:ascii="黑体" w:hAnsi="黑体" w:eastAsia="黑体"/>
          <w:sz w:val="24"/>
          <w:lang w:val="en-US" w:eastAsia="zh-CN"/>
        </w:rPr>
        <w:instrText xml:space="preserve"> HYPERLINK "http://center.cnpc.com.cn/bk/system/2017/11/27/001669963.shtml" </w:instrText>
      </w:r>
      <w:r>
        <w:rPr>
          <w:rFonts w:hint="eastAsia" w:ascii="黑体" w:hAnsi="黑体" w:eastAsia="黑体"/>
          <w:sz w:val="24"/>
          <w:lang w:val="en-US" w:eastAsia="zh-CN"/>
        </w:rPr>
        <w:fldChar w:fldCharType="separate"/>
      </w:r>
      <w:r>
        <w:rPr>
          <w:rFonts w:hint="eastAsia" w:ascii="黑体" w:hAnsi="黑体" w:eastAsia="黑体"/>
          <w:sz w:val="24"/>
          <w:lang w:val="en-US" w:eastAsia="zh-CN"/>
        </w:rPr>
        <w:t>http://center.cnpc.com.cn/bk/system/2017/11/27/001669963.shtml</w:t>
      </w:r>
      <w:r>
        <w:rPr>
          <w:rFonts w:hint="eastAsia" w:ascii="黑体" w:hAnsi="黑体" w:eastAsia="黑体"/>
          <w:sz w:val="24"/>
          <w:lang w:val="en-US" w:eastAsia="zh-CN"/>
        </w:rPr>
        <w:fldChar w:fldCharType="end"/>
      </w:r>
    </w:p>
    <w:p>
      <w:pPr>
        <w:pStyle w:val="5"/>
        <w:numPr>
          <w:ilvl w:val="0"/>
          <w:numId w:val="0"/>
        </w:numPr>
        <w:ind w:firstLine="420" w:firstLineChars="0"/>
        <w:jc w:val="left"/>
        <w:rPr>
          <w:rFonts w:ascii="黑体" w:hAnsi="黑体" w:eastAsia="黑体"/>
          <w:b/>
          <w:sz w:val="32"/>
        </w:rPr>
      </w:pPr>
      <w:r>
        <w:rPr>
          <w:rFonts w:hint="eastAsia" w:ascii="黑体" w:hAnsi="黑体" w:eastAsia="黑体"/>
          <w:sz w:val="24"/>
          <w:lang w:val="en-US" w:eastAsia="zh-CN"/>
        </w:rPr>
        <w:t>https://smd-uav.com/Apply/detail/id/56.html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CESI仿宋-GB13000"/>
    <w:panose1 w:val="02010600030101010101"/>
    <w:charset w:val="86"/>
    <w:family w:val="auto"/>
    <w:pitch w:val="default"/>
    <w:sig w:usb0="00000000" w:usb1="00000000" w:usb2="00000016" w:usb3="00000000" w:csb0="0004000F" w:csb1="00000000"/>
  </w:font>
  <w:font w:name="微软雅黑">
    <w:altName w:val="Noto Sans CJK SC"/>
    <w:panose1 w:val="020B0503020204020204"/>
    <w:charset w:val="86"/>
    <w:family w:val="swiss"/>
    <w:pitch w:val="default"/>
    <w:sig w:usb0="00000000" w:usb1="00000000" w:usb2="00000016" w:usb3="00000000" w:csb0="0004001F" w:csb1="00000000"/>
  </w:font>
  <w:font w:name="Noto Sans CJK SC">
    <w:panose1 w:val="020B0600000000000000"/>
    <w:charset w:val="86"/>
    <w:family w:val="auto"/>
    <w:pitch w:val="default"/>
    <w:sig w:usb0="30000003" w:usb1="2BDF3C10" w:usb2="00000016" w:usb3="00000000" w:csb0="602E0107" w:csb1="00000000"/>
  </w:font>
  <w:font w:name="等线">
    <w:altName w:val="Andale Mono"/>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rial">
    <w:panose1 w:val="020B0604020202020204"/>
    <w:charset w:val="00"/>
    <w:family w:val="auto"/>
    <w:pitch w:val="default"/>
    <w:sig w:usb0="00007A87" w:usb1="80000000" w:usb2="00000008" w:usb3="00000000" w:csb0="400001FF" w:csb1="FFFF0000"/>
  </w:font>
  <w:font w:name="CESI仿宋-GB13000">
    <w:panose1 w:val="02000500000000000000"/>
    <w:charset w:val="86"/>
    <w:family w:val="auto"/>
    <w:pitch w:val="default"/>
    <w:sig w:usb0="800002BF" w:usb1="18CF7CF8" w:usb2="00000016" w:usb3="00000000" w:csb0="0004000F" w:csb1="00000000"/>
  </w:font>
  <w:font w:name="Trebuchet MS">
    <w:panose1 w:val="020B0603020202020204"/>
    <w:charset w:val="00"/>
    <w:family w:val="auto"/>
    <w:pitch w:val="default"/>
    <w:sig w:usb0="00000287" w:usb1="00000000" w:usb2="00000000" w:usb3="00000000" w:csb0="2000009F" w:csb1="00000000"/>
  </w:font>
  <w:font w:name="黑体">
    <w:altName w:val="Noto Sans CJK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E65FE"/>
    <w:multiLevelType w:val="multilevel"/>
    <w:tmpl w:val="1EDE65FE"/>
    <w:lvl w:ilvl="0" w:tentative="0">
      <w:start w:val="1"/>
      <w:numFmt w:val="decimal"/>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00"/>
    <w:rsid w:val="00685B27"/>
    <w:rsid w:val="0072528C"/>
    <w:rsid w:val="0080615A"/>
    <w:rsid w:val="00820EC6"/>
    <w:rsid w:val="00823536"/>
    <w:rsid w:val="00842100"/>
    <w:rsid w:val="00B1254C"/>
    <w:rsid w:val="00DE3B76"/>
    <w:rsid w:val="00DE6F19"/>
    <w:rsid w:val="39B7A3F8"/>
    <w:rsid w:val="47BB5B4E"/>
    <w:rsid w:val="5EA4523C"/>
    <w:rsid w:val="6B78AC9A"/>
    <w:rsid w:val="6EFF324A"/>
    <w:rsid w:val="6FDF4C68"/>
    <w:rsid w:val="771D7B3D"/>
    <w:rsid w:val="BC3DE270"/>
    <w:rsid w:val="EC9B207D"/>
    <w:rsid w:val="FC76C101"/>
    <w:rsid w:val="FDCF5E13"/>
    <w:rsid w:val="FDEFB608"/>
    <w:rsid w:val="FFBD5F29"/>
    <w:rsid w:val="FFF12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Words>
  <Characters>56</Characters>
  <Lines>1</Lines>
  <Paragraphs>1</Paragraphs>
  <TotalTime>36</TotalTime>
  <ScaleCrop>false</ScaleCrop>
  <LinksUpToDate>false</LinksUpToDate>
  <CharactersWithSpaces>64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2019-11-04T04:32:00Z</dcterms:created>
  <dc:creator>易班</dc:creator>
  <cp:lastModifiedBy>lee</cp:lastModifiedBy>
  <dcterms:modified xsi:type="dcterms:W3CDTF">2019-11-04T23:43:57Z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