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hint="eastAsia"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3"/>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3"/>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3"/>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516327157"/>
      <w:bookmarkStart w:id="2" w:name="_Toc516327062"/>
      <w:bookmarkStart w:id="3" w:name="_Toc1352456798"/>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516327159"/>
          <w:bookmarkStart w:id="9" w:name="_Toc487178946"/>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w:t>
      </w:r>
      <w:r>
        <w:rPr>
          <w:rFonts w:hint="eastAsia"/>
          <w:szCs w:val="21"/>
          <w:lang w:eastAsia="zh-CN"/>
        </w:rPr>
        <w:t>传感器</w:t>
      </w:r>
      <w:r>
        <w:rPr>
          <w:rFonts w:hint="eastAsia"/>
          <w:szCs w:val="21"/>
        </w:rPr>
        <w:t>通过采集运动数据，并通过校准和滤波等一些算法，最终实时输出当前运动的步数。</w:t>
      </w:r>
    </w:p>
    <w:p>
      <w:pPr>
        <w:pStyle w:val="3"/>
        <w:numPr>
          <w:ilvl w:val="1"/>
          <w:numId w:val="2"/>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将连接无线路由器进行数据发送。</w:t>
      </w:r>
    </w:p>
    <w:p>
      <w:pPr>
        <w:ind w:firstLine="480"/>
      </w:pPr>
      <w:r>
        <w:rPr>
          <w:rFonts w:hint="eastAsia"/>
        </w:rPr>
        <w:t>物联网主机是一个以家庭或小型组织为单位的物联网处理中心，负责对各个物联网终端节点的数据收集和处理。由主机raspberry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w:t>
      </w:r>
      <w:r>
        <w:rPr>
          <w:rFonts w:hint="eastAsia"/>
          <w:lang w:eastAsia="zh-CN"/>
        </w:rPr>
        <w:t>主要</w:t>
      </w:r>
      <w:r>
        <w:rPr>
          <w:rFonts w:hint="eastAsia"/>
        </w:rPr>
        <w:t>运行的是一些监控程序和绘图程序将一些数据可视化展示出来，如用折线图展示计步数据采集节点的原始数据，为访问到局域网设备数据，也将接入无线路由器。</w:t>
      </w:r>
    </w:p>
    <w:p>
      <w:pPr>
        <w:pStyle w:val="3"/>
        <w:numPr>
          <w:ilvl w:val="1"/>
          <w:numId w:val="2"/>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w:t>
      </w:r>
      <w:r>
        <w:rPr>
          <w:rFonts w:hint="eastAsia"/>
          <w:lang w:eastAsia="zh-CN"/>
        </w:rPr>
        <w:t>这就</w:t>
      </w:r>
      <w:r>
        <w:rPr>
          <w:rFonts w:hint="eastAsia"/>
        </w:rPr>
        <w:t>需要在设备的精度质量和设备造价之间达到一个平衡。</w:t>
      </w:r>
    </w:p>
    <w:p>
      <w:pPr>
        <w:pStyle w:val="4"/>
        <w:numPr>
          <w:ilvl w:val="2"/>
          <w:numId w:val="2"/>
        </w:numPr>
        <w:spacing w:before="120" w:after="120"/>
      </w:pPr>
      <w:r>
        <w:rPr>
          <w:rFonts w:hint="eastAsia"/>
        </w:rPr>
        <w:t>计步数据采集节点</w:t>
      </w:r>
    </w:p>
    <w:p>
      <w:pPr>
        <w:ind w:firstLine="480"/>
      </w:pPr>
      <w:r>
        <w:rPr>
          <w:rFonts w:hint="eastAsia"/>
        </w:rPr>
        <w:t>数据采集节点包括两部分，一是采集人体运动数据的传感器，</w:t>
      </w:r>
      <w:r>
        <w:rPr>
          <w:rFonts w:hint="eastAsia"/>
          <w:lang w:eastAsia="zh-CN"/>
        </w:rPr>
        <w:t>能</w:t>
      </w:r>
      <w:r>
        <w:rPr>
          <w:rFonts w:hint="eastAsia"/>
        </w:rPr>
        <w:t>准确采集人体三个方向的加速度值，使用的MPU6050加速度传感器，二是一个进行传感器原始数据无线发送的并且具有</w:t>
      </w:r>
      <w:r>
        <w:rPr>
          <w:rFonts w:hint="eastAsia"/>
          <w:lang w:eastAsia="zh-CN"/>
        </w:rPr>
        <w:t>I2C</w:t>
      </w:r>
      <w:r>
        <w:rPr>
          <w:rFonts w:hint="eastAsia"/>
        </w:rPr>
        <w:t>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w:t>
      </w:r>
      <w:r>
        <w:rPr>
          <w:rFonts w:hint="eastAsia"/>
          <w:lang w:eastAsia="zh-CN"/>
        </w:rPr>
        <w:t>正常</w:t>
      </w:r>
      <w:r>
        <w:rPr>
          <w:rFonts w:hint="eastAsia"/>
        </w:rPr>
        <w:t>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w:t>
      </w:r>
      <w:r>
        <w:rPr>
          <w:rFonts w:hint="eastAsia"/>
          <w:lang w:eastAsia="zh-CN"/>
        </w:rPr>
        <w:t>I2C</w:t>
      </w:r>
      <w:r>
        <w:rPr>
          <w:rFonts w:hint="eastAsia"/>
        </w:rPr>
        <w:t>三轴磁力计从设备，组成9轴运动传感器，而且内置了数字运动处理（DMP)引擎，减少了滤波和融合复杂演算，精度达到16位并具有1024字节的FIFO缓冲区，而且造价低廉，是非常合适的计步器运动数据采集器件。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w:t>
      </w:r>
      <w:r>
        <w:rPr>
          <w:rFonts w:hint="eastAsia"/>
          <w:lang w:eastAsia="zh-CN"/>
        </w:rPr>
        <w:t>I2C</w:t>
      </w:r>
      <w:r>
        <w:rPr>
          <w:rFonts w:hint="eastAsia"/>
        </w:rPr>
        <w:t>接口，UART接口以及通用的GPIO等，</w:t>
      </w:r>
      <w:r>
        <w:rPr>
          <w:rFonts w:hint="eastAsia"/>
          <w:lang w:eastAsia="zh-CN"/>
        </w:rPr>
        <w:t>这</w:t>
      </w:r>
      <w:r>
        <w:rPr>
          <w:rFonts w:hint="eastAsia"/>
        </w:rPr>
        <w:t>将是更加成熟的物联网方案，是本系统进行数据采集和无线传输设备的不二之选。</w:t>
      </w:r>
    </w:p>
    <w:p>
      <w:pPr>
        <w:pStyle w:val="4"/>
        <w:numPr>
          <w:ilvl w:val="2"/>
          <w:numId w:val="2"/>
        </w:numPr>
        <w:spacing w:before="120" w:after="120"/>
      </w:pPr>
      <w:r>
        <w:rPr>
          <w:rFonts w:hint="eastAsia"/>
        </w:rPr>
        <w:t>物联网主机</w:t>
      </w:r>
    </w:p>
    <w:p>
      <w:pPr>
        <w:ind w:firstLine="480"/>
      </w:pPr>
      <w:r>
        <w:rPr>
          <w:rFonts w:hint="eastAsia"/>
        </w:rPr>
        <w:t>本系统的物联网主机将选用树莓派3B，</w:t>
      </w:r>
      <w:r>
        <w:rPr>
          <w:rFonts w:hint="eastAsia"/>
          <w:lang w:val="en-US" w:eastAsia="zh-CN"/>
        </w:rPr>
        <w:t>3B</w:t>
      </w:r>
      <w:r>
        <w:rPr>
          <w:rFonts w:hint="eastAsia"/>
        </w:rPr>
        <w:t>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w:t>
      </w:r>
      <w:r>
        <w:rPr>
          <w:rFonts w:hint="eastAsia"/>
          <w:lang w:val="en-US" w:eastAsia="zh-CN"/>
        </w:rPr>
        <w:t>3B拥有</w:t>
      </w:r>
      <w:r>
        <w:rPr>
          <w:rFonts w:hint="eastAsia"/>
        </w:rPr>
        <w:t>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w:t>
      </w:r>
      <w:r>
        <w:rPr>
          <w:rFonts w:hint="eastAsia"/>
          <w:lang w:eastAsia="zh-CN"/>
        </w:rPr>
        <w:t>此路由器</w:t>
      </w:r>
      <w:r>
        <w:rPr>
          <w:rFonts w:hint="eastAsia"/>
        </w:rPr>
        <w:t>拥有MIPS架构双核880Mhz的MT7621A处理器，并安装开源的Linux OpenWrt路由器系统，使用局域网C类地址池，192.168.1.0/24网段。因为OpenWrt系统具有更多的可操作性，实际计步系统不依赖于OpenWrt，仅仅能够提供局域网的无线路由器均可。</w:t>
      </w:r>
    </w:p>
    <w:p>
      <w:pPr>
        <w:pStyle w:val="4"/>
        <w:numPr>
          <w:ilvl w:val="2"/>
          <w:numId w:val="2"/>
        </w:numPr>
        <w:spacing w:before="120" w:after="120"/>
      </w:pPr>
      <w:r>
        <w:rPr>
          <w:rFonts w:hint="eastAsia"/>
        </w:rPr>
        <w:t>远程监控主机</w:t>
      </w:r>
    </w:p>
    <w:p>
      <w:pPr>
        <w:ind w:firstLine="480"/>
      </w:pPr>
      <w:r>
        <w:rPr>
          <w:rFonts w:hint="eastAsia"/>
        </w:rPr>
        <w:t>远程监控主机用于监控物联网主机、传感器等设备的工作状态，普通的电脑即可。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w:t>
      </w:r>
      <w:r>
        <w:rPr>
          <w:rFonts w:hint="eastAsia"/>
          <w:lang w:eastAsia="zh-CN"/>
        </w:rPr>
        <w:t>I2C</w:t>
      </w:r>
      <w:r>
        <w:rPr>
          <w:rFonts w:hint="eastAsia"/>
        </w:rPr>
        <w:t>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2"/>
        </w:numPr>
        <w:spacing w:before="120" w:after="120"/>
      </w:pPr>
      <w:r>
        <w:rPr>
          <w:rFonts w:hint="eastAsia"/>
          <w:lang w:eastAsia="zh-CN"/>
        </w:rPr>
        <w:t>I2C</w:t>
      </w:r>
      <w:commentRangeStart w:id="2"/>
      <w:r>
        <w:rPr>
          <w:rFonts w:hint="eastAsia"/>
        </w:rPr>
        <w:t>设备库和MPU6050驱动库</w:t>
      </w:r>
      <w:commentRangeEnd w:id="2"/>
      <w:r>
        <w:commentReference w:id="2"/>
      </w:r>
    </w:p>
    <w:p>
      <w:pPr>
        <w:ind w:firstLine="480"/>
      </w:pPr>
      <w:r>
        <w:rPr>
          <w:rFonts w:hint="eastAsia"/>
        </w:rPr>
        <w:t>由于设备驱动具有较强的面向对象特点，</w:t>
      </w:r>
      <w:r>
        <w:rPr>
          <w:rFonts w:hint="eastAsia"/>
          <w:lang w:eastAsia="zh-CN"/>
        </w:rPr>
        <w:t>I2C</w:t>
      </w:r>
      <w:r>
        <w:rPr>
          <w:rFonts w:hint="eastAsia"/>
        </w:rPr>
        <w:t>和MPU6050驱动均使用C++编写，他们均运行在计步数据采集节点的ESP8266模块上。MPU6050传感器则使用ESP8266驱动，并使用</w:t>
      </w:r>
      <w:r>
        <w:rPr>
          <w:rFonts w:hint="eastAsia"/>
          <w:lang w:eastAsia="zh-CN"/>
        </w:rPr>
        <w:t>I2C</w:t>
      </w:r>
      <w:r>
        <w:rPr>
          <w:rFonts w:hint="eastAsia"/>
        </w:rPr>
        <w:t>端口通信，因此，MPU6050驱动中使用到了</w:t>
      </w:r>
      <w:r>
        <w:rPr>
          <w:rFonts w:hint="eastAsia"/>
          <w:lang w:eastAsia="zh-CN"/>
        </w:rPr>
        <w:t>I2C</w:t>
      </w:r>
      <w:r>
        <w:rPr>
          <w:rFonts w:hint="eastAsia"/>
        </w:rPr>
        <w:t>设备驱动，对于</w:t>
      </w:r>
      <w:r>
        <w:rPr>
          <w:rFonts w:hint="eastAsia"/>
          <w:lang w:eastAsia="zh-CN"/>
        </w:rPr>
        <w:t>I2C</w:t>
      </w:r>
      <w:r>
        <w:rPr>
          <w:rFonts w:hint="eastAsia"/>
        </w:rPr>
        <w:t>总线，顾名思义，</w:t>
      </w:r>
      <w:r>
        <w:rPr>
          <w:rFonts w:hint="eastAsia"/>
          <w:lang w:eastAsia="zh-CN"/>
        </w:rPr>
        <w:t>总线</w:t>
      </w:r>
      <w:r>
        <w:rPr>
          <w:rFonts w:hint="eastAsia"/>
        </w:rPr>
        <w:t>需要用来传输数据，因此库中大多数实现的是类似于read/writeBit()，read/writeByte()，read/writeWord()等接口函数，最底层则实现了</w:t>
      </w:r>
      <w:r>
        <w:rPr>
          <w:rFonts w:hint="eastAsia"/>
          <w:lang w:eastAsia="zh-CN"/>
        </w:rPr>
        <w:t>I2C</w:t>
      </w:r>
      <w:r>
        <w:rPr>
          <w:rFonts w:hint="eastAsia"/>
        </w:rPr>
        <w:t>两线的时序。</w:t>
      </w:r>
    </w:p>
    <w:p>
      <w:pPr>
        <w:ind w:firstLine="480"/>
      </w:pPr>
      <w:r>
        <w:rPr>
          <w:rFonts w:hint="eastAsia"/>
        </w:rPr>
        <w:t>MPU6050驱动将利用上述</w:t>
      </w:r>
      <w:r>
        <w:rPr>
          <w:rFonts w:hint="eastAsia"/>
          <w:lang w:eastAsia="zh-CN"/>
        </w:rPr>
        <w:t>I2C</w:t>
      </w:r>
      <w:r>
        <w:rPr>
          <w:rFonts w:hint="eastAsia"/>
        </w:rPr>
        <w:t>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w:t>
      </w:r>
      <w:r>
        <w:rPr>
          <w:rFonts w:hint="eastAsia"/>
          <w:lang w:eastAsia="zh-CN"/>
        </w:rPr>
        <w:t>此</w:t>
      </w:r>
      <w:r>
        <w:rPr>
          <w:rFonts w:hint="eastAsia"/>
        </w:rPr>
        <w:t>框架不像其他开发板需要从main函数开始编写，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异步UDP（AsyncUDP），主要为开发人员提供的send/recv/read/write/listen/broadcast()等一些常见的网络接口，也实现了一些相关子类作为实现支撑，如，AsyncUDPPacket，AsyncUDPMessage类。</w:t>
      </w:r>
    </w:p>
    <w:p>
      <w:pPr>
        <w:pStyle w:val="4"/>
        <w:numPr>
          <w:ilvl w:val="2"/>
          <w:numId w:val="2"/>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w:t>
      </w:r>
      <w:r>
        <w:rPr>
          <w:rFonts w:hint="eastAsia"/>
          <w:lang w:eastAsia="zh-CN"/>
        </w:rPr>
        <w:t>这个版本</w:t>
      </w:r>
      <w:r>
        <w:rPr>
          <w:rFonts w:hint="eastAsia"/>
        </w:rPr>
        <w:t>是官方支持的最小镜像。在Linux开发环境下安装本系统的方法是下载镜像并解压，得到img后缀的镜像，然后使用dd命令，将xxx.img镜像烧写进SD卡，SD卡设备一般在/dev/sdc。</w:t>
      </w:r>
    </w:p>
    <w:p>
      <w:pPr>
        <w:ind w:firstLine="480"/>
      </w:pPr>
      <w:r>
        <w:t>可移植操作系统接口（英语：Portable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2"/>
        </w:numPr>
        <w:spacing w:before="240" w:after="480"/>
      </w:pPr>
      <w:r>
        <w:rPr>
          <w:rFonts w:hint="eastAsia"/>
        </w:rPr>
        <w:t>相关技术简介</w:t>
      </w:r>
    </w:p>
    <w:p>
      <w:pPr>
        <w:pStyle w:val="3"/>
        <w:numPr>
          <w:ilvl w:val="1"/>
          <w:numId w:val="2"/>
        </w:numPr>
        <w:spacing w:before="120" w:after="120"/>
      </w:pPr>
      <w:r>
        <w:rPr>
          <w:rFonts w:hint="eastAsia"/>
        </w:rPr>
        <w:t>Linux 开发环境及常用工具简介</w:t>
      </w:r>
    </w:p>
    <w:p>
      <w:pPr>
        <w:pStyle w:val="4"/>
        <w:numPr>
          <w:ilvl w:val="2"/>
          <w:numId w:val="2"/>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pPr>
      <w:r>
        <w:rPr>
          <w:rFonts w:hint="eastAsia"/>
        </w:rPr>
        <w:t>远程计步监控系统用到的Linux</w:t>
      </w:r>
    </w:p>
    <w:p>
      <w:pPr>
        <w:ind w:firstLine="420" w:firstLineChars="0"/>
      </w:pPr>
      <w:r>
        <w:rPr>
          <w:rFonts w:hint="eastAsia"/>
        </w:rPr>
        <w:t>远程计步监控系统的开发环境使用国内自主的发行版本深度系统deepin，</w:t>
      </w:r>
      <w:r>
        <w:rPr>
          <w:rFonts w:hint="eastAsia"/>
          <w:lang w:val="en-US" w:eastAsia="zh-CN"/>
        </w:rPr>
        <w:t>deepin</w:t>
      </w:r>
      <w:r>
        <w:rPr>
          <w:rFonts w:hint="eastAsia"/>
        </w:rPr>
        <w:t>是基于Debian的稳定版本的一个Linux发行版。</w:t>
      </w:r>
      <w:r>
        <w:rPr>
          <w:rFonts w:hint="eastAsia"/>
          <w:lang w:val="en-US" w:eastAsia="zh-CN"/>
        </w:rPr>
        <w:t>deepin</w:t>
      </w:r>
      <w:r>
        <w:rPr>
          <w:rFonts w:hint="eastAsia"/>
        </w:rPr>
        <w:t>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OpenWrt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2"/>
        </w:numPr>
        <w:spacing w:before="120" w:after="120"/>
      </w:pPr>
      <w:r>
        <w:rPr>
          <w:rFonts w:hint="eastAsia"/>
        </w:rPr>
        <w:t>Linux常用工具</w:t>
      </w:r>
    </w:p>
    <w:p>
      <w:pPr>
        <w:ind w:firstLine="480"/>
      </w:pPr>
      <w:r>
        <w:rPr>
          <w:rFonts w:hint="eastAsia"/>
        </w:rPr>
        <w:t>SSH</w:t>
      </w:r>
      <w:r>
        <w:t xml:space="preserve">（SSH客户端）是用于登录到远程计算机并在远程计算机上执行命令的程序。 </w:t>
      </w:r>
      <w:r>
        <w:rPr>
          <w:rFonts w:hint="eastAsia"/>
          <w:lang w:val="en-US" w:eastAsia="zh-CN"/>
        </w:rPr>
        <w:t>SSH</w:t>
      </w:r>
      <w:r>
        <w:t>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，之后输入密码即可登录，登录后即可进入Unix终端，可以执行命令。</w:t>
      </w:r>
    </w:p>
    <w:p>
      <w:pPr>
        <w:ind w:firstLine="420" w:firstLineChars="0"/>
        <w:jc w:val="left"/>
      </w:pPr>
      <w:r>
        <w:rPr>
          <w:rFonts w:hint="eastAsia"/>
        </w:rPr>
        <w:t xml:space="preserve">SCP是一个远程文件拷贝程序，在网络上的主机之间复制文件。 </w:t>
      </w:r>
      <w:r>
        <w:rPr>
          <w:rFonts w:hint="eastAsia"/>
          <w:lang w:val="en-US" w:eastAsia="zh-CN"/>
        </w:rPr>
        <w:t>SCP</w:t>
      </w:r>
      <w:r>
        <w:rPr>
          <w:rFonts w:hint="eastAsia"/>
        </w:rPr>
        <w:t>使用SSH进行数据传输，并使用与上述ssh相同的身份验证并提供相同的安全性。它支持将本地文件拷贝到远程主机，也支持把远程主机文件拷贝到本地，将本地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ind w:firstLine="420" w:firstLineChars="0"/>
        <w:jc w:val="left"/>
      </w:pPr>
      <w:r>
        <w:rPr>
          <w:rFonts w:hint="eastAsia"/>
        </w:rPr>
        <w:t>GCC是指</w:t>
      </w:r>
      <w:r>
        <w:t>GNU编译器套装（英语：GNU Compiler Collection，缩写为GCC），指一套编程语言编译器，以GPL及LGPL许可证所发行的自由软件，也是GNU计划的关键部分，也是GNU工具链的主要组成部分之一。</w:t>
      </w:r>
      <w:r>
        <w:rPr>
          <w:rFonts w:hint="eastAsia"/>
        </w:rPr>
        <w:t>GCC</w:t>
      </w:r>
      <w:r>
        <w:t>（特别是其中的C语言编译器）也常被认为是跨平台编译器的事实标准。许多操作系统，包括许多类Unix系统，如Linux及BSD家族都采用</w:t>
      </w:r>
      <w:r>
        <w:rPr>
          <w:rFonts w:hint="eastAsia"/>
        </w:rPr>
        <w:t>GCC</w:t>
      </w:r>
      <w:r>
        <w:t>作为标准编译器。</w:t>
      </w:r>
      <w:r>
        <w:rPr>
          <w:rFonts w:hint="eastAsia"/>
        </w:rPr>
        <w:t>GCC使用起来</w:t>
      </w:r>
      <w:r>
        <w:t>像一个标准的Unix编译器</w:t>
      </w:r>
      <w:r>
        <w:rPr>
          <w:rFonts w:hint="eastAsia"/>
        </w:rPr>
        <w:t>，</w:t>
      </w:r>
      <w:r>
        <w:t>用户在命令行下键入</w:t>
      </w:r>
      <w:r>
        <w:rPr>
          <w:rFonts w:hint="eastAsia"/>
        </w:rPr>
        <w:t>GCC和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pPr>
        <w:ind w:firstLine="420" w:firstLineChars="0"/>
        <w:jc w:val="left"/>
      </w:pPr>
      <w:r>
        <w:rPr>
          <w:rFonts w:hint="eastAsia"/>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firstLine="420" w:firstLineChars="0"/>
        <w:jc w:val="left"/>
      </w:pPr>
      <w:r>
        <w:rPr>
          <w:rFonts w:hint="eastAsia"/>
        </w:rPr>
        <w:t>GDB是一个终端调试程序，即只需在终端执行相应的命令即可完成调试，与常见的windows平台编译器VC++软件的调试方式对比如下图3.1所示</w:t>
      </w:r>
    </w:p>
    <w:p>
      <w:pPr>
        <w:ind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图3.1 VC++和GDB用法对比</w:t>
      </w:r>
    </w:p>
    <w:p>
      <w:pPr>
        <w:ind w:firstLine="420" w:firstLineChars="0"/>
        <w:jc w:val="left"/>
      </w:pPr>
      <w:r>
        <w:rPr>
          <w:rFonts w:hint="eastAsia"/>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firstLine="0" w:firstLineChars="0"/>
        <w:rPr>
          <w:rFonts w:hint="eastAsia" w:eastAsia="宋体"/>
          <w:b/>
          <w:sz w:val="21"/>
          <w:szCs w:val="21"/>
          <w:lang w:eastAsia="zh-CN"/>
        </w:rPr>
      </w:pPr>
      <w:r>
        <w:rPr>
          <w:rFonts w:hint="eastAsia" w:eastAsia="宋体"/>
          <w:b/>
          <w:sz w:val="21"/>
          <w:szCs w:val="21"/>
          <w:lang w:eastAsia="zh-CN"/>
        </w:rPr>
        <w:drawing>
          <wp:inline distT="0" distB="0" distL="114300" distR="114300">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1"/>
                    <a:stretch>
                      <a:fillRect/>
                    </a:stretch>
                  </pic:blipFill>
                  <pic:spPr>
                    <a:xfrm>
                      <a:off x="0" y="0"/>
                      <a:ext cx="5574030" cy="5514340"/>
                    </a:xfrm>
                    <a:prstGeom prst="rect">
                      <a:avLst/>
                    </a:prstGeom>
                  </pic:spPr>
                </pic:pic>
              </a:graphicData>
            </a:graphic>
          </wp:inline>
        </w:drawing>
      </w:r>
    </w:p>
    <w:p>
      <w:pPr>
        <w:ind w:firstLine="0" w:firstLineChars="0"/>
        <w:jc w:val="center"/>
      </w:pPr>
      <w:r>
        <w:rPr>
          <w:rFonts w:hint="eastAsia"/>
          <w:b/>
          <w:sz w:val="21"/>
          <w:szCs w:val="21"/>
        </w:rPr>
        <w:t>图3.2 GDB的gef插件界面</w:t>
      </w:r>
    </w:p>
    <w:p>
      <w:pPr>
        <w:pStyle w:val="3"/>
        <w:numPr>
          <w:ilvl w:val="1"/>
          <w:numId w:val="2"/>
        </w:numPr>
        <w:spacing w:before="120" w:after="120"/>
      </w:pPr>
      <w:r>
        <w:rPr>
          <w:rFonts w:hint="eastAsia"/>
        </w:rPr>
        <w:t>交叉编译环境和Makefile技术</w:t>
      </w:r>
    </w:p>
    <w:p>
      <w:pPr>
        <w:ind w:firstLine="480"/>
      </w:pPr>
      <w:r>
        <w:rPr>
          <w:rFonts w:hint="eastAsia"/>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ind w:firstLine="480"/>
      </w:pPr>
      <w:r>
        <w:rPr>
          <w:rFonts w:hint="eastAsia"/>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ind w:firstLine="480"/>
      </w:pPr>
      <w:r>
        <w:rPr>
          <w:rFonts w:hint="eastAsia"/>
        </w:rPr>
        <w:t>物联网主机树莓派使用的处理器是基于ARM架构博通处理器</w:t>
      </w:r>
      <w:r>
        <w:t>BCM2837</w:t>
      </w:r>
      <w:r>
        <w:rPr>
          <w:rFonts w:hint="eastAsia"/>
        </w:rPr>
        <w:t>，虽然树莓派安装了Linux和gcc可以直接编译，但使用资源充足的个人电脑x86平台进行交叉编译速度会更快，使用交叉编译工具arm-linux-gcc即x86-&gt;ARM的跨平台编译。</w:t>
      </w:r>
    </w:p>
    <w:p>
      <w:pPr>
        <w:ind w:firstLine="480"/>
      </w:pPr>
      <w:r>
        <w:rPr>
          <w:rFonts w:hint="eastAsia"/>
        </w:rPr>
        <w:t>make</w:t>
      </w:r>
      <w:r>
        <w:t>在软件开发中，是一个工具程序（Utility software），经由读取叫做“</w:t>
      </w:r>
      <w:r>
        <w:rPr>
          <w:rFonts w:hint="eastAsia"/>
        </w:rPr>
        <w:t>M</w:t>
      </w:r>
      <w:r>
        <w:t>akefile”的文件，自动化建构软件。GNU make仿照make的标准功能重新改写，并加入</w:t>
      </w:r>
      <w:r>
        <w:rPr>
          <w:rFonts w:hint="eastAsia"/>
        </w:rPr>
        <w:t>了一些</w:t>
      </w:r>
      <w:r>
        <w:t>新功能，常和GNU编译系统一起被使用，是大多数GNU Linux安装的一部分。</w:t>
      </w:r>
      <w:r>
        <w:rPr>
          <w:rFonts w:hint="eastAsia"/>
        </w:rPr>
        <w:t>几乎每个IDE平台都会有自己的make或者类似于make的东西，Qt使用的是qmake，Visual Studio使用的是cmake，Visual C++的nmake，Linux则使用的是GNU make。</w:t>
      </w:r>
    </w:p>
    <w:p>
      <w:pPr>
        <w:ind w:firstLine="480"/>
      </w:pPr>
      <w:r>
        <w:rPr>
          <w:rFonts w:hint="eastAsia"/>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ind w:firstLine="480"/>
      </w:pPr>
      <w:r>
        <w:rPr>
          <w:rFonts w:hint="eastAsia"/>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ind w:firstLine="480"/>
      </w:pPr>
      <w:r>
        <w:rPr>
          <w:rFonts w:hint="eastAsia"/>
        </w:rPr>
        <w:t>另外Makefile也有很强的时效性，它并不会去编译已经编译过的而且没有被修改的源文件，这样可以加快编译速度，规则如下：</w:t>
      </w:r>
    </w:p>
    <w:p>
      <w:pPr>
        <w:ind w:firstLine="480"/>
      </w:pPr>
      <w:r>
        <w:t>1）如果这个工程没有编译过，那么我们的所有C文件都要编译并被链接。</w:t>
      </w:r>
    </w:p>
    <w:p>
      <w:pPr>
        <w:ind w:firstLine="480"/>
      </w:pPr>
      <w:r>
        <w:t>2）如果这个工程的某几个C文件被修改，那么我们只编译被修改的C文件，并链接目标程序</w:t>
      </w:r>
      <w:r>
        <w:rPr>
          <w:rFonts w:hint="eastAsia"/>
        </w:rPr>
        <w:t>。</w:t>
      </w:r>
    </w:p>
    <w:p>
      <w:pPr>
        <w:ind w:firstLine="480"/>
      </w:pPr>
      <w:r>
        <w:t>3）如果这个工程的头文件被改变了，那么我们需要编译引用了这个头文件的所有C文件，并链接目标程序。</w:t>
      </w:r>
    </w:p>
    <w:p>
      <w:pPr>
        <w:ind w:firstLine="480"/>
      </w:pPr>
      <w:r>
        <w:rPr>
          <w:rFonts w:hint="eastAsia"/>
        </w:rPr>
        <w:t>那么上述规则也就是Shell脚本不能代替Makefile的原因。</w:t>
      </w:r>
    </w:p>
    <w:p>
      <w:pPr>
        <w:ind w:firstLine="480"/>
      </w:pPr>
      <w:r>
        <w:rPr>
          <w:rFonts w:hint="eastAsia"/>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pPr>
      <w:r>
        <w:rPr>
          <w:rFonts w:hint="eastAsia"/>
        </w:rPr>
        <w:t>Visual Studio Code简介</w:t>
      </w:r>
    </w:p>
    <w:p>
      <w:pPr>
        <w:ind w:firstLine="480"/>
      </w:pPr>
      <w:r>
        <w:rPr>
          <w:rFonts w:hint="eastAsia"/>
        </w:rPr>
        <w:t>Visual Studio Code（</w:t>
      </w:r>
      <w:r>
        <w:rPr>
          <w:rFonts w:hint="eastAsia"/>
          <w:lang w:eastAsia="zh-CN"/>
        </w:rPr>
        <w:t>以下</w:t>
      </w:r>
      <w:r>
        <w:rPr>
          <w:rFonts w:hint="eastAsia"/>
        </w:rPr>
        <w:t>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rPr>
          <w:rFonts w:hint="eastAsia" w:eastAsia="宋体"/>
          <w:lang w:val="en-US" w:eastAsia="zh-CN"/>
        </w:rPr>
      </w:pPr>
      <w:r>
        <w:rPr>
          <w:rFonts w:hint="eastAsia"/>
        </w:rPr>
        <w:t>VS Code 是基于Electron (原来叫 Atom Shell) 进行开发的。Electron基于 Node</w:t>
      </w:r>
      <w:r>
        <w:rPr>
          <w:rFonts w:hint="eastAsia"/>
          <w:lang w:val="en-US" w:eastAsia="zh-CN"/>
        </w:rPr>
        <w:t>.js</w:t>
      </w:r>
      <w:r>
        <w:rPr>
          <w:rFonts w:hint="eastAsia"/>
        </w:rPr>
        <w:t>（作为后端运行时）和Chromium（作为前端渲染)，使得开发者可以使用 HTML, CSS 和 JavaScript 等前端技术来开发跨平台桌面 GUI 应用程序。VS Code的主要技术栈是使用 Web 技术来编写 UI，用Chrome浏览器内核来运行，使用Node</w:t>
      </w:r>
      <w:r>
        <w:rPr>
          <w:rFonts w:hint="eastAsia"/>
          <w:lang w:val="en-US" w:eastAsia="zh-CN"/>
        </w:rPr>
        <w:t>.js</w:t>
      </w:r>
      <w:r>
        <w:rPr>
          <w:rFonts w:hint="eastAsia"/>
        </w:rPr>
        <w:t>来操作文件系统和发起网络请求，使用Node</w:t>
      </w:r>
      <w:r>
        <w:rPr>
          <w:rFonts w:hint="eastAsia"/>
          <w:lang w:val="en-US" w:eastAsia="zh-CN"/>
        </w:rPr>
        <w:t>.js/</w:t>
      </w:r>
      <w:r>
        <w:rPr>
          <w:rFonts w:hint="eastAsia"/>
        </w:rPr>
        <w:t>C++</w:t>
      </w:r>
      <w:r>
        <w:rPr>
          <w:rFonts w:hint="eastAsia"/>
          <w:lang w:val="en-US" w:eastAsia="zh-CN"/>
        </w:rPr>
        <w:t>/</w:t>
      </w:r>
      <w:r>
        <w:rPr>
          <w:rFonts w:hint="eastAsia"/>
        </w:rPr>
        <w:t>Addon去调用操作系统的</w:t>
      </w:r>
      <w:r>
        <w:rPr>
          <w:rFonts w:hint="eastAsia"/>
          <w:lang w:val="en-US" w:eastAsia="zh-CN"/>
        </w:rPr>
        <w:t>N</w:t>
      </w:r>
      <w:r>
        <w:rPr>
          <w:rFonts w:hint="eastAsia"/>
        </w:rPr>
        <w:t>ative API。</w:t>
      </w:r>
    </w:p>
    <w:p>
      <w:pPr>
        <w:ind w:firstLine="480"/>
      </w:pPr>
      <w:r>
        <w:rPr>
          <w:rFonts w:hint="eastAsia"/>
        </w:rPr>
        <w:t>2016年4月14日，VS Code正式版发布，版本号为1.0.0。不到四年时间VS Code迅速成为最受欢迎的代码编辑器，VS Code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ind w:firstLine="480"/>
      </w:pPr>
      <w:r>
        <w:rPr>
          <w:rFonts w:hint="eastAsia"/>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firstLine="0" w:firstLineChars="0"/>
      </w:pPr>
      <w:r>
        <w:drawing>
          <wp:inline distT="0" distB="0" distL="114300" distR="114300">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5579745" cy="366077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图3.3 deepin</w:t>
      </w:r>
      <w:r>
        <w:rPr>
          <w:rFonts w:hint="eastAsia"/>
          <w:b/>
          <w:sz w:val="21"/>
          <w:szCs w:val="21"/>
          <w:lang w:eastAsia="zh-CN"/>
        </w:rPr>
        <w:t>系统中</w:t>
      </w:r>
      <w:r>
        <w:rPr>
          <w:rFonts w:hint="eastAsia"/>
          <w:b/>
          <w:sz w:val="21"/>
          <w:szCs w:val="21"/>
        </w:rPr>
        <w:t>Visual Studio Code</w:t>
      </w:r>
      <w:r>
        <w:rPr>
          <w:rFonts w:hint="eastAsia"/>
          <w:b/>
          <w:sz w:val="21"/>
          <w:szCs w:val="21"/>
          <w:lang w:eastAsia="zh-CN"/>
        </w:rPr>
        <w:t>运行</w:t>
      </w:r>
      <w:r>
        <w:rPr>
          <w:rFonts w:hint="eastAsia"/>
          <w:b/>
          <w:sz w:val="21"/>
          <w:szCs w:val="21"/>
        </w:rPr>
        <w:t>截图</w:t>
      </w:r>
    </w:p>
    <w:p>
      <w:pPr>
        <w:pStyle w:val="3"/>
        <w:numPr>
          <w:ilvl w:val="1"/>
          <w:numId w:val="2"/>
        </w:numPr>
        <w:spacing w:before="120" w:after="120"/>
      </w:pPr>
      <w:r>
        <w:rPr>
          <w:rFonts w:hint="eastAsia"/>
        </w:rPr>
        <w:t>VS Code</w:t>
      </w:r>
      <w:r>
        <w:rPr>
          <w:rFonts w:hint="eastAsia"/>
          <w:lang w:eastAsia="zh-CN"/>
        </w:rPr>
        <w:t>插件</w:t>
      </w:r>
      <w:r>
        <w:rPr>
          <w:rFonts w:hint="eastAsia"/>
        </w:rPr>
        <w:t>PlatformIO简介</w:t>
      </w:r>
    </w:p>
    <w:p>
      <w:pPr>
        <w:ind w:firstLine="480"/>
      </w:pPr>
      <w:r>
        <w:rPr>
          <w:rFonts w:hint="eastAsia"/>
        </w:rPr>
        <w:t>PlatformIO是面向嵌入式系统工程师和为嵌入式产品编写应用程序的软件开发人员的跨平台，跨体系结构，多框架的专业工具，它支持图3.4列出的平台。</w:t>
      </w:r>
    </w:p>
    <w:p>
      <w:pPr>
        <w:ind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pPr>
      <w:r>
        <w:rPr>
          <w:rFonts w:hint="eastAsia"/>
          <w:b/>
          <w:sz w:val="21"/>
          <w:szCs w:val="21"/>
        </w:rPr>
        <w:t>图3.4 PlatformIO支持的平台</w:t>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w:t>
      </w:r>
      <w:r>
        <w:rPr>
          <w:rFonts w:hint="eastAsia"/>
          <w:lang w:eastAsia="zh-CN"/>
        </w:rPr>
        <w:t>、</w:t>
      </w:r>
      <w:r>
        <w:rPr>
          <w:rFonts w:hint="eastAsia"/>
        </w:rPr>
        <w:t>单元测试</w:t>
      </w:r>
      <w:r>
        <w:rPr>
          <w:rFonts w:hint="eastAsia"/>
          <w:lang w:eastAsia="zh-CN"/>
        </w:rPr>
        <w:t>、</w:t>
      </w:r>
      <w:r>
        <w:rPr>
          <w:rFonts w:hint="eastAsia"/>
        </w:rPr>
        <w:t>代码</w:t>
      </w:r>
      <w:r>
        <w:rPr>
          <w:rFonts w:hint="eastAsia"/>
          <w:lang w:eastAsia="zh-CN"/>
        </w:rPr>
        <w:t>静态动态</w:t>
      </w:r>
      <w:r>
        <w:rPr>
          <w:rFonts w:hint="eastAsia"/>
        </w:rPr>
        <w:t>分析和远程管理。它</w:t>
      </w:r>
      <w:r>
        <w:rPr>
          <w:rFonts w:hint="eastAsia"/>
          <w:lang w:eastAsia="zh-CN"/>
        </w:rPr>
        <w:t>作为嵌入式开发平台</w:t>
      </w:r>
      <w:r>
        <w:rPr>
          <w:rFonts w:hint="eastAsia"/>
        </w:rPr>
        <w:t>旨在最大程度地提高开发人员的灵活性和选择范围，开发人员可以</w:t>
      </w:r>
      <w:r>
        <w:rPr>
          <w:rFonts w:hint="eastAsia"/>
          <w:lang w:eastAsia="zh-CN"/>
        </w:rPr>
        <w:t>选择</w:t>
      </w:r>
      <w:r>
        <w:rPr>
          <w:rFonts w:hint="eastAsia"/>
        </w:rPr>
        <w:t>使用图形编辑器或命令行编辑器。</w:t>
      </w:r>
    </w:p>
    <w:p>
      <w:pPr>
        <w:ind w:firstLine="480"/>
      </w:pPr>
      <w:r>
        <w:rPr>
          <w:rFonts w:hint="eastAsia"/>
        </w:rPr>
        <w:t>它可以在任何现代操作系统（macOS，</w:t>
      </w:r>
      <w:r>
        <w:rPr>
          <w:rFonts w:hint="eastAsia"/>
          <w:lang w:val="en-US" w:eastAsia="zh-CN"/>
        </w:rPr>
        <w:t>W</w:t>
      </w:r>
      <w:r>
        <w:rPr>
          <w:rFonts w:hint="eastAsia"/>
        </w:rPr>
        <w:t>indows，Linux，FreeBSD）上运行，并可以集成在VS Code、Atom、Clion、Eclipse、Emacs、Qt、Sublime、Vim等14个软件平台。如图3.5所示，同VS Code一样，也可以在浏览器端运行这个开发环境，web端体验同桌面端，具有简单易读的在线手册（https://docs.platformio.org/）</w:t>
      </w:r>
    </w:p>
    <w:p>
      <w:pPr>
        <w:ind w:firstLine="0" w:firstLineChars="0"/>
      </w:pPr>
      <w:r>
        <w:drawing>
          <wp:inline distT="0" distB="0" distL="114300" distR="114300">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5572760" cy="4161155"/>
                    </a:xfrm>
                    <a:prstGeom prst="rect">
                      <a:avLst/>
                    </a:prstGeom>
                    <a:noFill/>
                    <a:ln>
                      <a:noFill/>
                    </a:ln>
                  </pic:spPr>
                </pic:pic>
              </a:graphicData>
            </a:graphic>
          </wp:inline>
        </w:drawing>
      </w:r>
    </w:p>
    <w:p>
      <w:pPr>
        <w:ind w:firstLine="0" w:firstLineChars="0"/>
        <w:jc w:val="center"/>
      </w:pPr>
      <w:r>
        <w:rPr>
          <w:rFonts w:hint="eastAsia"/>
          <w:b/>
          <w:sz w:val="21"/>
          <w:szCs w:val="21"/>
        </w:rPr>
        <w:t>图3.5 PlatformIO运行在Chrome浏览器</w:t>
      </w:r>
    </w:p>
    <w:p>
      <w:pPr>
        <w:ind w:firstLine="420" w:firstLineChars="0"/>
      </w:pPr>
      <w:r>
        <w:rPr>
          <w:rFonts w:hint="eastAsia"/>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firstLine="420" w:firstLineChars="0"/>
        <w:rPr>
          <w:rFonts w:hint="eastAsia"/>
        </w:rPr>
      </w:pPr>
      <w:r>
        <w:rPr>
          <w:rFonts w:hint="eastAsia"/>
        </w:rPr>
        <w:t>之后在代码文件中写</w:t>
      </w:r>
      <w:r>
        <w:rPr>
          <w:rFonts w:hint="eastAsia"/>
          <w:lang w:eastAsia="zh-CN"/>
        </w:rPr>
        <w:t>入</w:t>
      </w:r>
      <w:r>
        <w:rPr>
          <w:rFonts w:hint="eastAsia"/>
        </w:rPr>
        <w:t>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firstLine="420" w:firstLineChars="0"/>
        <w:rPr>
          <w:rFonts w:hint="eastAsia"/>
        </w:rPr>
      </w:pPr>
      <w:r>
        <w:rPr>
          <w:rFonts w:hint="eastAsia"/>
        </w:rPr>
        <w:t>如图3.6，PlatformIO插件在VS Code上各个功能分布</w:t>
      </w:r>
      <w:r>
        <w:rPr>
          <w:rFonts w:hint="eastAsia"/>
          <w:lang w:eastAsia="zh-CN"/>
        </w:rPr>
        <w:t>，先点击最左侧的蚂蚁图标进入插件</w:t>
      </w:r>
      <w:r>
        <w:rPr>
          <w:rFonts w:hint="eastAsia"/>
        </w:rPr>
        <w:t>，左上部分Build</w:t>
      </w:r>
      <w:r>
        <w:rPr>
          <w:rFonts w:hint="eastAsia"/>
          <w:lang w:val="en-US" w:eastAsia="zh-CN"/>
        </w:rPr>
        <w:t>(图上框中三种使用方式均可）</w:t>
      </w:r>
      <w:r>
        <w:rPr>
          <w:rFonts w:hint="eastAsia"/>
        </w:rPr>
        <w:t>、Upload等按钮是对代码的编译或上传检查测试等常用操作，左下部分PIO Home、Debug等是对当前插入的设备或安装更新的库管理，设备管理等一些快速访问。</w:t>
      </w:r>
    </w:p>
    <w:p>
      <w:pPr>
        <w:keepNext w:val="0"/>
        <w:keepLines w:val="0"/>
        <w:widowControl/>
        <w:suppressLineNumbers w:val="0"/>
        <w:ind w:left="0" w:leftChars="0" w:firstLine="0" w:firstLineChars="0"/>
        <w:jc w:val="left"/>
      </w:pPr>
      <w:r>
        <w:rPr>
          <w:rFonts w:ascii="宋体" w:hAnsi="宋体" w:eastAsia="宋体" w:cs="宋体"/>
          <w:kern w:val="0"/>
          <w:sz w:val="24"/>
          <w:szCs w:val="24"/>
          <w:lang w:val="en-US" w:eastAsia="zh-CN" w:bidi="ar"/>
        </w:rPr>
        <w:drawing>
          <wp:inline distT="0" distB="0" distL="114300" distR="114300">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5"/>
                    <a:stretch>
                      <a:fillRect/>
                    </a:stretch>
                  </pic:blipFill>
                  <pic:spPr>
                    <a:xfrm>
                      <a:off x="0" y="0"/>
                      <a:ext cx="5592445" cy="4651375"/>
                    </a:xfrm>
                    <a:prstGeom prst="rect">
                      <a:avLst/>
                    </a:prstGeom>
                    <a:noFill/>
                    <a:ln w="9525">
                      <a:noFill/>
                    </a:ln>
                  </pic:spPr>
                </pic:pic>
              </a:graphicData>
            </a:graphic>
          </wp:inline>
        </w:drawing>
      </w:r>
    </w:p>
    <w:p>
      <w:pPr>
        <w:ind w:firstLine="0" w:firstLineChars="0"/>
        <w:jc w:val="center"/>
      </w:pPr>
      <w:r>
        <w:rPr>
          <w:rFonts w:hint="eastAsia"/>
          <w:b/>
          <w:sz w:val="21"/>
          <w:szCs w:val="21"/>
        </w:rPr>
        <w:t>图3.6 PlatformIO插件运行在VS Code</w:t>
      </w:r>
    </w:p>
    <w:p>
      <w:pPr>
        <w:ind w:firstLine="420" w:firstLineChars="0"/>
        <w:rPr>
          <w:rFonts w:hint="eastAsia"/>
        </w:rPr>
      </w:pPr>
      <w:r>
        <w:rPr>
          <w:rFonts w:hint="eastAsia"/>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firstLine="420" w:firstLineChars="0"/>
        <w:rPr>
          <w:rFonts w:hint="default" w:eastAsia="宋体"/>
          <w:lang w:val="en-US" w:eastAsia="zh-CN"/>
        </w:rPr>
      </w:pPr>
      <w:r>
        <w:rPr>
          <w:rFonts w:hint="eastAsia"/>
          <w:lang w:eastAsia="zh-CN"/>
        </w:rPr>
        <w:t>调试过程中的各种操作如图</w:t>
      </w:r>
      <w:r>
        <w:rPr>
          <w:rFonts w:hint="eastAsia"/>
          <w:lang w:val="en-US" w:eastAsia="zh-CN"/>
        </w:rPr>
        <w:t>3.8，启动、终止调试，跳入跳过跳出等。</w:t>
      </w:r>
    </w:p>
    <w:p>
      <w:pPr>
        <w:ind w:firstLine="0" w:firstLineChars="0"/>
        <w:rPr>
          <w:b/>
          <w:bCs/>
        </w:rPr>
      </w:pPr>
      <w:r>
        <w:rPr>
          <w:rFonts w:hint="eastAsia"/>
          <w:b/>
          <w:bCs/>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pPr>
      <w:r>
        <w:rPr>
          <w:rFonts w:hint="eastAsia"/>
          <w:b/>
          <w:sz w:val="21"/>
          <w:szCs w:val="21"/>
        </w:rPr>
        <w:t>图3.7 VS Code在目标平台调试代码</w:t>
      </w:r>
    </w:p>
    <w:p>
      <w:pPr>
        <w:keepNext w:val="0"/>
        <w:keepLines w:val="0"/>
        <w:widowControl/>
        <w:suppressLineNumbers w:val="0"/>
        <w:ind w:left="0" w:leftChars="0" w:firstLine="0" w:firstLineChars="0"/>
        <w:jc w:val="left"/>
        <w:rPr>
          <w:rFonts w:hint="eastAsia" w:eastAsia="宋体"/>
          <w:lang w:eastAsia="zh-CN"/>
        </w:rPr>
      </w:pPr>
      <w:r>
        <w:rPr>
          <w:rFonts w:hint="eastAsia" w:eastAsia="宋体"/>
          <w:lang w:eastAsia="zh-CN"/>
        </w:rPr>
        <w:drawing>
          <wp:inline distT="0" distB="0" distL="114300" distR="114300">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7"/>
                    <a:stretch>
                      <a:fillRect/>
                    </a:stretch>
                  </pic:blipFill>
                  <pic:spPr>
                    <a:xfrm>
                      <a:off x="0" y="0"/>
                      <a:ext cx="5577840" cy="4639310"/>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图3.</w:t>
      </w:r>
      <w:r>
        <w:rPr>
          <w:rFonts w:hint="eastAsia"/>
          <w:b/>
          <w:sz w:val="21"/>
          <w:szCs w:val="21"/>
          <w:lang w:val="en-US" w:eastAsia="zh-CN"/>
        </w:rPr>
        <w:t>8</w:t>
      </w:r>
      <w:r>
        <w:rPr>
          <w:rFonts w:hint="eastAsia"/>
          <w:b/>
          <w:sz w:val="21"/>
          <w:szCs w:val="21"/>
        </w:rPr>
        <w:t xml:space="preserve"> VS Code在目标平台调试代码</w:t>
      </w:r>
    </w:p>
    <w:p>
      <w:pPr>
        <w:pStyle w:val="2"/>
        <w:numPr>
          <w:ilvl w:val="0"/>
          <w:numId w:val="2"/>
        </w:numPr>
        <w:spacing w:before="240" w:after="480"/>
      </w:pPr>
      <w:bookmarkStart w:id="18" w:name="_Toc1773319356"/>
      <w:r>
        <w:rPr>
          <w:rFonts w:hint="eastAsia"/>
        </w:rPr>
        <w:t>计步数据采集节点设计</w:t>
      </w:r>
      <w:bookmarkEnd w:id="18"/>
    </w:p>
    <w:p>
      <w:pPr>
        <w:ind w:firstLine="480"/>
      </w:pPr>
      <w:r>
        <w:rPr>
          <w:rFonts w:hint="eastAsia"/>
        </w:rPr>
        <w:t>计步数据采集节点处于整个系统的头部，作为运动数据的输入端，精准采集并即时同步的发送</w:t>
      </w:r>
      <w:r>
        <w:rPr>
          <w:rFonts w:hint="eastAsia"/>
          <w:lang w:eastAsia="zh-CN"/>
        </w:rPr>
        <w:t>传感器原始</w:t>
      </w:r>
      <w:r>
        <w:rPr>
          <w:rFonts w:hint="eastAsia"/>
        </w:rPr>
        <w:t>数据是精准计步的基础。</w:t>
      </w:r>
    </w:p>
    <w:p>
      <w:pPr>
        <w:pStyle w:val="3"/>
        <w:numPr>
          <w:ilvl w:val="1"/>
          <w:numId w:val="2"/>
        </w:numPr>
        <w:spacing w:before="120" w:after="120"/>
      </w:pPr>
      <w:bookmarkStart w:id="19" w:name="_Toc1632940643"/>
      <w:r>
        <w:t>采集</w:t>
      </w:r>
      <w:r>
        <w:rPr>
          <w:rFonts w:hint="eastAsia"/>
        </w:rPr>
        <w:t>节点</w:t>
      </w:r>
      <w:r>
        <w:t>简介</w:t>
      </w:r>
      <w:bookmarkEnd w:id="19"/>
    </w:p>
    <w:p>
      <w:pPr>
        <w:ind w:firstLine="480"/>
        <w:rPr>
          <w:rFonts w:hint="eastAsia"/>
        </w:rPr>
      </w:pPr>
      <w:r>
        <w:rPr>
          <w:rFonts w:hint="eastAsia"/>
        </w:rPr>
        <w:t>采集节点包括两部分，ESP8266和MPU6050，ESP8266作为主控单片机，MPU6050作为运动数据采集传感器，它们之间通过</w:t>
      </w:r>
      <w:r>
        <w:rPr>
          <w:rFonts w:hint="eastAsia"/>
          <w:lang w:eastAsia="zh-CN"/>
        </w:rPr>
        <w:t>I2C</w:t>
      </w:r>
      <w:r>
        <w:rPr>
          <w:rFonts w:hint="eastAsia"/>
        </w:rPr>
        <w:t>连接通信。</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38"/>
                    <a:stretch>
                      <a:fillRect/>
                    </a:stretch>
                  </pic:blipFill>
                  <pic:spPr>
                    <a:xfrm>
                      <a:off x="0" y="0"/>
                      <a:ext cx="3655695" cy="2480310"/>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4.1</w:t>
      </w:r>
      <w:r>
        <w:rPr>
          <w:rFonts w:hint="eastAsia"/>
          <w:b/>
          <w:sz w:val="21"/>
          <w:szCs w:val="21"/>
        </w:rPr>
        <w:t xml:space="preserve"> </w:t>
      </w:r>
      <w:r>
        <w:rPr>
          <w:rFonts w:hint="eastAsia"/>
          <w:b/>
          <w:sz w:val="21"/>
          <w:szCs w:val="21"/>
          <w:lang w:val="en-US" w:eastAsia="zh-CN"/>
        </w:rPr>
        <w:t>MPU6050模块引脚</w:t>
      </w:r>
    </w:p>
    <w:p>
      <w:pPr>
        <w:ind w:firstLine="480"/>
        <w:rPr>
          <w:rFonts w:hint="eastAsia"/>
        </w:rPr>
      </w:pPr>
      <w:r>
        <w:rPr>
          <w:rFonts w:hint="eastAsia"/>
        </w:rPr>
        <w:t>MPU6050是一个整合了三轴加速度和三轴角速度并内置硬件DMP的六轴运动数据处理器件。</w:t>
      </w:r>
      <w:r>
        <w:rPr>
          <w:rFonts w:hint="eastAsia"/>
          <w:lang w:eastAsia="zh-CN"/>
        </w:rPr>
        <w:t>如图</w:t>
      </w:r>
      <w:r>
        <w:rPr>
          <w:rFonts w:hint="eastAsia"/>
          <w:lang w:val="en-US" w:eastAsia="zh-CN"/>
        </w:rPr>
        <w:t>4.1所示，</w:t>
      </w:r>
      <w:r>
        <w:rPr>
          <w:rFonts w:hint="eastAsia"/>
        </w:rPr>
        <w:t>它的供电引脚是VCC GND，内置了稳压芯片可以接受3.3V-5V的供电电压。SCL和SDA是它作为从设备时候进行</w:t>
      </w:r>
      <w:r>
        <w:rPr>
          <w:rFonts w:hint="eastAsia"/>
          <w:lang w:eastAsia="zh-CN"/>
        </w:rPr>
        <w:t>I2C</w:t>
      </w:r>
      <w:r>
        <w:rPr>
          <w:rFonts w:hint="eastAsia"/>
        </w:rPr>
        <w:t>传输的线路，将接入主控单片机ESP8266的</w:t>
      </w:r>
      <w:r>
        <w:rPr>
          <w:rFonts w:hint="eastAsia"/>
          <w:lang w:eastAsia="zh-CN"/>
        </w:rPr>
        <w:t>I2C</w:t>
      </w:r>
      <w:r>
        <w:rPr>
          <w:rFonts w:hint="eastAsia"/>
        </w:rPr>
        <w:t>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39"/>
                    <a:stretch>
                      <a:fillRect/>
                    </a:stretch>
                  </pic:blipFill>
                  <pic:spPr>
                    <a:xfrm>
                      <a:off x="0" y="0"/>
                      <a:ext cx="4972685" cy="28670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w:t>
      </w:r>
      <w:r>
        <w:rPr>
          <w:rFonts w:hint="eastAsia"/>
          <w:b/>
          <w:sz w:val="21"/>
          <w:szCs w:val="21"/>
          <w:lang w:val="en-US" w:eastAsia="zh-CN"/>
        </w:rPr>
        <w:t>4.2</w:t>
      </w:r>
      <w:r>
        <w:rPr>
          <w:rFonts w:hint="eastAsia"/>
          <w:b/>
          <w:sz w:val="21"/>
          <w:szCs w:val="21"/>
        </w:rPr>
        <w:t xml:space="preserve"> </w:t>
      </w:r>
      <w:r>
        <w:rPr>
          <w:rFonts w:hint="eastAsia"/>
          <w:b/>
          <w:sz w:val="21"/>
          <w:szCs w:val="21"/>
          <w:lang w:val="en-US" w:eastAsia="zh-CN"/>
        </w:rPr>
        <w:t>NodeMCU模块引脚</w:t>
      </w:r>
    </w:p>
    <w:p>
      <w:pPr>
        <w:ind w:firstLine="480"/>
      </w:pPr>
      <w:r>
        <w:rPr>
          <w:rFonts w:hint="eastAsia"/>
        </w:rPr>
        <w:t>ESP8266</w:t>
      </w:r>
      <w:r>
        <w:rPr>
          <w:rFonts w:hint="eastAsia"/>
          <w:lang w:eastAsia="zh-CN"/>
        </w:rPr>
        <w:t>的评估板</w:t>
      </w:r>
      <w:r>
        <w:rPr>
          <w:rFonts w:hint="eastAsia"/>
          <w:lang w:val="en-US" w:eastAsia="zh-CN"/>
        </w:rPr>
        <w:t>NodeMCU</w:t>
      </w:r>
      <w:r>
        <w:rPr>
          <w:rFonts w:hint="eastAsia"/>
        </w:rPr>
        <w:t>作为一个控制型无线单片机具有丰富的接口SDIO 2.0、主机SPI和从机SPI、UART、</w:t>
      </w:r>
      <w:r>
        <w:rPr>
          <w:rFonts w:hint="eastAsia"/>
          <w:lang w:eastAsia="zh-CN"/>
        </w:rPr>
        <w:t>I2C</w:t>
      </w:r>
      <w:r>
        <w:rPr>
          <w:rFonts w:hint="eastAsia"/>
        </w:rPr>
        <w:t>、I2S、IR Remote Control、PWM、GPIO等，MPU6050的</w:t>
      </w:r>
      <w:r>
        <w:rPr>
          <w:rFonts w:hint="eastAsia"/>
          <w:lang w:eastAsia="zh-CN"/>
        </w:rPr>
        <w:t>I2C</w:t>
      </w:r>
      <w:r>
        <w:rPr>
          <w:rFonts w:hint="eastAsia"/>
        </w:rPr>
        <w:t>接口将接入ESP8266默认的</w:t>
      </w:r>
      <w:r>
        <w:rPr>
          <w:rFonts w:hint="eastAsia"/>
          <w:lang w:eastAsia="zh-CN"/>
        </w:rPr>
        <w:t>I2C</w:t>
      </w:r>
      <w:r>
        <w:rPr>
          <w:rFonts w:hint="eastAsia"/>
        </w:rPr>
        <w:t>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w:t>
      </w:r>
      <w:r>
        <w:rPr>
          <w:rFonts w:hint="eastAsia"/>
          <w:lang w:eastAsia="zh-CN"/>
        </w:rPr>
        <w:t>I2C</w:t>
      </w:r>
      <w:r>
        <w:rPr>
          <w:rFonts w:hint="eastAsia"/>
        </w:rPr>
        <w:t>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pPr>
      <w:bookmarkStart w:id="20" w:name="_Toc1609958973"/>
      <w:r>
        <w:rPr>
          <w:rFonts w:hint="eastAsia"/>
        </w:rPr>
        <w:t>运动</w:t>
      </w:r>
      <w:r>
        <w:t>传感器</w:t>
      </w:r>
      <w:r>
        <w:rPr>
          <w:rFonts w:hint="eastAsia"/>
        </w:rPr>
        <w:t>工作</w:t>
      </w:r>
      <w:r>
        <w:t>原理</w:t>
      </w:r>
      <w:bookmarkEnd w:id="20"/>
    </w:p>
    <w:p>
      <w:pPr>
        <w:pStyle w:val="4"/>
        <w:numPr>
          <w:ilvl w:val="2"/>
          <w:numId w:val="2"/>
        </w:numPr>
        <w:spacing w:before="120" w:after="120"/>
      </w:pPr>
      <w:r>
        <w:rPr>
          <w:rFonts w:hint="eastAsia"/>
        </w:rPr>
        <w:t>陀螺仪</w:t>
      </w:r>
    </w:p>
    <w:p>
      <w:pPr>
        <w:ind w:firstLine="480"/>
        <w:rPr>
          <w:rFonts w:hint="eastAsia"/>
        </w:rPr>
      </w:pPr>
      <w:r>
        <w:rPr>
          <w:rFonts w:hint="eastAsia"/>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ind w:left="0" w:leftChars="0" w:firstLine="0" w:firstLineChars="0"/>
        <w:jc w:val="center"/>
        <w:rPr>
          <w:rFonts w:hint="eastAsia"/>
        </w:rPr>
      </w:pPr>
      <w:r>
        <w:rPr>
          <w:rFonts w:hint="eastAsia"/>
        </w:rPr>
        <w:drawing>
          <wp:inline distT="0" distB="0" distL="0" distR="0">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pPr>
        <w:ind w:firstLine="0" w:firstLineChars="0"/>
        <w:jc w:val="center"/>
        <w:rPr>
          <w:rFonts w:hint="eastAsia"/>
        </w:rPr>
      </w:pPr>
      <w:r>
        <w:rPr>
          <w:rFonts w:hint="eastAsia"/>
          <w:b/>
          <w:sz w:val="21"/>
          <w:szCs w:val="21"/>
        </w:rPr>
        <w:t>图</w:t>
      </w:r>
      <w:r>
        <w:rPr>
          <w:rFonts w:hint="eastAsia"/>
          <w:b/>
          <w:sz w:val="21"/>
          <w:szCs w:val="21"/>
          <w:lang w:val="en-US" w:eastAsia="zh-CN"/>
        </w:rPr>
        <w:t>4.3</w:t>
      </w:r>
      <w:r>
        <w:rPr>
          <w:rFonts w:hint="eastAsia"/>
          <w:b/>
          <w:sz w:val="21"/>
          <w:szCs w:val="21"/>
        </w:rPr>
        <w:t xml:space="preserve"> </w:t>
      </w:r>
      <w:r>
        <w:rPr>
          <w:rFonts w:hint="eastAsia"/>
          <w:b/>
          <w:sz w:val="21"/>
          <w:szCs w:val="21"/>
          <w:lang w:eastAsia="zh-CN"/>
        </w:rPr>
        <w:t>陀螺仪模型</w:t>
      </w:r>
    </w:p>
    <w:p>
      <w:pPr>
        <w:ind w:firstLine="480"/>
      </w:pPr>
      <w:r>
        <w:rPr>
          <w:rFonts w:hint="eastAsia"/>
          <w:lang w:eastAsia="zh-CN"/>
        </w:rPr>
        <w:t>如上图</w:t>
      </w:r>
      <w:r>
        <w:rPr>
          <w:rFonts w:hint="eastAsia"/>
          <w:lang w:val="en-US" w:eastAsia="zh-CN"/>
        </w:rPr>
        <w:t>4.3陀螺仪的</w:t>
      </w:r>
      <w:r>
        <w:rPr>
          <w:rFonts w:hint="eastAsia"/>
        </w:rPr>
        <w:t>传统结构是内部有个三轴陀螺，三轴陀螺仪的工作原理是通过测量三维坐标系内陀螺转子的垂直轴与设备之间的夹角，可计算得到角速度，通过夹角(也就是角速度的方向）和角速度（角速度的大小）来判别物体在三维空间的旋转状态。三轴陀螺仪可以同时测定上、下、左、右、前、后等6个方向，合成方向同样可分解为三轴坐标。</w:t>
      </w:r>
    </w:p>
    <w:p>
      <w:pPr>
        <w:pStyle w:val="4"/>
        <w:numPr>
          <w:ilvl w:val="2"/>
          <w:numId w:val="2"/>
        </w:numPr>
        <w:spacing w:before="120" w:after="120"/>
      </w:pPr>
      <w:r>
        <w:rPr>
          <w:rFonts w:hint="eastAsia"/>
        </w:rPr>
        <w:t>加速计</w:t>
      </w:r>
    </w:p>
    <w:p>
      <w:pPr>
        <w:ind w:firstLine="480"/>
      </w:pPr>
      <w:r>
        <w:t>加速计（Accelerometer、G-Sensor）也叫重力感应器，实际上是可以感知任意方向上的加速度（重力加速度则只是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ind w:left="0" w:leftChars="0" w:firstLine="0" w:firstLineChars="0"/>
        <w:jc w:val="center"/>
      </w:pPr>
      <w:r>
        <w:drawing>
          <wp:inline distT="0" distB="0" distL="0" distR="0">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pPr>
        <w:ind w:firstLine="0" w:firstLineChars="0"/>
        <w:jc w:val="center"/>
      </w:pPr>
      <w:r>
        <w:rPr>
          <w:rFonts w:hint="eastAsia"/>
          <w:b/>
          <w:sz w:val="21"/>
          <w:szCs w:val="21"/>
        </w:rPr>
        <w:t>图</w:t>
      </w:r>
      <w:r>
        <w:rPr>
          <w:rFonts w:hint="eastAsia"/>
          <w:b/>
          <w:sz w:val="21"/>
          <w:szCs w:val="21"/>
          <w:lang w:val="en-US" w:eastAsia="zh-CN"/>
        </w:rPr>
        <w:t>4.4</w:t>
      </w:r>
      <w:r>
        <w:rPr>
          <w:rFonts w:hint="eastAsia"/>
          <w:b/>
          <w:sz w:val="21"/>
          <w:szCs w:val="21"/>
        </w:rPr>
        <w:t xml:space="preserve"> </w:t>
      </w:r>
      <w:r>
        <w:rPr>
          <w:rFonts w:hint="eastAsia"/>
          <w:b/>
          <w:sz w:val="21"/>
          <w:szCs w:val="21"/>
          <w:lang w:eastAsia="zh-CN"/>
        </w:rPr>
        <w:t>加速度模型</w:t>
      </w:r>
    </w:p>
    <w:p>
      <w:pPr>
        <w:ind w:firstLine="480"/>
      </w:pPr>
      <w:r>
        <w:rPr>
          <w:rFonts w:hint="eastAsia"/>
        </w:rPr>
        <w:t>加速计通常由质量块、阻尼器、弹性元件、敏感元件和适调电路等部分组成。传感器在加速运动过程中，根据牛顿第一定律，物体保持原有运动状态不变，</w:t>
      </w:r>
      <w:r>
        <w:rPr>
          <w:rFonts w:hint="eastAsia"/>
          <w:lang w:eastAsia="zh-CN"/>
        </w:rPr>
        <w:t>理论变成实际就是图</w:t>
      </w:r>
      <w:r>
        <w:rPr>
          <w:rFonts w:hint="eastAsia"/>
          <w:lang w:val="en-US" w:eastAsia="zh-CN"/>
        </w:rPr>
        <w:t>4.4中</w:t>
      </w:r>
      <w:r>
        <w:rPr>
          <w:rFonts w:hint="eastAsia"/>
        </w:rPr>
        <w:t>质量</w:t>
      </w:r>
      <w:r>
        <w:rPr>
          <w:rFonts w:hint="eastAsia"/>
          <w:lang w:eastAsia="zh-CN"/>
        </w:rPr>
        <w:t>球</w:t>
      </w:r>
      <w:r>
        <w:rPr>
          <w:rFonts w:hint="eastAsia"/>
        </w:rPr>
        <w:t>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pPr>
      <w:bookmarkStart w:id="21" w:name="_Toc1037904551"/>
      <w:r>
        <w:rPr>
          <w:rFonts w:hint="eastAsia"/>
        </w:rPr>
        <w:t>ESP8266</w:t>
      </w:r>
      <w:r>
        <w:t>模块介绍与采样实现</w:t>
      </w:r>
      <w:bookmarkEnd w:id="21"/>
    </w:p>
    <w:p>
      <w:pPr>
        <w:rPr>
          <w:rFonts w:hint="default" w:eastAsia="宋体"/>
          <w:lang w:val="en-US" w:eastAsia="zh-CN"/>
        </w:rPr>
      </w:pPr>
      <w:r>
        <w:rPr>
          <w:rFonts w:hint="eastAsia"/>
          <w:lang w:val="en-US" w:eastAsia="zh-CN"/>
        </w:rPr>
        <w:t>ESP8266是整个计步数据采集节点的核心部分，作为物联网中的一个节点以及一个控制型MCU，需要起到承上启下的作用，对下读取采集I2C接口的运动传感器原始数据，对上向主机发送传感器数据。</w:t>
      </w:r>
    </w:p>
    <w:p>
      <w:pPr>
        <w:pStyle w:val="4"/>
        <w:numPr>
          <w:ilvl w:val="2"/>
          <w:numId w:val="2"/>
        </w:numPr>
        <w:spacing w:before="120" w:after="120"/>
      </w:pPr>
      <w:bookmarkStart w:id="22" w:name="_Toc40297508"/>
      <w:r>
        <w:rPr>
          <w:rFonts w:hint="eastAsia"/>
        </w:rPr>
        <w:t>ESP8266</w:t>
      </w:r>
      <w:bookmarkEnd w:id="22"/>
      <w:r>
        <w:rPr>
          <w:rFonts w:hint="eastAsia"/>
          <w:lang w:eastAsia="zh-CN"/>
        </w:rPr>
        <w:t>开发流程和方法</w:t>
      </w:r>
    </w:p>
    <w:p>
      <w:pPr>
        <w:ind w:firstLine="480"/>
      </w:pPr>
      <w:r>
        <w:rPr>
          <w:rFonts w:hint="eastAsia"/>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ind w:firstLine="480"/>
      </w:pPr>
      <w:r>
        <w:rPr>
          <w:rFonts w:hint="eastAsia"/>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ind w:firstLine="480"/>
      </w:pPr>
      <w:r>
        <w:rPr>
          <w:rFonts w:hint="eastAsia"/>
          <w:lang w:eastAsia="zh-CN"/>
        </w:rPr>
        <w:t>当</w:t>
      </w:r>
      <w:r>
        <w:rPr>
          <w:rFonts w:hint="eastAsia"/>
        </w:rPr>
        <w:t>串口设备ESP8266</w:t>
      </w:r>
      <w:r>
        <w:rPr>
          <w:rFonts w:hint="eastAsia"/>
          <w:lang w:eastAsia="zh-CN"/>
        </w:rPr>
        <w:t>没有产生任何数据</w:t>
      </w:r>
      <w:r>
        <w:rPr>
          <w:rFonts w:hint="eastAsia"/>
        </w:rPr>
        <w:t>时候你将读不到任何内容，因此ESP8266</w:t>
      </w:r>
      <w:r>
        <w:rPr>
          <w:rFonts w:hint="eastAsia"/>
          <w:lang w:eastAsia="zh-CN"/>
        </w:rPr>
        <w:t>上</w:t>
      </w:r>
      <w:r>
        <w:rPr>
          <w:rFonts w:hint="eastAsia"/>
        </w:rPr>
        <w:t>需要运行一个程序来完成对ESP8266上</w:t>
      </w:r>
      <w:r>
        <w:rPr>
          <w:rFonts w:hint="eastAsia"/>
          <w:lang w:eastAsia="zh-CN"/>
        </w:rPr>
        <w:t>I2C</w:t>
      </w:r>
      <w:r>
        <w:rPr>
          <w:rFonts w:hint="eastAsia"/>
        </w:rPr>
        <w:t>从</w:t>
      </w:r>
      <w:r>
        <w:rPr>
          <w:rFonts w:hint="eastAsia"/>
          <w:lang w:eastAsia="zh-CN"/>
        </w:rPr>
        <w:t>传感器</w:t>
      </w:r>
      <w:r>
        <w:rPr>
          <w:rFonts w:hint="eastAsia"/>
        </w:rPr>
        <w:t>MPU6050的数据采集，并在采集的单个周期内将原始数据组包发送到局域网的指定主机的指定进程（端口）。</w:t>
      </w:r>
    </w:p>
    <w:p>
      <w:pPr>
        <w:ind w:firstLine="480"/>
      </w:pPr>
      <w:r>
        <w:rPr>
          <w:rFonts w:hint="eastAsia"/>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ind w:firstLine="480"/>
      </w:pPr>
      <w:r>
        <w:rPr>
          <w:rFonts w:hint="eastAsia"/>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ind w:firstLine="480"/>
      </w:pPr>
      <w:r>
        <w:rPr>
          <w:rFonts w:hint="eastAsia"/>
        </w:rPr>
        <w:t>对于本次ESP8266程序设目录分布如下，驱动相关库文件如</w:t>
      </w:r>
      <w:r>
        <w:rPr>
          <w:rFonts w:hint="eastAsia"/>
          <w:lang w:eastAsia="zh-CN"/>
        </w:rPr>
        <w:t>I2C</w:t>
      </w:r>
      <w:r>
        <w:rPr>
          <w:rFonts w:hint="eastAsia"/>
        </w:rPr>
        <w:t>设备驱动、MPU6050设备驱动的头文件放入include目录，CPP源码文件包括Ardunio主程序文件放入src目录。</w:t>
      </w:r>
    </w:p>
    <w:p>
      <w:pPr>
        <w:pStyle w:val="4"/>
        <w:numPr>
          <w:ilvl w:val="2"/>
          <w:numId w:val="2"/>
        </w:numPr>
        <w:spacing w:before="120" w:after="120"/>
      </w:pPr>
      <w:r>
        <w:rPr>
          <w:rFonts w:hint="eastAsia"/>
          <w:lang w:eastAsia="zh-CN"/>
        </w:rPr>
        <w:t>I2C</w:t>
      </w:r>
      <w:r>
        <w:rPr>
          <w:rFonts w:hint="eastAsia"/>
        </w:rPr>
        <w:t>协议和</w:t>
      </w:r>
      <w:r>
        <w:rPr>
          <w:rFonts w:hint="eastAsia"/>
          <w:lang w:eastAsia="zh-CN"/>
        </w:rPr>
        <w:t>I2C</w:t>
      </w:r>
      <w:r>
        <w:rPr>
          <w:rFonts w:hint="eastAsia"/>
        </w:rPr>
        <w:t>库</w:t>
      </w:r>
    </w:p>
    <w:p>
      <w:pPr>
        <w:ind w:firstLine="480"/>
      </w:pPr>
      <w:r>
        <w:rPr>
          <w:rFonts w:hint="eastAsia"/>
          <w:lang w:eastAsia="zh-CN"/>
        </w:rPr>
        <w:t>I2C</w:t>
      </w:r>
      <w:r>
        <w:rPr>
          <w:rFonts w:hint="eastAsia"/>
        </w:rPr>
        <w:t>总线是是飞利浦半导体（现为NXP Semiconductors）于1982年发明的一种同步，多主机，多从机，分组交换，单端，串行 计算机总线。</w:t>
      </w:r>
      <w:r>
        <w:rPr>
          <w:rFonts w:hint="eastAsia"/>
          <w:lang w:eastAsia="zh-CN"/>
        </w:rPr>
        <w:t>I2C</w:t>
      </w:r>
      <w:r>
        <w:rPr>
          <w:rFonts w:hint="eastAsia"/>
        </w:rPr>
        <w:t>总线只需要串行时钟线SCL和串行数据线SDA组成，两线都是双向I/O线。串行的8位双向数据传输位速率在标准模式下可达100Kbit/s，快速模式下可达400Kbit/s，高速模式下可达3.4Mbit/s或超高速模式5Mbit/s。</w:t>
      </w:r>
    </w:p>
    <w:p>
      <w:pPr>
        <w:ind w:firstLine="480"/>
      </w:pPr>
      <w:r>
        <w:t>该总线是一种多主控总线，即可以在总线上放置任意多主节点。此外，在停止位（STOP）发出后，一个主节点也可以成为从节点，反之亦然。</w:t>
      </w:r>
    </w:p>
    <w:p>
      <w:pPr>
        <w:ind w:firstLine="480"/>
      </w:pPr>
      <w:r>
        <w:rPr>
          <w:rFonts w:hint="eastAsia"/>
        </w:rPr>
        <w:t>如时序图4.</w:t>
      </w:r>
      <w:r>
        <w:rPr>
          <w:rFonts w:hint="eastAsia"/>
          <w:lang w:val="en-US" w:eastAsia="zh-CN"/>
        </w:rPr>
        <w:t>5</w:t>
      </w:r>
      <w:r>
        <w:rPr>
          <w:rFonts w:hint="eastAsia"/>
        </w:rPr>
        <w:t>所示：</w:t>
      </w:r>
    </w:p>
    <w:p>
      <w:pPr>
        <w:numPr>
          <w:ilvl w:val="0"/>
          <w:numId w:val="3"/>
        </w:numPr>
        <w:ind w:firstLine="480"/>
      </w:pPr>
      <w:r>
        <w:t>在SCL保持高电平的同时，通过将SDA拉低</w:t>
      </w:r>
      <w:r>
        <w:rPr>
          <w:rFonts w:hint="eastAsia"/>
        </w:rPr>
        <w:t>作为</w:t>
      </w:r>
      <w:r>
        <w:t>启动</w:t>
      </w:r>
      <w:r>
        <w:rPr>
          <w:rFonts w:hint="eastAsia"/>
        </w:rPr>
        <w:t>信号</w:t>
      </w:r>
      <w:r>
        <w:t>（S）来启动数据传输。</w:t>
      </w:r>
    </w:p>
    <w:p>
      <w:pPr>
        <w:numPr>
          <w:ilvl w:val="0"/>
          <w:numId w:val="3"/>
        </w:numPr>
        <w:ind w:firstLine="480"/>
      </w:pPr>
      <w:r>
        <w:t>SCL被拉低，并且SDA设置第一个数据位电平，同时保持SCL为低（在蓝色条形时间内）。</w:t>
      </w:r>
    </w:p>
    <w:p>
      <w:pPr>
        <w:numPr>
          <w:ilvl w:val="0"/>
          <w:numId w:val="3"/>
        </w:numPr>
        <w:ind w:firstLine="480"/>
      </w:pPr>
      <w:r>
        <w:t>当SCL上升到第一位（B1）时，对数据进行采样（接收）。为了使位有效，SDA不得在SCL的上升沿和随后的下降沿（整个绿条时间）之间改变。</w:t>
      </w:r>
    </w:p>
    <w:p>
      <w:pPr>
        <w:numPr>
          <w:ilvl w:val="0"/>
          <w:numId w:val="3"/>
        </w:numPr>
        <w:ind w:firstLine="480"/>
      </w:pPr>
      <w:r>
        <w:t>重复此过程，在SCL为低电平时SDA转换，而在SCL为高电平（B2，... Bn）时读取数据。</w:t>
      </w:r>
    </w:p>
    <w:p>
      <w:pPr>
        <w:numPr>
          <w:ilvl w:val="0"/>
          <w:numId w:val="3"/>
        </w:numPr>
        <w:ind w:firstLine="480"/>
      </w:pPr>
      <w:r>
        <w:t>最后一位之后是时钟脉冲，在此期间，SDA被拉低以准备停止位。</w:t>
      </w:r>
    </w:p>
    <w:p>
      <w:pPr>
        <w:numPr>
          <w:ilvl w:val="0"/>
          <w:numId w:val="3"/>
        </w:numPr>
        <w:ind w:firstLine="480"/>
      </w:pPr>
      <w:r>
        <w:t>当SCL上升</w:t>
      </w:r>
      <w:r>
        <w:rPr>
          <w:rFonts w:hint="eastAsia"/>
        </w:rPr>
        <w:t>作为</w:t>
      </w:r>
      <w:r>
        <w:t>停止信号（P）</w:t>
      </w:r>
      <w:r>
        <w:rPr>
          <w:rFonts w:hint="eastAsia"/>
        </w:rPr>
        <w:t>的</w:t>
      </w:r>
      <w:r>
        <w:t>条件，随后SDA上升。</w:t>
      </w:r>
    </w:p>
    <w:p>
      <w:pPr>
        <w:widowControl/>
        <w:ind w:firstLine="0" w:firstLineChars="0"/>
        <w:jc w:val="left"/>
        <w:rPr>
          <w:rFonts w:ascii="宋体" w:hAnsi="宋体" w:cs="宋体"/>
          <w:kern w:val="0"/>
          <w:szCs w:val="24"/>
          <w:lang w:bidi="ar"/>
        </w:rPr>
      </w:pPr>
      <w:r>
        <w:rPr>
          <w:rFonts w:ascii="宋体" w:hAnsi="宋体" w:cs="宋体"/>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2"/>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5</w:t>
      </w:r>
      <w:r>
        <w:rPr>
          <w:rFonts w:hint="eastAsia"/>
          <w:b/>
          <w:sz w:val="21"/>
          <w:szCs w:val="21"/>
        </w:rPr>
        <w:t xml:space="preserve"> </w:t>
      </w:r>
      <w:r>
        <w:rPr>
          <w:rFonts w:hint="eastAsia"/>
          <w:b/>
          <w:sz w:val="21"/>
          <w:szCs w:val="21"/>
          <w:lang w:eastAsia="zh-CN"/>
        </w:rPr>
        <w:t>I2C</w:t>
      </w:r>
      <w:r>
        <w:rPr>
          <w:rFonts w:hint="eastAsia"/>
          <w:b/>
          <w:sz w:val="21"/>
          <w:szCs w:val="21"/>
        </w:rPr>
        <w:t>通信时序图</w:t>
      </w:r>
    </w:p>
    <w:p>
      <w:pPr>
        <w:ind w:firstLine="480"/>
        <w:rPr>
          <w:rFonts w:hint="eastAsia"/>
        </w:rPr>
      </w:pPr>
      <w:r>
        <w:rPr>
          <w:rFonts w:hint="eastAsia"/>
        </w:rPr>
        <w:t>通过查看</w:t>
      </w:r>
      <w:r>
        <w:rPr>
          <w:rFonts w:hint="eastAsia"/>
          <w:lang w:eastAsia="zh-CN"/>
        </w:rPr>
        <w:t>I2C</w:t>
      </w:r>
      <w:r>
        <w:rPr>
          <w:rFonts w:hint="eastAsia"/>
        </w:rPr>
        <w:t>库的代码可知，</w:t>
      </w:r>
      <w:r>
        <w:rPr>
          <w:rFonts w:hint="eastAsia"/>
          <w:lang w:eastAsia="zh-CN"/>
        </w:rPr>
        <w:t>库中</w:t>
      </w:r>
      <w:r>
        <w:rPr>
          <w:rFonts w:hint="eastAsia"/>
        </w:rPr>
        <w:t>主要包含</w:t>
      </w:r>
      <w:r>
        <w:rPr>
          <w:rFonts w:hint="eastAsia"/>
          <w:lang w:eastAsia="zh-CN"/>
        </w:rPr>
        <w:t>两</w:t>
      </w:r>
      <w:r>
        <w:rPr>
          <w:rFonts w:hint="eastAsia"/>
        </w:rPr>
        <w:t>个类，</w:t>
      </w:r>
      <w:r>
        <w:rPr>
          <w:rFonts w:hint="eastAsia"/>
          <w:lang w:eastAsia="zh-CN"/>
        </w:rPr>
        <w:t>如图</w:t>
      </w:r>
      <w:r>
        <w:rPr>
          <w:rFonts w:hint="eastAsia"/>
          <w:lang w:val="en-US" w:eastAsia="zh-CN"/>
        </w:rPr>
        <w:t>4.6，</w:t>
      </w:r>
      <w:r>
        <w:rPr>
          <w:rFonts w:hint="eastAsia"/>
        </w:rPr>
        <w:t>I2Cdev</w:t>
      </w:r>
      <w:r>
        <w:rPr>
          <w:rFonts w:hint="eastAsia"/>
          <w:lang w:eastAsia="zh-CN"/>
        </w:rPr>
        <w:t>类</w:t>
      </w:r>
      <w:r>
        <w:rPr>
          <w:rFonts w:hint="eastAsia"/>
        </w:rPr>
        <w:t>是上层的软件类，</w:t>
      </w:r>
      <w:r>
        <w:rPr>
          <w:rFonts w:hint="eastAsia"/>
          <w:lang w:val="en-US" w:eastAsia="zh-CN"/>
        </w:rPr>
        <w:t>I2Cdev类只包含一些读写函数，几乎没有属性信息，</w:t>
      </w:r>
      <w:r>
        <w:rPr>
          <w:rFonts w:hint="eastAsia"/>
        </w:rPr>
        <w:t>主要实现上层读写的软件业务逻辑，比如read/writeBit/Bits/Byte/Bytes/Words等。</w:t>
      </w:r>
      <w:r>
        <w:rPr>
          <w:rFonts w:hint="eastAsia"/>
          <w:lang w:eastAsia="zh-CN"/>
        </w:rPr>
        <w:t>如图</w:t>
      </w:r>
      <w:r>
        <w:rPr>
          <w:rFonts w:hint="eastAsia"/>
          <w:lang w:val="en-US" w:eastAsia="zh-CN"/>
        </w:rPr>
        <w:t>4.7，</w:t>
      </w:r>
      <w:r>
        <w:rPr>
          <w:rFonts w:hint="eastAsia"/>
        </w:rPr>
        <w:t>TwoWire</w:t>
      </w:r>
      <w:r>
        <w:rPr>
          <w:rFonts w:hint="eastAsia"/>
          <w:lang w:eastAsia="zh-CN"/>
        </w:rPr>
        <w:t>类</w:t>
      </w:r>
      <w:r>
        <w:rPr>
          <w:rFonts w:hint="eastAsia"/>
        </w:rPr>
        <w:t>是底层的对</w:t>
      </w:r>
      <w:r>
        <w:rPr>
          <w:rFonts w:hint="eastAsia"/>
          <w:lang w:eastAsia="zh-CN"/>
        </w:rPr>
        <w:t>I2C</w:t>
      </w:r>
      <w:r>
        <w:rPr>
          <w:rFonts w:hint="eastAsia"/>
        </w:rPr>
        <w:t>进行时序控制的物理层类，主要实现一些</w:t>
      </w:r>
      <w:r>
        <w:t>beginTransmission</w:t>
      </w:r>
      <w:r>
        <w:rPr>
          <w:rFonts w:hint="eastAsia"/>
        </w:rPr>
        <w:t>、end</w:t>
      </w:r>
      <w:r>
        <w:t>Transmission</w:t>
      </w:r>
      <w:r>
        <w:rPr>
          <w:rFonts w:hint="eastAsia"/>
          <w:lang w:eastAsia="zh-CN"/>
        </w:rPr>
        <w:t>、</w:t>
      </w:r>
      <w:r>
        <w:rPr>
          <w:rFonts w:hint="eastAsia"/>
        </w:rPr>
        <w:t>和数据传输</w:t>
      </w:r>
      <w:r>
        <w:rPr>
          <w:rFonts w:hint="eastAsia"/>
          <w:lang w:val="en-US" w:eastAsia="zh-CN"/>
        </w:rPr>
        <w:t>Receive、Send</w:t>
      </w:r>
      <w:r>
        <w:rPr>
          <w:rFonts w:hint="eastAsia"/>
        </w:rPr>
        <w:t>等一些</w:t>
      </w:r>
      <w:r>
        <w:rPr>
          <w:rFonts w:hint="eastAsia"/>
          <w:lang w:eastAsia="zh-CN"/>
        </w:rPr>
        <w:t>函数用于操作电平信号，并有一些缓冲区</w:t>
      </w:r>
      <w:r>
        <w:rPr>
          <w:rFonts w:hint="eastAsia"/>
        </w:rPr>
        <w:t>。</w:t>
      </w:r>
    </w:p>
    <w:p>
      <w:pPr>
        <w:ind w:left="0" w:leftChars="0" w:firstLine="0" w:firstLineChars="0"/>
        <w:jc w:val="center"/>
      </w:pPr>
      <w:r>
        <w:drawing>
          <wp:inline distT="0" distB="0" distL="114300" distR="114300">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3"/>
                    <a:stretch>
                      <a:fillRect/>
                    </a:stretch>
                  </pic:blipFill>
                  <pic:spPr>
                    <a:xfrm>
                      <a:off x="0" y="0"/>
                      <a:ext cx="4565015" cy="4131310"/>
                    </a:xfrm>
                    <a:prstGeom prst="rect">
                      <a:avLst/>
                    </a:prstGeom>
                    <a:noFill/>
                    <a:ln>
                      <a:noFill/>
                    </a:ln>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6 </w:t>
      </w:r>
      <w:r>
        <w:rPr>
          <w:rFonts w:hint="eastAsia"/>
          <w:b/>
          <w:sz w:val="21"/>
          <w:szCs w:val="21"/>
        </w:rPr>
        <w:t>I2Cdev</w:t>
      </w:r>
      <w:r>
        <w:rPr>
          <w:rFonts w:hint="eastAsia"/>
          <w:b/>
          <w:sz w:val="21"/>
          <w:szCs w:val="21"/>
          <w:lang w:eastAsia="zh-CN"/>
        </w:rPr>
        <w:t>类</w:t>
      </w:r>
    </w:p>
    <w:p>
      <w:pPr>
        <w:ind w:left="0" w:leftChars="0" w:firstLine="0" w:firstLineChars="0"/>
        <w:jc w:val="center"/>
      </w:pPr>
      <w:r>
        <w:drawing>
          <wp:inline distT="0" distB="0" distL="114300" distR="114300">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4"/>
                    <a:stretch>
                      <a:fillRect/>
                    </a:stretch>
                  </pic:blipFill>
                  <pic:spPr>
                    <a:xfrm>
                      <a:off x="0" y="0"/>
                      <a:ext cx="4608195" cy="6275070"/>
                    </a:xfrm>
                    <a:prstGeom prst="rect">
                      <a:avLst/>
                    </a:prstGeom>
                    <a:noFill/>
                    <a:ln>
                      <a:noFill/>
                    </a:ln>
                  </pic:spPr>
                </pic:pic>
              </a:graphicData>
            </a:graphic>
          </wp:inline>
        </w:drawing>
      </w:r>
    </w:p>
    <w:p>
      <w:pPr>
        <w:ind w:firstLine="0" w:firstLineChars="0"/>
        <w:jc w:val="center"/>
        <w:rPr>
          <w:rFonts w:hint="eastAsia"/>
          <w:b/>
          <w:sz w:val="21"/>
          <w:szCs w:val="21"/>
        </w:rPr>
      </w:pPr>
      <w:r>
        <w:rPr>
          <w:rFonts w:hint="eastAsia"/>
          <w:b/>
          <w:sz w:val="21"/>
          <w:szCs w:val="21"/>
        </w:rPr>
        <w:t>图4.</w:t>
      </w:r>
      <w:r>
        <w:rPr>
          <w:rFonts w:hint="eastAsia"/>
          <w:b/>
          <w:sz w:val="21"/>
          <w:szCs w:val="21"/>
          <w:lang w:val="en-US" w:eastAsia="zh-CN"/>
        </w:rPr>
        <w:t>7</w:t>
      </w:r>
      <w:r>
        <w:rPr>
          <w:rFonts w:hint="eastAsia"/>
          <w:b/>
          <w:sz w:val="21"/>
          <w:szCs w:val="21"/>
        </w:rPr>
        <w:t xml:space="preserve"> TwoWire</w:t>
      </w:r>
      <w:r>
        <w:rPr>
          <w:rFonts w:hint="eastAsia"/>
          <w:b/>
          <w:sz w:val="21"/>
          <w:szCs w:val="21"/>
          <w:lang w:eastAsia="zh-CN"/>
        </w:rPr>
        <w:t>类</w:t>
      </w:r>
    </w:p>
    <w:p>
      <w:pPr>
        <w:ind w:firstLine="480"/>
        <w:rPr>
          <w:rFonts w:hint="eastAsia"/>
        </w:rPr>
      </w:pPr>
      <w:r>
        <w:rPr>
          <w:rFonts w:hint="eastAsia"/>
          <w:lang w:eastAsia="zh-CN"/>
        </w:rPr>
        <w:t>I2C</w:t>
      </w:r>
      <w:r>
        <w:rPr>
          <w:rFonts w:hint="eastAsia"/>
        </w:rPr>
        <w:t>的使命就是读写传输数据，那么最重要的接口函数当然是read/write，接口函数中有如此多的read/write只是为了方便读取一个或者多个数据而已，最终实现的是I2Cdev类的readBytes和writeBytes，从函数字面意思就是读取和写入若干字节数据。</w:t>
      </w:r>
    </w:p>
    <w:p>
      <w:pPr>
        <w:ind w:firstLine="0" w:firstLineChars="0"/>
        <w:rPr>
          <w:rFonts w:hint="eastAsia" w:eastAsia="宋体"/>
          <w:lang w:eastAsia="zh-CN"/>
        </w:rPr>
      </w:pPr>
      <w:r>
        <w:rPr>
          <w:rFonts w:hint="eastAsia" w:eastAsia="宋体"/>
          <w:lang w:eastAsia="zh-CN"/>
        </w:rPr>
        <w:drawing>
          <wp:inline distT="0" distB="0" distL="114300" distR="114300">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5"/>
                    <a:stretch>
                      <a:fillRect/>
                    </a:stretch>
                  </pic:blipFill>
                  <pic:spPr>
                    <a:xfrm>
                      <a:off x="0" y="0"/>
                      <a:ext cx="5576570" cy="652335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rPr>
        <w:t>图4.</w:t>
      </w:r>
      <w:r>
        <w:rPr>
          <w:rFonts w:hint="eastAsia"/>
          <w:b/>
          <w:sz w:val="21"/>
          <w:szCs w:val="21"/>
          <w:lang w:val="en-US" w:eastAsia="zh-CN"/>
        </w:rPr>
        <w:t xml:space="preserve">8 </w:t>
      </w:r>
      <w:r>
        <w:rPr>
          <w:rFonts w:hint="eastAsia"/>
          <w:b/>
          <w:sz w:val="21"/>
          <w:szCs w:val="21"/>
        </w:rPr>
        <w:t xml:space="preserve"> </w:t>
      </w:r>
      <w:r>
        <w:rPr>
          <w:rFonts w:hint="eastAsia"/>
          <w:b/>
          <w:sz w:val="21"/>
          <w:szCs w:val="21"/>
          <w:lang w:val="en-US" w:eastAsia="zh-CN"/>
        </w:rPr>
        <w:t>I2C读写流程</w:t>
      </w:r>
    </w:p>
    <w:p>
      <w:pPr>
        <w:ind w:firstLine="480"/>
        <w:rPr>
          <w:rFonts w:hint="eastAsia" w:eastAsia="宋体"/>
          <w:lang w:val="en-US" w:eastAsia="zh-CN"/>
        </w:rPr>
      </w:pPr>
      <w:r>
        <w:rPr>
          <w:rFonts w:hint="eastAsia"/>
          <w:lang w:eastAsia="zh-CN"/>
        </w:rPr>
        <w:t>图</w:t>
      </w:r>
      <w:r>
        <w:rPr>
          <w:rFonts w:hint="eastAsia"/>
          <w:lang w:val="en-US" w:eastAsia="zh-CN"/>
        </w:rPr>
        <w:t>4.8中，左边主要表述了</w:t>
      </w:r>
      <w:r>
        <w:t>readByte</w:t>
      </w:r>
      <w:r>
        <w:rPr>
          <w:rFonts w:hint="eastAsia"/>
        </w:rPr>
        <w:t>s</w:t>
      </w:r>
      <w:r>
        <w:rPr>
          <w:rFonts w:hint="eastAsia"/>
          <w:lang w:eastAsia="zh-CN"/>
        </w:rPr>
        <w:t>函数的整个</w:t>
      </w:r>
      <w:r>
        <w:rPr>
          <w:rFonts w:hint="eastAsia"/>
          <w:lang w:val="en-US" w:eastAsia="zh-CN"/>
        </w:rPr>
        <w:t>I2C数据读取流程，函数</w:t>
      </w:r>
      <w:r>
        <w:rPr>
          <w:rFonts w:hint="eastAsia"/>
        </w:rPr>
        <w:t>需要传入设备地址、寄存器地址、数据长度、数据指针和超时时间。读取数据的整个流程是，先通过TwoWire对象的</w:t>
      </w:r>
      <w:r>
        <w:t>beginTransmission</w:t>
      </w:r>
      <w:r>
        <w:rPr>
          <w:rFonts w:hint="eastAsia"/>
        </w:rPr>
        <w:t>操作并传入总线上的从设备地址启动总线，再通过TwoWire对象的send操作发送寄存器地址，使用end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传入设备地址和数据长度，通过for循环中的Wire.read依次读取数据，读取完成用end</w:t>
      </w:r>
      <w:r>
        <w:t>Transmission</w:t>
      </w:r>
      <w:r>
        <w:rPr>
          <w:rFonts w:hint="eastAsia"/>
        </w:rPr>
        <w:t>结束总线。</w:t>
      </w:r>
    </w:p>
    <w:p>
      <w:pPr>
        <w:ind w:firstLine="0" w:firstLineChars="0"/>
        <w:rPr>
          <w:rFonts w:hint="eastAsia"/>
        </w:rPr>
      </w:pPr>
      <w:r>
        <w:rPr>
          <w:rFonts w:hint="eastAsia"/>
        </w:rPr>
        <w:tab/>
      </w:r>
      <w:r>
        <w:rPr>
          <w:rFonts w:hint="eastAsia"/>
          <w:lang w:eastAsia="zh-CN"/>
        </w:rPr>
        <w:t>图</w:t>
      </w:r>
      <w:r>
        <w:rPr>
          <w:rFonts w:hint="eastAsia"/>
          <w:lang w:val="en-US" w:eastAsia="zh-CN"/>
        </w:rPr>
        <w:t>4.8中，右边边主要表述了write</w:t>
      </w:r>
      <w:r>
        <w:t>Byte</w:t>
      </w:r>
      <w:r>
        <w:rPr>
          <w:rFonts w:hint="eastAsia"/>
        </w:rPr>
        <w:t>s</w:t>
      </w:r>
      <w:r>
        <w:rPr>
          <w:rFonts w:hint="eastAsia"/>
          <w:lang w:eastAsia="zh-CN"/>
        </w:rPr>
        <w:t>函数的整个</w:t>
      </w:r>
      <w:r>
        <w:rPr>
          <w:rFonts w:hint="eastAsia"/>
          <w:lang w:val="en-US" w:eastAsia="zh-CN"/>
        </w:rPr>
        <w:t>I2C数据写入流程，函数</w:t>
      </w:r>
      <w:r>
        <w:rPr>
          <w:rFonts w:hint="eastAsia"/>
        </w:rPr>
        <w:t>需要传入从设备地址、寄存器地址、数据长度和数据指针。写寄存器的过程稍简单于读寄存器，因为写地址和写数据都是主机到从机的单方向通信，只需要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开始传输，发送寄存器地址后可以直接在for循环中依次发送数据，发送完成，结束传输关闭总线。</w:t>
      </w:r>
    </w:p>
    <w:p>
      <w:pPr>
        <w:ind w:firstLine="0" w:firstLineChars="0"/>
      </w:pPr>
      <w:r>
        <w:rPr>
          <w:rFonts w:hint="eastAsia"/>
        </w:rPr>
        <w:tab/>
      </w:r>
      <w:r>
        <w:rPr>
          <w:rFonts w:hint="eastAsia"/>
        </w:rPr>
        <w:t>从以上两核心函数来看，实现I2Cdev类就是通过调用物理层类TwoWire相应的接口完成整个设备驱动的实现。</w:t>
      </w:r>
    </w:p>
    <w:p>
      <w:pPr>
        <w:ind w:firstLine="480"/>
      </w:pPr>
      <w:r>
        <w:rPr>
          <w:rFonts w:hint="eastAsia"/>
        </w:rPr>
        <w:t>计步监控系统用到了MPU6050的驱动库，</w:t>
      </w:r>
      <w:r>
        <w:rPr>
          <w:rFonts w:hint="eastAsia"/>
          <w:lang w:eastAsia="zh-CN"/>
        </w:rPr>
        <w:t>这个驱动库</w:t>
      </w:r>
      <w:r>
        <w:rPr>
          <w:rFonts w:hint="eastAsia"/>
        </w:rPr>
        <w:t>包含了对MPU6050的一系列操作，设置所有的寄存器、配置DMP库等等，这些操作都依赖于主控芯片对MPU6050在</w:t>
      </w:r>
      <w:r>
        <w:rPr>
          <w:rFonts w:hint="eastAsia"/>
          <w:lang w:eastAsia="zh-CN"/>
        </w:rPr>
        <w:t>I2C</w:t>
      </w:r>
      <w:r>
        <w:rPr>
          <w:rFonts w:hint="eastAsia"/>
        </w:rPr>
        <w:t>总线的操作，通俗来讲，读取寄存器值就是主控芯片通过向</w:t>
      </w:r>
      <w:r>
        <w:rPr>
          <w:rFonts w:hint="eastAsia"/>
          <w:lang w:eastAsia="zh-CN"/>
        </w:rPr>
        <w:t>I2C</w:t>
      </w:r>
      <w:r>
        <w:rPr>
          <w:rFonts w:hint="eastAsia"/>
        </w:rPr>
        <w:t>发送给定的寄存器地址，可以读取寄存器值，设置寄存器就是通过</w:t>
      </w:r>
      <w:r>
        <w:rPr>
          <w:rFonts w:hint="eastAsia"/>
          <w:lang w:eastAsia="zh-CN"/>
        </w:rPr>
        <w:t>I2C</w:t>
      </w:r>
      <w:r>
        <w:rPr>
          <w:rFonts w:hint="eastAsia"/>
        </w:rPr>
        <w:t>向MPU6050发送地址和新值后，将更改寄存器原值，因此，MPU6050驱动库依赖于</w:t>
      </w:r>
      <w:r>
        <w:rPr>
          <w:rFonts w:hint="eastAsia"/>
          <w:lang w:eastAsia="zh-CN"/>
        </w:rPr>
        <w:t>I2C</w:t>
      </w:r>
      <w:r>
        <w:rPr>
          <w:rFonts w:hint="eastAsia"/>
        </w:rPr>
        <w:t>库。</w:t>
      </w:r>
    </w:p>
    <w:p>
      <w:pPr>
        <w:ind w:firstLine="480"/>
      </w:pPr>
      <w:r>
        <w:rPr>
          <w:rFonts w:hint="eastAsia"/>
          <w:lang w:eastAsia="zh-CN"/>
        </w:rPr>
        <w:t>I2C</w:t>
      </w:r>
      <w:r>
        <w:rPr>
          <w:rFonts w:hint="eastAsia"/>
        </w:rPr>
        <w:t>被广泛的应用于控制芯片间通信，在计步监控系统中，应用在运动传感器MPU6050和单片机主控ESP8266之间的通信，采集前对MPU6050做简单的初始化，开始采集后主要的通信方向是数据从MPU6050到ESP8266，</w:t>
      </w:r>
      <w:r>
        <w:rPr>
          <w:rFonts w:hint="eastAsia"/>
          <w:lang w:val="en-US" w:eastAsia="zh-CN"/>
        </w:rPr>
        <w:t>I2C总线</w:t>
      </w:r>
      <w:r>
        <w:rPr>
          <w:rFonts w:hint="eastAsia"/>
        </w:rPr>
        <w:t>将作为本系统的重要传输通道。</w:t>
      </w:r>
    </w:p>
    <w:p>
      <w:pPr>
        <w:pStyle w:val="4"/>
        <w:numPr>
          <w:ilvl w:val="2"/>
          <w:numId w:val="2"/>
        </w:numPr>
        <w:spacing w:before="120" w:after="120"/>
      </w:pPr>
      <w:bookmarkStart w:id="23" w:name="_Toc694993702"/>
      <w:r>
        <w:t>采样率</w:t>
      </w:r>
      <w:bookmarkEnd w:id="23"/>
      <w:r>
        <w:rPr>
          <w:rFonts w:hint="eastAsia"/>
          <w:lang w:eastAsia="zh-CN"/>
        </w:rPr>
        <w:t>的选择</w:t>
      </w:r>
    </w:p>
    <w:p>
      <w:pPr>
        <w:ind w:firstLine="480"/>
        <w:jc w:val="left"/>
        <w:rPr>
          <w:rFonts w:hint="eastAsia"/>
          <w:lang w:val="en-US" w:eastAsia="zh-CN"/>
        </w:rPr>
      </w:pPr>
      <w:r>
        <w:rPr>
          <w:rFonts w:hint="eastAsia"/>
          <w:lang w:eastAsia="zh-CN"/>
        </w:rPr>
        <w:t>主控单片机</w:t>
      </w:r>
      <w:r>
        <w:rPr>
          <w:rFonts w:hint="eastAsia"/>
          <w:lang w:val="en-US" w:eastAsia="zh-CN"/>
        </w:rPr>
        <w:t>ESP8266要发送原始数据必须先获得原始数据，获得一次原始数据的操作称为采样，即采集一个样本，但人类步行活动是一个持续性的动作，因此需要持续采样，那么选择一个合理的采样率将是一个很关键的步骤，这将关系到计步的准确性。若采样率过高会导致采样处理器负载较高，同时功耗增大，但采样率过低则会</w:t>
      </w:r>
    </w:p>
    <w:p>
      <w:pPr>
        <w:ind w:left="0" w:leftChars="0" w:firstLine="0" w:firstLineChars="0"/>
        <w:jc w:val="left"/>
        <w:rPr>
          <w:rFonts w:hint="eastAsia"/>
          <w:lang w:val="en-US" w:eastAsia="zh-CN"/>
        </w:rPr>
      </w:pPr>
      <w:r>
        <w:rPr>
          <w:rFonts w:hint="eastAsia"/>
          <w:lang w:val="en-US" w:eastAsia="zh-CN"/>
        </w:rPr>
        <w:t>影响样本密度下降从而计步的数据依据可信度下降。</w:t>
      </w:r>
    </w:p>
    <w:p>
      <w:pPr>
        <w:ind w:left="0" w:leftChars="0" w:firstLine="420" w:firstLineChars="0"/>
        <w:jc w:val="left"/>
        <w:rPr>
          <w:rFonts w:hint="eastAsia"/>
        </w:rPr>
      </w:pPr>
      <w:r>
        <w:rPr>
          <w:rFonts w:hint="eastAsia"/>
          <w:lang w:eastAsia="zh-CN"/>
        </w:rPr>
        <w:t>众所周知，采样频率要高于步行频率，这样才能用算法识别到步数，不过每个人的步行频率又是不同的，有研究表明不行频率和人的身高有关，</w:t>
      </w:r>
      <w:r>
        <w:rPr>
          <w:rFonts w:hint="eastAsia"/>
        </w:rPr>
        <w:t>（引用</w:t>
      </w:r>
      <w:r>
        <w:t>https://www.analog.com/</w:t>
      </w:r>
      <w:r>
        <w:rPr>
          <w:rFonts w:hint="eastAsia"/>
        </w:rPr>
        <w:t>e</w:t>
      </w:r>
      <w:r>
        <w:t>n/analog-dialogue/articles/pedometer-design-3-axis-digital-acceler.html#</w:t>
      </w:r>
      <w:r>
        <w:rPr>
          <w:rFonts w:hint="eastAsia"/>
        </w:rPr>
        <w:t>），具体关系如表4.1：</w:t>
      </w:r>
    </w:p>
    <w:p>
      <w:pPr>
        <w:ind w:firstLine="0" w:firstLineChars="0"/>
        <w:jc w:val="center"/>
        <w:rPr>
          <w:b/>
          <w:sz w:val="21"/>
          <w:szCs w:val="21"/>
        </w:rPr>
      </w:pPr>
      <w:r>
        <w:rPr>
          <w:rFonts w:hint="eastAsia"/>
          <w:b/>
          <w:sz w:val="21"/>
          <w:szCs w:val="21"/>
        </w:rPr>
        <w:t>表4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Style w:val="23"/>
        <w:tblW w:w="5131"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8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single" w:color="auto" w:sz="4" w:space="0"/>
              <w:right w:val="nil"/>
            </w:tcBorders>
          </w:tcPr>
          <w:p>
            <w:pPr>
              <w:ind w:firstLine="480"/>
              <w:jc w:val="center"/>
              <w:rPr>
                <w:rFonts w:hint="eastAsia"/>
              </w:rPr>
            </w:pPr>
            <w:r>
              <w:rPr>
                <w:rFonts w:hint="eastAsia"/>
              </w:rPr>
              <w:t>每2秒步数 (m/s)</w:t>
            </w:r>
          </w:p>
        </w:tc>
        <w:tc>
          <w:tcPr>
            <w:tcW w:w="3190" w:type="pct"/>
            <w:tcBorders>
              <w:left w:val="nil"/>
              <w:bottom w:val="single" w:color="auto" w:sz="4" w:space="0"/>
            </w:tcBorders>
          </w:tcPr>
          <w:p>
            <w:pPr>
              <w:ind w:firstLine="480"/>
              <w:jc w:val="center"/>
            </w:pPr>
            <w:r>
              <w:rPr>
                <w:rFonts w:hint="eastAsia"/>
              </w:rPr>
              <w:t>跨步 (m/s)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nil"/>
              <w:right w:val="nil"/>
            </w:tcBorders>
            <w:vAlign w:val="center"/>
          </w:tcPr>
          <w:p>
            <w:pPr>
              <w:ind w:firstLine="0" w:firstLineChars="0"/>
              <w:jc w:val="center"/>
            </w:pPr>
            <w:r>
              <w:t>0~2</w:t>
            </w:r>
          </w:p>
        </w:tc>
        <w:tc>
          <w:tcPr>
            <w:tcW w:w="3190" w:type="pct"/>
            <w:tcBorders>
              <w:left w:val="nil"/>
              <w:bottom w:val="nil"/>
            </w:tcBorders>
            <w:vAlign w:val="center"/>
          </w:tcPr>
          <w:p>
            <w:pPr>
              <w:ind w:firstLine="0" w:firstLineChars="0"/>
              <w:jc w:val="center"/>
            </w:pPr>
            <w:r>
              <w:t>身高/5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2~3</w:t>
            </w:r>
          </w:p>
        </w:tc>
        <w:tc>
          <w:tcPr>
            <w:tcW w:w="3190" w:type="pct"/>
            <w:tcBorders>
              <w:top w:val="nil"/>
              <w:left w:val="nil"/>
              <w:bottom w:val="nil"/>
            </w:tcBorders>
            <w:vAlign w:val="center"/>
          </w:tcPr>
          <w:p>
            <w:pPr>
              <w:ind w:firstLine="0" w:firstLineChars="0"/>
              <w:jc w:val="center"/>
            </w:pPr>
            <w:r>
              <w:t>身高/4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3~4</w:t>
            </w:r>
          </w:p>
        </w:tc>
        <w:tc>
          <w:tcPr>
            <w:tcW w:w="3190" w:type="pct"/>
            <w:tcBorders>
              <w:top w:val="nil"/>
              <w:left w:val="nil"/>
              <w:bottom w:val="nil"/>
            </w:tcBorders>
            <w:vAlign w:val="center"/>
          </w:tcPr>
          <w:p>
            <w:pPr>
              <w:ind w:firstLine="0" w:firstLineChars="0"/>
              <w:jc w:val="center"/>
            </w:pPr>
            <w:r>
              <w:t>身高/3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4~5</w:t>
            </w:r>
          </w:p>
        </w:tc>
        <w:tc>
          <w:tcPr>
            <w:tcW w:w="3190" w:type="pct"/>
            <w:tcBorders>
              <w:top w:val="nil"/>
              <w:left w:val="nil"/>
              <w:bottom w:val="nil"/>
            </w:tcBorders>
            <w:vAlign w:val="center"/>
          </w:tcPr>
          <w:p>
            <w:pPr>
              <w:ind w:firstLine="0" w:firstLineChars="0"/>
              <w:jc w:val="center"/>
            </w:pPr>
            <w:r>
              <w:t>身高/2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5~6</w:t>
            </w:r>
          </w:p>
        </w:tc>
        <w:tc>
          <w:tcPr>
            <w:tcW w:w="3190" w:type="pct"/>
            <w:tcBorders>
              <w:top w:val="nil"/>
              <w:left w:val="nil"/>
              <w:bottom w:val="nil"/>
            </w:tcBorders>
            <w:vAlign w:val="center"/>
          </w:tcPr>
          <w:p>
            <w:pPr>
              <w:ind w:firstLine="0" w:firstLineChars="0"/>
              <w:jc w:val="center"/>
            </w:pPr>
            <w:r>
              <w:t>身高/1.2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6~8</w:t>
            </w:r>
          </w:p>
        </w:tc>
        <w:tc>
          <w:tcPr>
            <w:tcW w:w="3190" w:type="pct"/>
            <w:tcBorders>
              <w:top w:val="nil"/>
              <w:left w:val="nil"/>
              <w:bottom w:val="nil"/>
            </w:tcBorders>
            <w:vAlign w:val="center"/>
          </w:tcPr>
          <w:p>
            <w:pPr>
              <w:ind w:firstLine="0" w:firstLineChars="0"/>
              <w:jc w:val="center"/>
            </w:pPr>
            <w:r>
              <w:t>身高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right w:val="nil"/>
            </w:tcBorders>
            <w:vAlign w:val="center"/>
          </w:tcPr>
          <w:p>
            <w:pPr>
              <w:ind w:firstLine="0" w:firstLineChars="0"/>
              <w:jc w:val="center"/>
            </w:pPr>
            <w:r>
              <w:t>&gt;=8</w:t>
            </w:r>
          </w:p>
        </w:tc>
        <w:tc>
          <w:tcPr>
            <w:tcW w:w="3190" w:type="pct"/>
            <w:tcBorders>
              <w:top w:val="nil"/>
              <w:left w:val="nil"/>
            </w:tcBorders>
            <w:vAlign w:val="center"/>
          </w:tcPr>
          <w:p>
            <w:pPr>
              <w:ind w:firstLine="0" w:firstLineChars="0"/>
              <w:jc w:val="center"/>
            </w:pPr>
            <w:r>
              <w:t>1.2 × 身高</w:t>
            </w:r>
          </w:p>
        </w:tc>
      </w:tr>
    </w:tbl>
    <w:p>
      <w:pPr>
        <w:ind w:firstLine="420" w:firstLineChars="0"/>
        <w:jc w:val="left"/>
        <w:rPr>
          <w:rFonts w:hint="eastAsia"/>
        </w:rPr>
      </w:pPr>
      <w:r>
        <w:rPr>
          <w:rFonts w:hint="eastAsia"/>
        </w:rPr>
        <w:t>正常情况下，人们的跑步最快速度最快每秒5步，最慢每秒半步，也就是说最小的步行时间间隔为200ms，最大间隔2000ms，步行频率为0.5Hz-5Hz之间，那么最大的采样率不得低于5Hz，也就是每次采样间隔不得高于200ms。不过在算法上，必然需要用到均值滤波器，一般以4个样本作为均值滤波样本较为合理，那么4个样本合为一个样本，因而200ms/4=50ms，采样间隔不得高于50ms，当然采样率越高数据越精确，这是必然的，但是考虑到ESP8266属于嵌入式设备、穿戴设备，并使用有限电源供电，在合理考虑CPU功耗和并适当提高采样率的情况下，并对采样准确性做了多次测试（后续章节将提到），采样间隔40ms，采样率为25Hz是最恰当的。</w:t>
      </w:r>
    </w:p>
    <w:p>
      <w:pPr>
        <w:pStyle w:val="4"/>
        <w:numPr>
          <w:ilvl w:val="2"/>
          <w:numId w:val="2"/>
        </w:numPr>
        <w:spacing w:before="120" w:after="120"/>
        <w:rPr>
          <w:rFonts w:hint="eastAsia"/>
        </w:rPr>
      </w:pPr>
      <w:r>
        <w:rPr>
          <w:rFonts w:hint="eastAsia"/>
        </w:rPr>
        <w:t>设备初始化和采样</w:t>
      </w:r>
      <w:r>
        <w:rPr>
          <w:rFonts w:hint="eastAsia"/>
          <w:lang w:eastAsia="zh-CN"/>
        </w:rPr>
        <w:t>实现</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6"/>
                    <a:stretch>
                      <a:fillRect/>
                    </a:stretch>
                  </pic:blipFill>
                  <pic:spPr>
                    <a:xfrm>
                      <a:off x="0" y="0"/>
                      <a:ext cx="3419475" cy="5223510"/>
                    </a:xfrm>
                    <a:prstGeom prst="rect">
                      <a:avLst/>
                    </a:prstGeom>
                  </pic:spPr>
                </pic:pic>
              </a:graphicData>
            </a:graphic>
          </wp:inline>
        </w:drawing>
      </w:r>
    </w:p>
    <w:p>
      <w:pPr>
        <w:ind w:firstLine="0" w:firstLineChars="0"/>
        <w:jc w:val="center"/>
        <w:rPr>
          <w:rFonts w:hint="eastAsia"/>
          <w:b/>
          <w:sz w:val="21"/>
          <w:szCs w:val="21"/>
          <w:lang w:eastAsia="zh-CN"/>
        </w:rPr>
      </w:pPr>
      <w:r>
        <w:rPr>
          <w:rFonts w:hint="eastAsia"/>
          <w:b/>
          <w:sz w:val="21"/>
          <w:szCs w:val="21"/>
        </w:rPr>
        <w:t>图4.</w:t>
      </w:r>
      <w:r>
        <w:rPr>
          <w:rFonts w:hint="eastAsia"/>
          <w:b/>
          <w:sz w:val="21"/>
          <w:szCs w:val="21"/>
          <w:lang w:val="en-US" w:eastAsia="zh-CN"/>
        </w:rPr>
        <w:t xml:space="preserve">9 </w:t>
      </w:r>
      <w:r>
        <w:rPr>
          <w:rFonts w:hint="eastAsia"/>
          <w:b/>
          <w:sz w:val="21"/>
          <w:szCs w:val="21"/>
        </w:rPr>
        <w:t xml:space="preserve"> Arduino框架传感器数据采集流程</w:t>
      </w:r>
    </w:p>
    <w:p>
      <w:pPr>
        <w:ind w:firstLine="420" w:firstLineChars="0"/>
        <w:jc w:val="left"/>
        <w:rPr>
          <w:rFonts w:hint="eastAsia"/>
        </w:rPr>
      </w:pPr>
      <w:r>
        <w:rPr>
          <w:rFonts w:hint="eastAsia"/>
          <w:lang w:eastAsia="zh-CN"/>
        </w:rPr>
        <w:t>如</w:t>
      </w:r>
      <w:r>
        <w:rPr>
          <w:rFonts w:hint="eastAsia"/>
          <w:lang w:val="en-US" w:eastAsia="zh-CN"/>
        </w:rPr>
        <w:t>4.9流程图所示，</w:t>
      </w:r>
      <w:r>
        <w:rPr>
          <w:rFonts w:hint="eastAsia"/>
        </w:rPr>
        <w:t>采样方法使用</w:t>
      </w:r>
      <w:r>
        <w:rPr>
          <w:rFonts w:hint="eastAsia"/>
          <w:lang w:eastAsia="zh-CN"/>
        </w:rPr>
        <w:t>了</w:t>
      </w:r>
      <w:r>
        <w:rPr>
          <w:rFonts w:hint="eastAsia"/>
        </w:rPr>
        <w:t>之前章节提到的Arduion框架和MPU6050驱动库在全局作用域定义MPU6050对象，因为使用面向对象的方法，本系统中只有一个MPU6050设备，因此只声明这一个对象。在setup</w:t>
      </w:r>
      <w:r>
        <w:rPr>
          <w:rFonts w:hint="eastAsia"/>
          <w:lang w:val="en-US" w:eastAsia="zh-CN"/>
        </w:rPr>
        <w:t>()</w:t>
      </w:r>
      <w:r>
        <w:rPr>
          <w:rFonts w:hint="eastAsia"/>
        </w:rPr>
        <w:t>函数中对MPU6050对象进行初始化MPU6050</w:t>
      </w:r>
      <w:r>
        <w:t>.initialize()</w:t>
      </w:r>
      <w:r>
        <w:rPr>
          <w:rFonts w:hint="eastAsia"/>
        </w:rPr>
        <w:t>，并进行</w:t>
      </w:r>
      <w:r>
        <w:rPr>
          <w:rFonts w:hint="eastAsia"/>
          <w:lang w:eastAsia="zh-CN"/>
        </w:rPr>
        <w:t>I2C</w:t>
      </w:r>
      <w:r>
        <w:rPr>
          <w:rFonts w:hint="eastAsia"/>
        </w:rPr>
        <w:t>的连接测试MPU6050.</w:t>
      </w:r>
      <w:r>
        <w:t>testConnection()</w:t>
      </w:r>
      <w:r>
        <w:rPr>
          <w:rFonts w:hint="eastAsia"/>
        </w:rPr>
        <w:t>，这样，MPU6050设备（对象）初始化完成。进行循环采集的代码则需要放入Arduino框架的loop</w:t>
      </w:r>
      <w:r>
        <w:rPr>
          <w:rFonts w:hint="eastAsia"/>
          <w:lang w:val="en-US" w:eastAsia="zh-CN"/>
        </w:rPr>
        <w:t>()</w:t>
      </w:r>
      <w:r>
        <w:rPr>
          <w:rFonts w:hint="eastAsia"/>
        </w:rPr>
        <w:t>函数中，之前介绍过的MPU6050驱动库有众多方便的API，此处获取MPU6050设备的6轴原始数据使用MPU6050.</w:t>
      </w:r>
      <w:r>
        <w:t>getMotion</w:t>
      </w:r>
      <w:r>
        <w:rPr>
          <w:rFonts w:hint="eastAsia"/>
        </w:rPr>
        <w:t>6()，根据MPU6050模块和驱动库手册配合驱动代码来看，每个轴原始数据需要用</w:t>
      </w:r>
      <w:r>
        <w:rPr>
          <w:rFonts w:hint="eastAsia"/>
          <w:lang w:val="en-US" w:eastAsia="zh-CN"/>
        </w:rPr>
        <w:t>2 Bytes</w:t>
      </w:r>
      <w:r>
        <w:rPr>
          <w:rFonts w:hint="eastAsia"/>
        </w:rPr>
        <w:t>来存储，每个轴需要2</w:t>
      </w:r>
      <w:r>
        <w:rPr>
          <w:rFonts w:hint="eastAsia"/>
          <w:lang w:val="en-US" w:eastAsia="zh-CN"/>
        </w:rPr>
        <w:t xml:space="preserve"> </w:t>
      </w:r>
      <w:r>
        <w:rPr>
          <w:rFonts w:hint="eastAsia"/>
        </w:rPr>
        <w:t>Bytes空间，getMotion6需要传入6个这样的</w:t>
      </w:r>
      <w:r>
        <w:rPr>
          <w:rFonts w:hint="eastAsia"/>
          <w:lang w:val="en-US" w:eastAsia="zh-CN"/>
        </w:rPr>
        <w:t>2 Bytes内存大小的</w:t>
      </w:r>
      <w:r>
        <w:rPr>
          <w:rFonts w:hint="eastAsia"/>
        </w:rPr>
        <w:t>指针来保存6轴数据。使用MPU6050</w:t>
      </w:r>
      <w:r>
        <w:t>.getTemperature(</w:t>
      </w:r>
      <w:r>
        <w:rPr>
          <w:rFonts w:hint="eastAsia"/>
        </w:rPr>
        <w:t>)过的当前模块的温度，同样用</w:t>
      </w:r>
      <w:r>
        <w:rPr>
          <w:rFonts w:hint="eastAsia"/>
          <w:lang w:val="en-US" w:eastAsia="zh-CN"/>
        </w:rPr>
        <w:t>2 Bytes</w:t>
      </w:r>
      <w:r>
        <w:rPr>
          <w:rFonts w:hint="eastAsia"/>
        </w:rPr>
        <w:t>存储，通过函数返回值接收。</w:t>
      </w:r>
    </w:p>
    <w:p>
      <w:pPr>
        <w:ind w:firstLine="420" w:firstLineChars="0"/>
        <w:jc w:val="left"/>
      </w:pPr>
      <w:r>
        <w:rPr>
          <w:rFonts w:hint="eastAsia"/>
        </w:rPr>
        <w:t>之前叙述的采样率使用25</w:t>
      </w:r>
      <w:r>
        <w:rPr>
          <w:rFonts w:hint="eastAsia"/>
          <w:lang w:val="en-US" w:eastAsia="zh-CN"/>
        </w:rPr>
        <w:t xml:space="preserve"> </w:t>
      </w:r>
      <w:r>
        <w:rPr>
          <w:rFonts w:hint="eastAsia"/>
        </w:rPr>
        <w:t>Hz，如果忽略采样代码运行时间，那么需要在采样结束后，loop循环</w:t>
      </w:r>
      <w:r>
        <w:rPr>
          <w:rFonts w:hint="eastAsia"/>
          <w:lang w:eastAsia="zh-CN"/>
        </w:rPr>
        <w:t>结束</w:t>
      </w:r>
      <w:r>
        <w:rPr>
          <w:rFonts w:hint="eastAsia"/>
        </w:rPr>
        <w:t>之前延迟40ms。至此，一轮采样结束，可通过网络相关库发送本轮样本并继续loop循环采样。</w:t>
      </w:r>
    </w:p>
    <w:p>
      <w:pPr>
        <w:pStyle w:val="3"/>
        <w:numPr>
          <w:ilvl w:val="1"/>
          <w:numId w:val="2"/>
        </w:numPr>
        <w:spacing w:before="120" w:after="120"/>
      </w:pPr>
      <w:bookmarkStart w:id="24" w:name="_Toc751221102"/>
      <w:r>
        <w:t>无线传输设计</w:t>
      </w:r>
      <w:bookmarkEnd w:id="24"/>
    </w:p>
    <w:p>
      <w:pPr>
        <w:pStyle w:val="4"/>
        <w:numPr>
          <w:ilvl w:val="2"/>
          <w:numId w:val="2"/>
        </w:numPr>
        <w:spacing w:before="120" w:after="120"/>
        <w:rPr>
          <w:rFonts w:hint="eastAsia"/>
        </w:rPr>
      </w:pPr>
      <w:bookmarkStart w:id="25" w:name="_Toc388688270"/>
      <w:r>
        <w:t>网络协议栈结构和应用层协议设计</w:t>
      </w:r>
      <w:bookmarkEnd w:id="25"/>
    </w:p>
    <w:p>
      <w:pPr>
        <w:ind w:firstLine="480"/>
        <w:rPr>
          <w:rFonts w:hint="eastAsia"/>
        </w:rPr>
      </w:pPr>
      <w:r>
        <w:rPr>
          <w:rFonts w:hint="eastAsia"/>
        </w:rPr>
        <w:t>lwIP是Light Weight (轻型)IP协议，有无操作系统的支持都可以运行。轻量级协议TCP/IP实现的重点是减少资源使用，同时仍然有一个全面的TCP。这使得lwIP适用于具有几十KB空闲内存和大约40KB的代码只读存储器的嵌入式系统，这使lwIP协议栈更适合在低端的嵌入式系统中使用，拥有常见的协议IP、IPv6、ICMP、ND、MLD、UDP、TCP、IGMP、ARP、PPPoS、PPPoE等。</w:t>
      </w:r>
    </w:p>
    <w:p>
      <w:pPr>
        <w:ind w:firstLine="480"/>
        <w:rPr>
          <w:rFonts w:hint="eastAsia"/>
        </w:rPr>
      </w:pPr>
      <w:r>
        <w:rPr>
          <w:rFonts w:hint="eastAsia"/>
        </w:rPr>
        <w:t>lwIP协议栈主要关注的是怎么样减少内存的使用和代码的大小，这样就可以让lwIP适用于资源有限的嵌入式平台例如ESP8266上使用。为了简化处理过程和内存要求，lwIP对API进行了裁减，可以不需要复制一些不必要的数据。</w:t>
      </w:r>
    </w:p>
    <w:p>
      <w:pPr>
        <w:ind w:firstLine="480"/>
        <w:rPr>
          <w:rFonts w:hint="eastAsia"/>
        </w:rPr>
      </w:pPr>
      <w:r>
        <w:rPr>
          <w:rFonts w:hint="eastAsia"/>
        </w:rPr>
        <w:t>ESP8266通过调用lwIP的相关API，实现了ESPAsyncUDP、ESP8266WiFi等网络相关的类，同时在PlatformIO配置文件中需要声明</w:t>
      </w:r>
      <w:r>
        <w:t>lib_deps = ESPAsyncUDP</w:t>
      </w:r>
      <w:r>
        <w:rPr>
          <w:rFonts w:hint="eastAsia"/>
        </w:rPr>
        <w:t>，这样即可使用ESPAsyncUDP作为传输层协议，使用ESP8266WiFi作为传输介质，实现计步数据采集节点的无线信息传输。</w:t>
      </w:r>
    </w:p>
    <w:p>
      <w:pPr>
        <w:ind w:firstLine="480"/>
        <w:rPr>
          <w:rFonts w:hint="eastAsia"/>
        </w:rPr>
      </w:pPr>
      <w:r>
        <w:rPr>
          <w:rFonts w:hint="eastAsia"/>
        </w:rPr>
        <w:t>当然传输链路已经准备好了可以传输数据，但是传输的数据内容需要自己定义，这就需要自己规定应用层的传输协议了。根据上述提到的采集数据的获取和储存，加速度和陀螺仪共6个</w:t>
      </w:r>
      <w:r>
        <w:rPr>
          <w:rFonts w:hint="eastAsia"/>
          <w:lang w:val="en-US" w:eastAsia="zh-CN"/>
        </w:rPr>
        <w:t>2 Bytes数据域</w:t>
      </w:r>
      <w:r>
        <w:rPr>
          <w:rFonts w:hint="eastAsia"/>
        </w:rPr>
        <w:t>，</w:t>
      </w:r>
      <w:r>
        <w:rPr>
          <w:rFonts w:hint="eastAsia"/>
          <w:lang w:eastAsia="zh-CN"/>
        </w:rPr>
        <w:t>和一个</w:t>
      </w:r>
      <w:r>
        <w:rPr>
          <w:rFonts w:hint="eastAsia"/>
          <w:lang w:val="en-US" w:eastAsia="zh-CN"/>
        </w:rPr>
        <w:t>2 Bytes</w:t>
      </w:r>
      <w:r>
        <w:rPr>
          <w:rFonts w:hint="eastAsia"/>
        </w:rPr>
        <w:t>温度</w:t>
      </w:r>
      <w:r>
        <w:rPr>
          <w:rFonts w:hint="eastAsia"/>
          <w:lang w:eastAsia="zh-CN"/>
        </w:rPr>
        <w:t>数据，</w:t>
      </w:r>
      <w:r>
        <w:rPr>
          <w:rFonts w:hint="eastAsia"/>
        </w:rPr>
        <w:t>应用层</w:t>
      </w:r>
      <w:r>
        <w:rPr>
          <w:rFonts w:hint="eastAsia"/>
          <w:lang w:eastAsia="zh-CN"/>
        </w:rPr>
        <w:t>协议</w:t>
      </w:r>
      <w:r>
        <w:rPr>
          <w:rFonts w:hint="eastAsia"/>
        </w:rPr>
        <w:t>组包至少需要14</w:t>
      </w:r>
      <w:r>
        <w:rPr>
          <w:rFonts w:hint="eastAsia"/>
          <w:lang w:val="en-US" w:eastAsia="zh-CN"/>
        </w:rPr>
        <w:t xml:space="preserve"> </w:t>
      </w:r>
      <w:r>
        <w:rPr>
          <w:rFonts w:hint="eastAsia"/>
        </w:rPr>
        <w:t>Bytes，如图4.</w:t>
      </w:r>
      <w:r>
        <w:rPr>
          <w:rFonts w:hint="eastAsia"/>
          <w:lang w:val="en-US" w:eastAsia="zh-CN"/>
        </w:rPr>
        <w:t>10</w:t>
      </w:r>
      <w:r>
        <w:rPr>
          <w:rFonts w:hint="eastAsia"/>
        </w:rPr>
        <w:t>就是最节约网络带宽的协议格式。</w:t>
      </w:r>
    </w:p>
    <w:p>
      <w:pPr>
        <w:ind w:left="0" w:leftChars="0" w:firstLine="0" w:firstLineChars="0"/>
        <w:jc w:val="center"/>
        <w:rPr>
          <w:rFonts w:hint="eastAsia"/>
        </w:rPr>
      </w:pPr>
      <w:r>
        <w:drawing>
          <wp:inline distT="0" distB="0" distL="114300" distR="114300">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7"/>
                    <a:stretch>
                      <a:fillRect/>
                    </a:stretch>
                  </pic:blipFill>
                  <pic:spPr>
                    <a:xfrm>
                      <a:off x="0" y="0"/>
                      <a:ext cx="1885950" cy="305752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图4.</w:t>
      </w:r>
      <w:r>
        <w:rPr>
          <w:rFonts w:hint="eastAsia"/>
          <w:b/>
          <w:sz w:val="21"/>
          <w:szCs w:val="21"/>
          <w:lang w:val="en-US" w:eastAsia="zh-CN"/>
        </w:rPr>
        <w:t>10</w:t>
      </w:r>
      <w:r>
        <w:rPr>
          <w:rFonts w:hint="eastAsia"/>
          <w:b/>
          <w:sz w:val="21"/>
          <w:szCs w:val="21"/>
        </w:rPr>
        <w:t xml:space="preserve"> 应用层协议格式</w:t>
      </w:r>
    </w:p>
    <w:p>
      <w:pPr>
        <w:pStyle w:val="4"/>
        <w:numPr>
          <w:ilvl w:val="2"/>
          <w:numId w:val="2"/>
        </w:numPr>
        <w:spacing w:before="120" w:after="120"/>
        <w:rPr>
          <w:rFonts w:hint="eastAsia"/>
        </w:rPr>
      </w:pPr>
      <w:bookmarkStart w:id="26" w:name="_Toc1484033057"/>
      <w:r>
        <w:rPr>
          <w:rFonts w:hint="eastAsia"/>
          <w:lang w:eastAsia="zh-CN"/>
        </w:rPr>
        <w:t>无线网络</w:t>
      </w:r>
      <w:r>
        <w:t>传输范围</w:t>
      </w:r>
      <w:bookmarkEnd w:id="26"/>
      <w:r>
        <w:rPr>
          <w:rFonts w:hint="eastAsia"/>
          <w:lang w:eastAsia="zh-CN"/>
        </w:rPr>
        <w:t>和发送广播域</w:t>
      </w:r>
    </w:p>
    <w:p>
      <w:pPr>
        <w:ind w:firstLine="480"/>
        <w:rPr>
          <w:rFonts w:hint="default" w:eastAsia="宋体"/>
          <w:lang w:val="en-US" w:eastAsia="zh-CN"/>
        </w:rPr>
      </w:pPr>
      <w:r>
        <w:rPr>
          <w:rFonts w:hint="eastAsia"/>
          <w:lang w:eastAsia="zh-CN"/>
        </w:rPr>
        <w:t>无线</w:t>
      </w:r>
      <w:r>
        <w:rPr>
          <w:rFonts w:hint="eastAsia"/>
          <w:lang w:val="en-US" w:eastAsia="zh-CN"/>
        </w:rPr>
        <w:t>WiFi信号的连接质量由发射无线网的路由器和连接无线网的终端设备通过决定，经过测试，使用K2P路由器和ESP8266模块连接通信，在300米内可以保持可靠连接，丢包率小于1.3%，超过400米时信号会丢失。在家庭物联网中，这个距离已经足够了。</w:t>
      </w:r>
    </w:p>
    <w:p>
      <w:pPr>
        <w:ind w:firstLine="480"/>
        <w:rPr>
          <w:rFonts w:hint="eastAsia"/>
        </w:rPr>
      </w:pPr>
      <w:r>
        <w:rPr>
          <w:rFonts w:hint="eastAsia"/>
        </w:rPr>
        <w:t xml:space="preserve">只要连接路由器的设备，都在192.168.1.* </w:t>
      </w:r>
      <w:r>
        <w:rPr>
          <w:rFonts w:hint="eastAsia"/>
          <w:lang w:eastAsia="zh-CN"/>
        </w:rPr>
        <w:t>的</w:t>
      </w:r>
      <w:r>
        <w:rPr>
          <w:rFonts w:hint="eastAsia"/>
        </w:rPr>
        <w:t>C类IP局域网内，</w:t>
      </w:r>
      <w:r>
        <w:rPr>
          <w:rFonts w:hint="eastAsia"/>
          <w:lang w:eastAsia="zh-CN"/>
        </w:rPr>
        <w:t>如</w:t>
      </w:r>
      <w:r>
        <w:rPr>
          <w:rFonts w:hint="eastAsia"/>
          <w:lang w:val="en-US" w:eastAsia="zh-CN"/>
        </w:rPr>
        <w:t>ESP8266连接WiFi后</w:t>
      </w:r>
      <w:r>
        <w:rPr>
          <w:rFonts w:hint="eastAsia"/>
        </w:rPr>
        <w:t>使用send或sendTo函数可以发送到已连接或者指定主机IP和端口，使用broadcast或broadcastTo函数可以发送到当前广播域，也可指定端口。</w:t>
      </w:r>
    </w:p>
    <w:p>
      <w:pPr>
        <w:pStyle w:val="4"/>
        <w:numPr>
          <w:ilvl w:val="2"/>
          <w:numId w:val="2"/>
        </w:numPr>
        <w:spacing w:before="120" w:after="120"/>
      </w:pPr>
      <w:r>
        <w:rPr>
          <w:rFonts w:hint="eastAsia"/>
        </w:rPr>
        <w:t>WiFi配置和异步UDP广播发送</w:t>
      </w:r>
      <w:r>
        <w:rPr>
          <w:rFonts w:hint="eastAsia"/>
          <w:lang w:eastAsia="zh-CN"/>
        </w:rPr>
        <w:t>流程</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48"/>
                    <a:stretch>
                      <a:fillRect/>
                    </a:stretch>
                  </pic:blipFill>
                  <pic:spPr>
                    <a:xfrm>
                      <a:off x="0" y="0"/>
                      <a:ext cx="2872105" cy="5013325"/>
                    </a:xfrm>
                    <a:prstGeom prst="rect">
                      <a:avLst/>
                    </a:prstGeom>
                  </pic:spPr>
                </pic:pic>
              </a:graphicData>
            </a:graphic>
          </wp:inline>
        </w:drawing>
      </w:r>
    </w:p>
    <w:p>
      <w:pPr>
        <w:ind w:firstLine="0" w:firstLineChars="0"/>
        <w:jc w:val="center"/>
        <w:rPr>
          <w:rFonts w:hint="eastAsia" w:eastAsia="宋体"/>
          <w:lang w:eastAsia="zh-CN"/>
        </w:rPr>
      </w:pPr>
      <w:r>
        <w:rPr>
          <w:rFonts w:hint="eastAsia"/>
          <w:b/>
          <w:sz w:val="21"/>
          <w:szCs w:val="21"/>
        </w:rPr>
        <w:t>图4.</w:t>
      </w:r>
      <w:r>
        <w:rPr>
          <w:rFonts w:hint="eastAsia"/>
          <w:b/>
          <w:sz w:val="21"/>
          <w:szCs w:val="21"/>
          <w:lang w:val="en-US" w:eastAsia="zh-CN"/>
        </w:rPr>
        <w:t>11</w:t>
      </w:r>
      <w:r>
        <w:rPr>
          <w:rFonts w:hint="eastAsia"/>
          <w:b/>
          <w:sz w:val="21"/>
          <w:szCs w:val="21"/>
        </w:rPr>
        <w:t xml:space="preserve"> Arduino框架</w:t>
      </w:r>
      <w:r>
        <w:rPr>
          <w:rFonts w:hint="eastAsia"/>
          <w:b/>
          <w:sz w:val="21"/>
          <w:szCs w:val="21"/>
          <w:lang w:eastAsia="zh-CN"/>
        </w:rPr>
        <w:t>传感器</w:t>
      </w:r>
      <w:r>
        <w:rPr>
          <w:rFonts w:hint="eastAsia"/>
          <w:b/>
          <w:sz w:val="21"/>
          <w:szCs w:val="21"/>
        </w:rPr>
        <w:t>数据无线发送流程</w:t>
      </w:r>
    </w:p>
    <w:p>
      <w:pPr>
        <w:ind w:firstLine="480"/>
        <w:rPr>
          <w:rFonts w:hint="eastAsia"/>
        </w:rPr>
      </w:pPr>
      <w:r>
        <w:rPr>
          <w:rFonts w:hint="eastAsia"/>
        </w:rPr>
        <w:t>根据面向对象的理论基础，ESP8266只能连接一个WiFi，因此需要初始化一个WiFi对象，</w:t>
      </w:r>
      <w:r>
        <w:rPr>
          <w:rFonts w:hint="eastAsia"/>
          <w:lang w:eastAsia="zh-CN"/>
        </w:rPr>
        <w:t>如图</w:t>
      </w:r>
      <w:r>
        <w:rPr>
          <w:rFonts w:hint="eastAsia"/>
          <w:lang w:val="en-US" w:eastAsia="zh-CN"/>
        </w:rPr>
        <w:t>4.11，先使用</w:t>
      </w:r>
      <w:r>
        <w:rPr>
          <w:rFonts w:hint="eastAsia"/>
        </w:rPr>
        <w:t>mode函数来设置WiFi工作模式为STA模式，用begin函数传入WiFi的名称和WiFi的密码，最后用</w:t>
      </w:r>
      <w:r>
        <w:t>waitForConnectResult</w:t>
      </w:r>
      <w:r>
        <w:rPr>
          <w:rFonts w:hint="eastAsia"/>
        </w:rPr>
        <w:t>函数等待连接结果即可（为了增强程序的高可用性，这里可使用循环连接，连接成功则出循环），连接成功返回WL_CONNECTED。</w:t>
      </w:r>
    </w:p>
    <w:p>
      <w:pPr>
        <w:ind w:firstLine="480"/>
      </w:pPr>
      <w:r>
        <w:rPr>
          <w:rFonts w:hint="eastAsia"/>
        </w:rPr>
        <w:t>连接WiFi后进入loop循环采样，如同上述应用协议所描述，循环内创建一个存储传感器原始数据的对象，当前对象存储的是当前loop轮采样的数据，</w:t>
      </w:r>
      <w:r>
        <w:rPr>
          <w:rFonts w:hint="eastAsia"/>
          <w:lang w:eastAsia="zh-CN"/>
        </w:rPr>
        <w:t>通过库中的</w:t>
      </w:r>
      <w:r>
        <w:rPr>
          <w:rFonts w:hint="eastAsia"/>
          <w:lang w:val="en-US" w:eastAsia="zh-CN"/>
        </w:rPr>
        <w:t>get*函数族进行采样，并将数据保存至数据包对象中，</w:t>
      </w:r>
      <w:r>
        <w:rPr>
          <w:rFonts w:hint="eastAsia"/>
        </w:rPr>
        <w:t>采样后直接通过broadcastTo广播发送并指定数据包指针和大小，以及服务端口号。</w:t>
      </w:r>
    </w:p>
    <w:p>
      <w:pPr>
        <w:pStyle w:val="2"/>
        <w:numPr>
          <w:ilvl w:val="0"/>
          <w:numId w:val="2"/>
        </w:numPr>
        <w:spacing w:before="240" w:after="480"/>
      </w:pPr>
      <w:bookmarkStart w:id="27" w:name="_Toc1462846672"/>
      <w:r>
        <w:rPr>
          <w:rFonts w:hint="eastAsia"/>
        </w:rPr>
        <w:t>物联网主机设计</w:t>
      </w:r>
      <w:bookmarkEnd w:id="27"/>
    </w:p>
    <w:p>
      <w:pPr>
        <w:pStyle w:val="3"/>
        <w:numPr>
          <w:ilvl w:val="1"/>
          <w:numId w:val="0"/>
        </w:numPr>
        <w:spacing w:before="120" w:after="120"/>
        <w:ind w:leftChars="0" w:firstLine="420" w:firstLineChars="0"/>
        <w:rPr>
          <w:rFonts w:hint="default" w:ascii="Times New Roman" w:hAnsi="Times New Roman" w:eastAsia="宋体" w:cstheme="minorBidi"/>
          <w:b w:val="0"/>
          <w:bCs w:val="0"/>
          <w:kern w:val="2"/>
          <w:sz w:val="24"/>
          <w:szCs w:val="22"/>
          <w:lang w:val="en-US" w:eastAsia="zh-CN" w:bidi="ar-SA"/>
        </w:rPr>
      </w:pPr>
      <w:bookmarkStart w:id="28" w:name="_Toc1430615755"/>
      <w:r>
        <w:rPr>
          <w:rFonts w:hint="eastAsia" w:cstheme="minorBidi"/>
          <w:b w:val="0"/>
          <w:bCs w:val="0"/>
          <w:kern w:val="2"/>
          <w:sz w:val="24"/>
          <w:szCs w:val="22"/>
          <w:lang w:val="en-US" w:eastAsia="zh-CN" w:bidi="ar-SA"/>
        </w:rPr>
        <w:t>计步监控系统的其中一个应用场景是家庭物联网系统，家庭物联网中需要有一个具有较高并行运算能力的主机作为物联网中央主控机，物联网主机选用树莓派3B，物联网主机用于服务每个物联网终端节点，如计步数据采集节点。</w:t>
      </w:r>
    </w:p>
    <w:p>
      <w:pPr>
        <w:pStyle w:val="3"/>
        <w:numPr>
          <w:ilvl w:val="1"/>
          <w:numId w:val="2"/>
        </w:numPr>
        <w:spacing w:before="120" w:after="120"/>
      </w:pPr>
      <w:r>
        <w:rPr>
          <w:rFonts w:hint="eastAsia"/>
          <w:lang w:eastAsia="zh-CN"/>
        </w:rPr>
        <w:t>物联网主机</w:t>
      </w:r>
      <w:r>
        <w:rPr>
          <w:rFonts w:hint="eastAsia"/>
        </w:rPr>
        <w:t>简介</w:t>
      </w:r>
      <w:bookmarkEnd w:id="28"/>
    </w:p>
    <w:p>
      <w:pPr>
        <w:pStyle w:val="4"/>
        <w:numPr>
          <w:ilvl w:val="2"/>
          <w:numId w:val="2"/>
        </w:numPr>
        <w:spacing w:before="120" w:after="120"/>
        <w:rPr>
          <w:rFonts w:hint="eastAsia"/>
          <w:lang w:eastAsia="zh-CN"/>
        </w:rPr>
      </w:pPr>
      <w:r>
        <w:rPr>
          <w:rFonts w:hint="eastAsia"/>
          <w:lang w:eastAsia="zh-CN"/>
        </w:rPr>
        <w:t>硬件模块组成</w:t>
      </w:r>
    </w:p>
    <w:p>
      <w:pPr>
        <w:ind w:left="0" w:leftChars="0" w:firstLine="0" w:firstLineChars="0"/>
        <w:jc w:val="center"/>
        <w:rPr>
          <w:rFonts w:hint="eastAsia"/>
          <w:lang w:eastAsia="zh-CN"/>
        </w:rPr>
      </w:pPr>
      <w:r>
        <w:rPr>
          <w:rFonts w:hint="eastAsia"/>
          <w:lang w:eastAsia="zh-CN"/>
        </w:rPr>
        <w:drawing>
          <wp:inline distT="0" distB="0" distL="114300" distR="114300">
            <wp:extent cx="4664075" cy="3206115"/>
            <wp:effectExtent l="0" t="0" r="3175" b="13335"/>
            <wp:docPr id="24" name="图片 24" descr="4f782666-0601-46a1-8e0b-54fc1466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f782666-0601-46a1-8e0b-54fc14661828"/>
                    <pic:cNvPicPr>
                      <a:picLocks noChangeAspect="1"/>
                    </pic:cNvPicPr>
                  </pic:nvPicPr>
                  <pic:blipFill>
                    <a:blip r:embed="rId49"/>
                    <a:stretch>
                      <a:fillRect/>
                    </a:stretch>
                  </pic:blipFill>
                  <pic:spPr>
                    <a:xfrm>
                      <a:off x="0" y="0"/>
                      <a:ext cx="4664075" cy="3206115"/>
                    </a:xfrm>
                    <a:prstGeom prst="rect">
                      <a:avLst/>
                    </a:prstGeom>
                  </pic:spPr>
                </pic:pic>
              </a:graphicData>
            </a:graphic>
          </wp:inline>
        </w:drawing>
      </w:r>
    </w:p>
    <w:p>
      <w:pPr>
        <w:ind w:firstLine="0" w:firstLineChars="0"/>
        <w:jc w:val="center"/>
        <w:rPr>
          <w:rFonts w:hint="default" w:eastAsia="宋体"/>
          <w:lang w:val="en-US" w:eastAsia="zh-CN"/>
        </w:rPr>
      </w:pPr>
      <w:r>
        <w:rPr>
          <w:rFonts w:hint="eastAsia"/>
          <w:b/>
          <w:sz w:val="21"/>
          <w:szCs w:val="21"/>
        </w:rPr>
        <w:t>图</w:t>
      </w:r>
      <w:r>
        <w:rPr>
          <w:rFonts w:hint="eastAsia"/>
          <w:b/>
          <w:sz w:val="21"/>
          <w:szCs w:val="21"/>
          <w:lang w:val="en-US" w:eastAsia="zh-CN"/>
        </w:rPr>
        <w:t>5.1 树莓派3B模块实物图</w:t>
      </w:r>
    </w:p>
    <w:p>
      <w:pPr>
        <w:rPr>
          <w:rFonts w:hint="eastAsia"/>
          <w:lang w:eastAsia="zh-CN"/>
        </w:rPr>
      </w:pPr>
      <w:r>
        <w:rPr>
          <w:rFonts w:hint="eastAsia"/>
          <w:lang w:eastAsia="zh-CN"/>
        </w:rPr>
        <w:t>物联网主机由树莓派</w:t>
      </w:r>
      <w:r>
        <w:rPr>
          <w:rFonts w:hint="eastAsia"/>
          <w:lang w:val="en-US" w:eastAsia="zh-CN"/>
        </w:rPr>
        <w:t>3B主机和</w:t>
      </w:r>
      <w:r>
        <w:rPr>
          <w:rFonts w:hint="eastAsia"/>
        </w:rPr>
        <w:t>Nokia5110</w:t>
      </w:r>
      <w:r>
        <w:rPr>
          <w:rFonts w:hint="eastAsia"/>
          <w:lang w:eastAsia="zh-CN"/>
        </w:rPr>
        <w:t>液晶屏组成，主机作为核心运算设备，处理来自各个家庭中各个物联网终端节点的信息，屏幕作为主机状态或者某些节点的一些简单信息显示，本计步监控系统中将用来显示当前计步数据采集节点当前的加速度值、当前步数。</w:t>
      </w:r>
    </w:p>
    <w:p>
      <w:pPr>
        <w:ind w:firstLine="480"/>
        <w:rPr>
          <w:rFonts w:hint="eastAsia"/>
          <w:lang w:val="en-US" w:eastAsia="zh-CN"/>
        </w:rPr>
      </w:pPr>
      <w:r>
        <w:rPr>
          <w:rFonts w:hint="eastAsia"/>
          <w:lang w:val="en-US" w:eastAsia="zh-CN"/>
        </w:rPr>
        <w:t>3B模块实物如图5.1，由于物联网主机需要连接多个物联网终端节点并为之服务，因此需要具有并行运算能力的多核多线程的处理器，3B拥有</w:t>
      </w:r>
      <w:r>
        <w:t>四核1.2GHz Broadcom BCM2837 64位CPU</w:t>
      </w:r>
      <w:r>
        <w:rPr>
          <w:rFonts w:hint="eastAsia"/>
          <w:lang w:eastAsia="zh-CN"/>
        </w:rPr>
        <w:t>，可以满足一般的家庭物联网服务，其他更多关于</w:t>
      </w:r>
      <w:r>
        <w:rPr>
          <w:rFonts w:hint="eastAsia"/>
          <w:lang w:val="en-US" w:eastAsia="zh-CN"/>
        </w:rPr>
        <w:t>3B的资源和接口在之前章节已经叙述。</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995930" cy="2995930"/>
            <wp:effectExtent l="0" t="0" r="13970" b="13970"/>
            <wp:docPr id="25" name="图片 25" descr="s-l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l1000"/>
                    <pic:cNvPicPr>
                      <a:picLocks noChangeAspect="1"/>
                    </pic:cNvPicPr>
                  </pic:nvPicPr>
                  <pic:blipFill>
                    <a:blip r:embed="rId50"/>
                    <a:stretch>
                      <a:fillRect/>
                    </a:stretch>
                  </pic:blipFill>
                  <pic:spPr>
                    <a:xfrm>
                      <a:off x="0" y="0"/>
                      <a:ext cx="2995930" cy="299593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5.2 Nokia5110 LCD模块实物图</w:t>
      </w:r>
    </w:p>
    <w:p>
      <w:pPr>
        <w:keepNext w:val="0"/>
        <w:keepLines w:val="0"/>
        <w:widowControl/>
        <w:suppressLineNumbers w:val="0"/>
        <w:jc w:val="left"/>
        <w:rPr>
          <w:rFonts w:hint="eastAsia" w:eastAsia="宋体"/>
          <w:lang w:val="en-US" w:eastAsia="zh-CN"/>
        </w:rPr>
      </w:pPr>
      <w:r>
        <w:rPr>
          <w:rFonts w:hint="eastAsia"/>
        </w:rPr>
        <w:t>Nokia5110</w:t>
      </w:r>
      <w:r>
        <w:rPr>
          <w:rFonts w:hint="eastAsia"/>
          <w:lang w:val="en-US" w:eastAsia="zh-CN"/>
        </w:rPr>
        <w:t xml:space="preserve"> LCD屏幕（图5.2）最早被用于1998年生产的诺基亚手机屏幕，分辨率为80*48像素，液晶模块使用LPH7366，主控芯片使用PCD8544。</w:t>
      </w:r>
      <w:r>
        <w:rPr>
          <w:rFonts w:hint="eastAsia"/>
        </w:rPr>
        <w:t>Nokia5110</w:t>
      </w:r>
      <w:r>
        <w:rPr>
          <w:rFonts w:hint="eastAsia"/>
          <w:lang w:eastAsia="zh-CN"/>
        </w:rPr>
        <w:t>具有较高性价比，速度比</w:t>
      </w:r>
      <w:r>
        <w:rPr>
          <w:rFonts w:hint="eastAsia"/>
          <w:lang w:val="en-US" w:eastAsia="zh-CN"/>
        </w:rPr>
        <w:t>LCD1602和LCD12864都快，接线方便，使用简单，在不适用背光的情况下只需要四根线。</w:t>
      </w:r>
      <w:r>
        <w:rPr>
          <w:rFonts w:hint="eastAsia"/>
          <w:lang w:eastAsia="zh-CN"/>
        </w:rPr>
        <w:t>树莓派</w:t>
      </w:r>
      <w:r>
        <w:rPr>
          <w:rFonts w:hint="eastAsia"/>
          <w:lang w:val="en-US" w:eastAsia="zh-CN"/>
        </w:rPr>
        <w:t>3B和</w:t>
      </w:r>
      <w:r>
        <w:rPr>
          <w:rFonts w:hint="eastAsia"/>
        </w:rPr>
        <w:t>Nokia5110</w:t>
      </w:r>
      <w:r>
        <w:rPr>
          <w:rFonts w:hint="eastAsia"/>
          <w:lang w:eastAsia="zh-CN"/>
        </w:rPr>
        <w:t>使用</w:t>
      </w:r>
      <w:r>
        <w:rPr>
          <w:rFonts w:hint="eastAsia"/>
          <w:lang w:val="en-US" w:eastAsia="zh-CN"/>
        </w:rPr>
        <w:t>SPI作为通信协议进行通信，使用Raspbian系统自带的fbtft_device驱动作为</w:t>
      </w:r>
      <w:r>
        <w:rPr>
          <w:rFonts w:hint="eastAsia"/>
        </w:rPr>
        <w:t>Nokia5110</w:t>
      </w:r>
      <w:r>
        <w:rPr>
          <w:rFonts w:hint="eastAsia"/>
          <w:lang w:eastAsia="zh-CN"/>
        </w:rPr>
        <w:t>的驱动。</w:t>
      </w:r>
    </w:p>
    <w:p>
      <w:pPr>
        <w:pStyle w:val="4"/>
        <w:numPr>
          <w:ilvl w:val="2"/>
          <w:numId w:val="2"/>
        </w:numPr>
        <w:spacing w:before="120" w:after="120"/>
        <w:rPr>
          <w:rFonts w:hint="default"/>
          <w:lang w:val="en-US" w:eastAsia="zh-CN"/>
        </w:rPr>
      </w:pPr>
      <w:r>
        <w:rPr>
          <w:rFonts w:hint="eastAsia"/>
          <w:lang w:val="en-US" w:eastAsia="zh-CN"/>
        </w:rPr>
        <w:t>软件模块组成</w:t>
      </w:r>
    </w:p>
    <w:p>
      <w:pPr>
        <w:rPr>
          <w:rFonts w:hint="eastAsia"/>
          <w:lang w:val="en-US" w:eastAsia="zh-CN"/>
        </w:rPr>
      </w:pPr>
      <w:r>
        <w:rPr>
          <w:rFonts w:hint="eastAsia"/>
          <w:lang w:val="en-US" w:eastAsia="zh-CN"/>
        </w:rPr>
        <w:t>物联网主机安装的是Linux的基于Debian发布版Raspbian系统，在已安装操作系统的硬件上可以直接执行可执行程序，因此物联网主机上的最终发布的是一个Linux可执行程序。物联网主机上的计步程序在Linux下拥有可执行权限后即可运行，由于设置为后台守护进程，因此需要root权限运行。</w:t>
      </w:r>
    </w:p>
    <w:p>
      <w:pPr>
        <w:rPr>
          <w:rFonts w:hint="default"/>
          <w:lang w:val="en-US" w:eastAsia="zh-CN"/>
        </w:rPr>
      </w:pPr>
      <w:r>
        <w:rPr>
          <w:rFonts w:hint="eastAsia"/>
          <w:lang w:val="en-US" w:eastAsia="zh-CN"/>
        </w:rPr>
        <w:t>计步程序除了用到的C语言自身的一些函数和Linux自带的glibc库外，没有用到其他的第三方静态库或动态库。</w:t>
      </w:r>
    </w:p>
    <w:p>
      <w:pPr>
        <w:rPr>
          <w:rFonts w:hint="eastAsia"/>
          <w:lang w:val="en-US" w:eastAsia="zh-CN"/>
        </w:rPr>
      </w:pPr>
      <w:r>
        <w:rPr>
          <w:rFonts w:hint="eastAsia"/>
          <w:lang w:val="en-US" w:eastAsia="zh-CN"/>
        </w:rPr>
        <w:t>计步程序根据业务逻辑将被设计为5个模块，出主模块main.c外，每个模块均有一个同名的*.c和*.h文件，在*.c中实现相关任务函数，在*.h中声明函数和一些全局变量、宏和一些数据结构，除此之外，单独一个common.h头文件用于包含常用的系统头文件，和一些与各个模块业务无关的全局宏和全局数据结构。Makefile文件用于定义编译这些源码的编译规则。</w:t>
      </w:r>
    </w:p>
    <w:p>
      <w:pPr>
        <w:ind w:left="0" w:leftChars="0" w:firstLine="0" w:firstLineChars="0"/>
        <w:rPr>
          <w:rFonts w:hint="eastAsia"/>
          <w:lang w:val="en-US" w:eastAsia="zh-CN"/>
        </w:rPr>
      </w:pPr>
      <w:r>
        <w:rPr>
          <w:rFonts w:hint="eastAsia"/>
          <w:lang w:val="en-US" w:eastAsia="zh-CN"/>
        </w:rPr>
        <w:drawing>
          <wp:inline distT="0" distB="0" distL="114300" distR="114300">
            <wp:extent cx="5574030" cy="3308985"/>
            <wp:effectExtent l="0" t="0" r="7620" b="5715"/>
            <wp:docPr id="26" name="图片 26" descr="物联网主机计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物联网主机计步程序"/>
                    <pic:cNvPicPr>
                      <a:picLocks noChangeAspect="1"/>
                    </pic:cNvPicPr>
                  </pic:nvPicPr>
                  <pic:blipFill>
                    <a:blip r:embed="rId51"/>
                    <a:stretch>
                      <a:fillRect/>
                    </a:stretch>
                  </pic:blipFill>
                  <pic:spPr>
                    <a:xfrm>
                      <a:off x="0" y="0"/>
                      <a:ext cx="5574030" cy="3308985"/>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5.3 软件模块结构图</w:t>
      </w:r>
    </w:p>
    <w:p>
      <w:pPr>
        <w:rPr>
          <w:rFonts w:hint="eastAsia"/>
          <w:lang w:val="en-US" w:eastAsia="zh-CN"/>
        </w:rPr>
      </w:pPr>
      <w:r>
        <w:rPr>
          <w:rFonts w:hint="eastAsia"/>
          <w:lang w:val="en-US" w:eastAsia="zh-CN"/>
        </w:rPr>
        <w:t>根据计步程序的需求来看，需要与计步数据采集节点进行通信的网络模块network模块，各种数据处理和计步算法pace模块，在LCD液晶屏显示相关的display模块，要求切换为守护进程守护运行的daemon模块，可以设计出图5.3所示的模块结构。这些文件将由arm-linux-gcc编译器编译为对应的*.o目标文件，并由arm-linux-ld链接器链接为可执行程序，这个可执行程序就是物联网主机上的计步程序。</w:t>
      </w:r>
    </w:p>
    <w:p>
      <w:pPr>
        <w:jc w:val="center"/>
        <w:rPr>
          <w:rFonts w:hint="eastAsia"/>
          <w:lang w:val="en-US" w:eastAsia="zh-CN"/>
        </w:rPr>
      </w:pPr>
      <w:r>
        <w:rPr>
          <w:rFonts w:hint="eastAsia"/>
          <w:lang w:val="en-US" w:eastAsia="zh-CN"/>
        </w:rPr>
        <w:drawing>
          <wp:inline distT="0" distB="0" distL="114300" distR="114300">
            <wp:extent cx="3215640" cy="7385050"/>
            <wp:effectExtent l="0" t="0" r="0" b="0"/>
            <wp:docPr id="27" name="图片 27" descr="计步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计步程序流程图"/>
                    <pic:cNvPicPr>
                      <a:picLocks noChangeAspect="1"/>
                    </pic:cNvPicPr>
                  </pic:nvPicPr>
                  <pic:blipFill>
                    <a:blip r:embed="rId52"/>
                    <a:stretch>
                      <a:fillRect/>
                    </a:stretch>
                  </pic:blipFill>
                  <pic:spPr>
                    <a:xfrm>
                      <a:off x="0" y="0"/>
                      <a:ext cx="3215640" cy="7385050"/>
                    </a:xfrm>
                    <a:prstGeom prst="rect">
                      <a:avLst/>
                    </a:prstGeom>
                  </pic:spPr>
                </pic:pic>
              </a:graphicData>
            </a:graphic>
          </wp:inline>
        </w:drawing>
      </w:r>
    </w:p>
    <w:p>
      <w:pPr>
        <w:ind w:firstLine="0" w:firstLineChars="0"/>
        <w:jc w:val="center"/>
        <w:rPr>
          <w:rFonts w:hint="eastAsia"/>
          <w:lang w:val="en-US" w:eastAsia="zh-CN"/>
        </w:rPr>
      </w:pPr>
      <w:r>
        <w:rPr>
          <w:rFonts w:hint="eastAsia"/>
          <w:b/>
          <w:sz w:val="21"/>
          <w:szCs w:val="21"/>
        </w:rPr>
        <w:t>图</w:t>
      </w:r>
      <w:r>
        <w:rPr>
          <w:rFonts w:hint="eastAsia"/>
          <w:b/>
          <w:sz w:val="21"/>
          <w:szCs w:val="21"/>
          <w:lang w:val="en-US" w:eastAsia="zh-CN"/>
        </w:rPr>
        <w:t>5.4 计步程序流程图</w:t>
      </w:r>
    </w:p>
    <w:p>
      <w:pPr>
        <w:rPr>
          <w:rFonts w:hint="default"/>
          <w:lang w:val="en-US" w:eastAsia="zh-CN"/>
        </w:rPr>
      </w:pPr>
      <w:r>
        <w:rPr>
          <w:rFonts w:hint="eastAsia"/>
          <w:lang w:val="en-US" w:eastAsia="zh-CN"/>
        </w:rPr>
        <w:t>如图5.4计步程序的基本流程是先将当前进程设置为守护进程，使用daemon模块的init_daemon函数实现，然后是各种算法流水线的初始化，初始化函数均在pace模块中实现，最后初始化网络通信部分，在network模块实现，最后设置并初始化屏幕驱动，至此计步程序的相关初始化完成。之后进入算法的主循环，那么网络接收和解包一定在算法的主循环内，之后经过算法流程，判定计步的时间条间和空间条间是否满足，都满足则记为一步。</w:t>
      </w:r>
    </w:p>
    <w:p>
      <w:pPr>
        <w:pStyle w:val="3"/>
        <w:numPr>
          <w:ilvl w:val="1"/>
          <w:numId w:val="2"/>
        </w:numPr>
        <w:spacing w:before="120" w:after="120"/>
      </w:pPr>
      <w:bookmarkStart w:id="29" w:name="_Toc309247287"/>
      <w:r>
        <w:rPr>
          <w:rFonts w:hint="eastAsia"/>
        </w:rPr>
        <w:t>网络</w:t>
      </w:r>
      <w:bookmarkEnd w:id="29"/>
      <w:r>
        <w:rPr>
          <w:rFonts w:hint="eastAsia"/>
          <w:lang w:eastAsia="zh-CN"/>
        </w:rPr>
        <w:t>通信模块</w:t>
      </w:r>
    </w:p>
    <w:p>
      <w:pPr>
        <w:rPr>
          <w:rFonts w:hint="eastAsia"/>
          <w:lang w:val="en-US" w:eastAsia="zh-CN"/>
        </w:rPr>
      </w:pPr>
      <w:r>
        <w:rPr>
          <w:rFonts w:hint="eastAsia"/>
          <w:lang w:eastAsia="zh-CN"/>
        </w:rPr>
        <w:t>计步数据采集节点和物联网主机的通信在传输层采用</w:t>
      </w:r>
      <w:r>
        <w:rPr>
          <w:rFonts w:hint="eastAsia"/>
          <w:lang w:val="en-US" w:eastAsia="zh-CN"/>
        </w:rPr>
        <w:t>UDP方式，UDP是面向无连接的传输，计步程序的服务端一直处于监听或通信状态，计步数据采集节点也一直处于数据发送状态，无论哪一端断开或关机，都不会影响系统的稳定运行，只是断开过程中用户走的步数无法统计到，当开机后则继续正常计步，这是UDP的优点，只要明确目标主机，可以直接进行数据传输。</w:t>
      </w:r>
    </w:p>
    <w:p>
      <w:pPr>
        <w:rPr>
          <w:rFonts w:hint="eastAsia"/>
          <w:lang w:val="en-US" w:eastAsia="zh-CN"/>
        </w:rPr>
      </w:pPr>
      <w:r>
        <w:rPr>
          <w:rFonts w:hint="eastAsia"/>
          <w:lang w:val="en-US" w:eastAsia="zh-CN"/>
        </w:rPr>
        <w:t>有关网络的部分都在network模块中实现，包括网络初始化，网络接收和解包，网络调试。</w:t>
      </w:r>
    </w:p>
    <w:p>
      <w:pPr>
        <w:rPr>
          <w:rFonts w:hint="eastAsia"/>
          <w:lang w:val="en-US" w:eastAsia="zh-CN"/>
        </w:rPr>
      </w:pPr>
      <w:r>
        <w:rPr>
          <w:rFonts w:hint="eastAsia"/>
          <w:lang w:val="en-US" w:eastAsia="zh-CN"/>
        </w:rPr>
        <w:t>网络初始化函数主要完成UDP Socket服务器的创建，使用系统API socket()创建一个AF_INET（IP协议族）的SOCK_DGRAM（UDP数据报）套接字，并返回套接字文件描述符。之后设定允许接收的地址（本次设置为INADDR_ANY，即任意IP可发送）和端口，这个端口就是这个进程的端口标志，在数据采集节点发送数据就依靠本端口来识别进程。最后使用bing()系统调用绑定设置的地址端口对象，完成UDP服务器初始化，初始化函数返回socket文件描述符。</w:t>
      </w:r>
    </w:p>
    <w:p>
      <w:pPr>
        <w:rPr>
          <w:rFonts w:hint="eastAsia"/>
          <w:lang w:val="en-US" w:eastAsia="zh-CN"/>
        </w:rPr>
      </w:pPr>
      <w:r>
        <w:rPr>
          <w:rFonts w:hint="eastAsia"/>
          <w:lang w:val="en-US" w:eastAsia="zh-CN"/>
        </w:rPr>
        <w:t>UDP接收函数接口封装入参为socket文件描述符，出参为三轴加速度结构体指针，返回值是这次接收数据字节数，函数内使用recv()系统调用，通过给定的socket文件描述符和原始数据包结构体指针，接收数据，并判断是否成功接收，将原始数据指针的三轴加速度部分作为出参返回，将接收的原始数据包总大小作为返回值返回。</w:t>
      </w:r>
    </w:p>
    <w:p>
      <w:pPr>
        <w:rPr>
          <w:rFonts w:hint="default"/>
          <w:lang w:val="en-US" w:eastAsia="zh-CN"/>
        </w:rPr>
      </w:pPr>
      <w:r>
        <w:rPr>
          <w:rFonts w:hint="eastAsia"/>
          <w:lang w:val="en-US" w:eastAsia="zh-CN"/>
        </w:rPr>
        <w:t>通过recv()系统调用接受数据的参数是void* 类型，也就是没有声明指针类型，网络接受到的原始数据是二进制数据，通过指针的强制类型转换可以依照对应指针类型排列的内存空间来存储，但本系统调用没有规定指针类型，那么传入上述文中应用层协议规定的协议的结构体指针即可，recv()系统调用收到的数据将默认按照实参（应用协议结构体指针）类型依次填充结构体指针指向的内存，这样依据C语言指针具有类型并且指针可运算的特性，完成网络原始数据包的自动解包。</w:t>
      </w:r>
    </w:p>
    <w:p>
      <w:pPr>
        <w:rPr>
          <w:rFonts w:hint="default"/>
          <w:lang w:val="en-US" w:eastAsia="zh-CN"/>
        </w:rPr>
      </w:pPr>
      <w:r>
        <w:rPr>
          <w:rFonts w:hint="eastAsia"/>
          <w:lang w:val="en-US" w:eastAsia="zh-CN"/>
        </w:rPr>
        <w:t>网络调试功能是在开发时期使用的调试函数，正常使用计步监控系统不会用到此函数。网络调试函数主要功能是在标准控制台输出接收到的数据源IP、源端口和原始数据，只输出数据，不存储。和UDP接收函数不同，调试函数只需要拿到socket文件描述符，通过调用系统API recvfrom()函数即可拿到网络上的原始数据包和数据的来源IP地址和端口，这样就可以知道当前收到的数据来源于哪一个物联网终端节点。</w:t>
      </w:r>
    </w:p>
    <w:p>
      <w:pPr>
        <w:pStyle w:val="3"/>
        <w:numPr>
          <w:ilvl w:val="1"/>
          <w:numId w:val="2"/>
        </w:numPr>
        <w:spacing w:before="120" w:after="120"/>
      </w:pPr>
      <w:commentRangeStart w:id="3"/>
      <w:bookmarkStart w:id="30" w:name="_Toc33770616"/>
      <w:r>
        <w:rPr>
          <w:rFonts w:hint="eastAsia"/>
        </w:rPr>
        <w:t>计步算法模块概述</w:t>
      </w:r>
      <w:commentRangeEnd w:id="3"/>
      <w:r>
        <w:commentReference w:id="3"/>
      </w:r>
      <w:bookmarkEnd w:id="30"/>
    </w:p>
    <w:p>
      <w:pPr>
        <w:rPr>
          <w:rFonts w:hint="eastAsia"/>
          <w:lang w:val="en-US" w:eastAsia="zh-CN"/>
        </w:rPr>
      </w:pPr>
      <w:r>
        <w:rPr>
          <w:rFonts w:hint="eastAsia"/>
          <w:lang w:eastAsia="zh-CN"/>
        </w:rPr>
        <w:t>整个算法流水线分为</w:t>
      </w:r>
      <w:r>
        <w:rPr>
          <w:rFonts w:hint="eastAsia"/>
          <w:lang w:val="en-US" w:eastAsia="zh-CN"/>
        </w:rPr>
        <w:t>5步，均值滤波、更新峰值、更新精度阀值、判断时间和空间条间满足则记一步、更新时间间隔。</w:t>
      </w:r>
    </w:p>
    <w:p>
      <w:pPr>
        <w:rPr>
          <w:rFonts w:hint="eastAsia"/>
          <w:lang w:val="en-US" w:eastAsia="zh-CN"/>
        </w:rPr>
      </w:pPr>
      <w:r>
        <w:rPr>
          <w:rFonts w:hint="eastAsia"/>
          <w:lang w:val="en-US" w:eastAsia="zh-CN"/>
        </w:rPr>
        <w:t>第一步，使用平均值滤波器将多个样本进行均值化处理，滤波器采用循环队列的方式进行数据循环。</w:t>
      </w:r>
    </w:p>
    <w:p>
      <w:pPr>
        <w:rPr>
          <w:rFonts w:hint="eastAsia"/>
          <w:lang w:val="en-US" w:eastAsia="zh-CN"/>
        </w:rPr>
      </w:pPr>
      <w:r>
        <w:rPr>
          <w:rFonts w:hint="eastAsia"/>
          <w:lang w:val="en-US" w:eastAsia="zh-CN"/>
        </w:rPr>
        <w:t>第二步，使用平均值滤波器的滤波结果进行峰值更新。</w:t>
      </w:r>
    </w:p>
    <w:p>
      <w:pPr>
        <w:rPr>
          <w:rFonts w:hint="eastAsia"/>
          <w:lang w:val="en-US" w:eastAsia="zh-CN"/>
        </w:rPr>
      </w:pPr>
      <w:r>
        <w:rPr>
          <w:rFonts w:hint="eastAsia"/>
          <w:lang w:val="en-US" w:eastAsia="zh-CN"/>
        </w:rPr>
        <w:t>第三步，对比当前样本和最新样本的差值，若差值超过精度阀值则更新，同时返回是本轮是否已更新。</w:t>
      </w:r>
    </w:p>
    <w:p>
      <w:pPr>
        <w:rPr>
          <w:rFonts w:hint="eastAsia"/>
          <w:lang w:val="en-US" w:eastAsia="zh-CN"/>
        </w:rPr>
      </w:pPr>
      <w:r>
        <w:rPr>
          <w:rFonts w:hint="eastAsia"/>
          <w:lang w:val="en-US" w:eastAsia="zh-CN"/>
        </w:rPr>
        <w:t>第四步，若第三步精度值已经更新，则判断计步是否满足时间条件和空间条件，都满足则记一步。</w:t>
      </w:r>
    </w:p>
    <w:p>
      <w:pPr>
        <w:rPr>
          <w:rFonts w:hint="eastAsia"/>
          <w:lang w:val="en-US" w:eastAsia="zh-CN"/>
        </w:rPr>
      </w:pPr>
      <w:r>
        <w:rPr>
          <w:rFonts w:hint="eastAsia"/>
          <w:lang w:val="en-US" w:eastAsia="zh-CN"/>
        </w:rPr>
        <w:t>第五步，若第四步确认记一步，则更新时间间隔，以便于统计下一步是否满足时间条件。</w:t>
      </w:r>
    </w:p>
    <w:p>
      <w:pPr>
        <w:rPr>
          <w:rFonts w:hint="default"/>
          <w:lang w:val="en-US" w:eastAsia="zh-CN"/>
        </w:rPr>
      </w:pPr>
      <w:r>
        <w:rPr>
          <w:rFonts w:hint="eastAsia"/>
          <w:lang w:val="en-US" w:eastAsia="zh-CN"/>
        </w:rPr>
        <w:t>算法流水线结束，进行下一轮算法。</w:t>
      </w:r>
    </w:p>
    <w:p>
      <w:pPr>
        <w:pStyle w:val="3"/>
        <w:numPr>
          <w:ilvl w:val="1"/>
          <w:numId w:val="2"/>
        </w:numPr>
        <w:spacing w:before="120" w:after="120"/>
        <w:rPr>
          <w:rFonts w:hint="eastAsia"/>
          <w:lang w:val="en-US" w:eastAsia="zh-CN"/>
        </w:rPr>
      </w:pPr>
      <w:bookmarkStart w:id="31" w:name="_Toc715168563"/>
      <w:r>
        <w:rPr>
          <w:rFonts w:hint="eastAsia"/>
          <w:lang w:val="en-US" w:eastAsia="zh-CN"/>
        </w:rPr>
        <w:t>数据显示模块</w:t>
      </w:r>
    </w:p>
    <w:p>
      <w:pPr>
        <w:rPr>
          <w:rFonts w:hint="default"/>
          <w:lang w:val="en-US" w:eastAsia="zh-CN"/>
        </w:rPr>
      </w:pPr>
      <w:r>
        <w:rPr>
          <w:rFonts w:hint="eastAsia"/>
          <w:lang w:val="en-US" w:eastAsia="zh-CN"/>
        </w:rPr>
        <w:t>数据显示模块使用不使用任何第三方库，仅使用Linux自带的fbtft_device驱动即可，加载驱动，并使用con2fbmap命令即可将终端console映射到显示屏上，即可实现标准输出输出在屏幕上。</w:t>
      </w:r>
    </w:p>
    <w:p>
      <w:pPr>
        <w:pStyle w:val="4"/>
        <w:numPr>
          <w:ilvl w:val="2"/>
          <w:numId w:val="2"/>
        </w:numPr>
        <w:spacing w:before="120" w:after="120"/>
      </w:pPr>
      <w:r>
        <w:rPr>
          <w:rFonts w:hint="eastAsia"/>
        </w:rPr>
        <w:t>Nokia5110与主机连接</w:t>
      </w:r>
      <w:r>
        <w:rPr>
          <w:rFonts w:hint="eastAsia"/>
          <w:lang w:eastAsia="zh-CN"/>
        </w:rPr>
        <w:t>方式和</w:t>
      </w:r>
      <w:r>
        <w:rPr>
          <w:rFonts w:hint="eastAsia"/>
          <w:lang w:val="en-US" w:eastAsia="zh-CN"/>
        </w:rPr>
        <w:t>SPI协议简介</w:t>
      </w:r>
    </w:p>
    <w:p>
      <w:pPr>
        <w:rPr>
          <w:rFonts w:hint="default"/>
          <w:lang w:val="en-US" w:eastAsia="zh-CN"/>
        </w:rPr>
      </w:pPr>
      <w:r>
        <w:rPr>
          <w:rFonts w:hint="eastAsia"/>
        </w:rPr>
        <w:t>SPI</w:t>
      </w:r>
      <w:r>
        <w:rPr>
          <w:rFonts w:hint="eastAsia"/>
          <w:lang w:eastAsia="zh-CN"/>
        </w:rPr>
        <w:t>总线（</w:t>
      </w:r>
      <w:r>
        <w:rPr>
          <w:rFonts w:hint="eastAsia"/>
        </w:rPr>
        <w:t>英语Serial Peripheral interface</w:t>
      </w:r>
      <w:r>
        <w:rPr>
          <w:rFonts w:hint="eastAsia"/>
          <w:lang w:eastAsia="zh-CN"/>
        </w:rPr>
        <w:t>）</w:t>
      </w:r>
      <w:r>
        <w:rPr>
          <w:rFonts w:hint="eastAsia"/>
        </w:rPr>
        <w:t>，</w:t>
      </w:r>
      <w:r>
        <w:rPr>
          <w:rFonts w:hint="eastAsia"/>
          <w:lang w:eastAsia="zh-CN"/>
        </w:rPr>
        <w:t>意思</w:t>
      </w:r>
      <w:r>
        <w:rPr>
          <w:rFonts w:hint="eastAsia"/>
        </w:rPr>
        <w:t>就是串行外围设备接口。</w:t>
      </w:r>
      <w:r>
        <w:rPr>
          <w:rFonts w:hint="eastAsia"/>
          <w:lang w:eastAsia="zh-CN"/>
        </w:rPr>
        <w:t>最初用在摩托罗拉的一些处理器上，现在经常用于小型的存储器例如</w:t>
      </w:r>
      <w:r>
        <w:rPr>
          <w:rFonts w:hint="eastAsia"/>
          <w:lang w:val="en-US" w:eastAsia="zh-CN"/>
        </w:rPr>
        <w:t>EEPROM和FLASH，和一些帧缓冲设备如显示屏。SPI总线具有高速、全双工、同步通信的特点，SPI是一种主从和多从通信，如图5.5是SPI单主机到单从机连接示例。</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770120" cy="1336675"/>
            <wp:effectExtent l="0" t="0" r="11430" b="15875"/>
            <wp:docPr id="29" name="图片 29"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img"/>
                    <pic:cNvPicPr>
                      <a:picLocks noChangeAspect="1"/>
                    </pic:cNvPicPr>
                  </pic:nvPicPr>
                  <pic:blipFill>
                    <a:blip r:embed="rId53"/>
                    <a:stretch>
                      <a:fillRect/>
                    </a:stretch>
                  </pic:blipFill>
                  <pic:spPr>
                    <a:xfrm>
                      <a:off x="0" y="0"/>
                      <a:ext cx="4770120" cy="1336675"/>
                    </a:xfrm>
                    <a:prstGeom prst="rect">
                      <a:avLst/>
                    </a:prstGeom>
                  </pic:spPr>
                </pic:pic>
              </a:graphicData>
            </a:graphic>
          </wp:inline>
        </w:drawing>
      </w:r>
    </w:p>
    <w:p>
      <w:pPr>
        <w:ind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5.5 SPI单主单从模式连接</w:t>
      </w:r>
    </w:p>
    <w:p>
      <w:pPr>
        <w:rPr>
          <w:rFonts w:hint="eastAsia"/>
          <w:lang w:val="en-US" w:eastAsia="zh-CN"/>
        </w:rPr>
      </w:pPr>
      <w:r>
        <w:rPr>
          <w:rFonts w:hint="eastAsia"/>
          <w:lang w:val="en-US" w:eastAsia="zh-CN"/>
        </w:rPr>
        <w:t>如图5.5，SPI只需要4根线即可完成通信，作为一个短距离通信总线，这将大大节约存储器、显示器的PCB接线空间。</w:t>
      </w:r>
    </w:p>
    <w:p>
      <w:pPr>
        <w:rPr>
          <w:rFonts w:hint="default"/>
          <w:lang w:val="en-US" w:eastAsia="zh-CN"/>
        </w:rPr>
      </w:pPr>
      <w:r>
        <w:rPr>
          <w:rFonts w:hint="default"/>
          <w:lang w:val="en-US" w:eastAsia="zh-CN"/>
        </w:rPr>
        <w:t>SCLK：串行时钟</w:t>
      </w:r>
    </w:p>
    <w:p>
      <w:pPr>
        <w:rPr>
          <w:rFonts w:hint="default"/>
          <w:lang w:val="en-US" w:eastAsia="zh-CN"/>
        </w:rPr>
      </w:pPr>
      <w:r>
        <w:rPr>
          <w:rFonts w:hint="default"/>
          <w:lang w:val="en-US" w:eastAsia="zh-CN"/>
        </w:rPr>
        <w:t>MOSI：主机输出从机输入</w:t>
      </w:r>
    </w:p>
    <w:p>
      <w:pPr>
        <w:rPr>
          <w:rFonts w:hint="default"/>
          <w:lang w:val="en-US" w:eastAsia="zh-CN"/>
        </w:rPr>
      </w:pPr>
      <w:r>
        <w:rPr>
          <w:rFonts w:hint="default"/>
          <w:lang w:val="en-US" w:eastAsia="zh-CN"/>
        </w:rPr>
        <w:t>MISO：主机输入从机输出</w:t>
      </w:r>
    </w:p>
    <w:p>
      <w:pPr>
        <w:rPr>
          <w:rFonts w:hint="default"/>
          <w:lang w:val="en-US" w:eastAsia="zh-CN"/>
        </w:rPr>
      </w:pPr>
      <w:r>
        <w:rPr>
          <w:rFonts w:hint="default"/>
          <w:lang w:val="en-US" w:eastAsia="zh-CN"/>
        </w:rPr>
        <w:t>SS：</w:t>
      </w:r>
      <w:r>
        <w:rPr>
          <w:rFonts w:hint="eastAsia"/>
          <w:lang w:val="en-US" w:eastAsia="zh-CN"/>
        </w:rPr>
        <w:t>片选信号，</w:t>
      </w:r>
      <w:r>
        <w:rPr>
          <w:rFonts w:hint="default"/>
          <w:lang w:val="en-US" w:eastAsia="zh-CN"/>
        </w:rPr>
        <w:t>低电平有效</w:t>
      </w:r>
    </w:p>
    <w:p>
      <w:pPr>
        <w:rPr>
          <w:rFonts w:hint="eastAsia"/>
          <w:lang w:val="en-US" w:eastAsia="zh-CN"/>
        </w:rPr>
      </w:pPr>
      <w:r>
        <w:rPr>
          <w:rFonts w:hint="eastAsia"/>
          <w:lang w:val="en-US" w:eastAsia="zh-CN"/>
        </w:rPr>
        <w:t>从通信线片选SS信号可以看出，SPI总线支持多个从设备，但在多机中至少需要一个主设备。</w:t>
      </w:r>
    </w:p>
    <w:p>
      <w:pPr>
        <w:rPr>
          <w:rFonts w:hint="eastAsia"/>
          <w:lang w:eastAsia="zh-CN"/>
        </w:rPr>
      </w:pPr>
      <w:r>
        <w:rPr>
          <w:rFonts w:hint="eastAsia"/>
          <w:lang w:val="en-US" w:eastAsia="zh-CN"/>
        </w:rPr>
        <w:t>上述通信总线的名称是目前大多数人接受的名称，SPI总线较为古老，在旧的设备上名称可能有所变化，但通信线的功能不变，如图5.6是</w:t>
      </w:r>
      <w:r>
        <w:rPr>
          <w:rFonts w:hint="eastAsia"/>
        </w:rPr>
        <w:t>Nokia5110</w:t>
      </w:r>
      <w:r>
        <w:rPr>
          <w:rFonts w:hint="eastAsia"/>
          <w:lang w:eastAsia="zh-CN"/>
        </w:rPr>
        <w:t>的引脚图，</w:t>
      </w:r>
      <w:r>
        <w:rPr>
          <w:rFonts w:hint="eastAsia"/>
        </w:rPr>
        <w:t>Nokia5110</w:t>
      </w:r>
      <w:r>
        <w:rPr>
          <w:rFonts w:hint="eastAsia"/>
          <w:lang w:val="en-US" w:eastAsia="zh-CN"/>
        </w:rPr>
        <w:t xml:space="preserve"> LCD也是比较古老的一款屏幕，因此其通信线路与标准名称有所差异，与标准名称对比如下</w:t>
      </w:r>
      <w:r>
        <w:rPr>
          <w:rFonts w:hint="eastAsia"/>
          <w:lang w:eastAsia="zh-CN"/>
        </w:rPr>
        <w:t>：</w:t>
      </w:r>
    </w:p>
    <w:p>
      <w:pPr>
        <w:rPr>
          <w:rFonts w:hint="eastAsia"/>
          <w:lang w:val="en-US" w:eastAsia="zh-CN"/>
        </w:rPr>
      </w:pPr>
      <w:r>
        <w:rPr>
          <w:rFonts w:hint="eastAsia"/>
          <w:lang w:val="en-US" w:eastAsia="zh-CN"/>
        </w:rPr>
        <w:t>SCLK：CLK</w:t>
      </w:r>
    </w:p>
    <w:p>
      <w:pPr>
        <w:rPr>
          <w:rFonts w:hint="eastAsia"/>
          <w:lang w:val="en-US" w:eastAsia="zh-CN"/>
        </w:rPr>
      </w:pPr>
      <w:r>
        <w:rPr>
          <w:rFonts w:hint="eastAsia"/>
          <w:lang w:val="en-US" w:eastAsia="zh-CN"/>
        </w:rPr>
        <w:t>MOSI：空</w:t>
      </w:r>
    </w:p>
    <w:p>
      <w:pPr>
        <w:rPr>
          <w:rFonts w:hint="eastAsia"/>
          <w:lang w:val="en-US" w:eastAsia="zh-CN"/>
        </w:rPr>
      </w:pPr>
      <w:r>
        <w:rPr>
          <w:rFonts w:hint="eastAsia"/>
          <w:lang w:val="en-US" w:eastAsia="zh-CN"/>
        </w:rPr>
        <w:t>MISO：Din</w:t>
      </w:r>
    </w:p>
    <w:p>
      <w:pPr>
        <w:rPr>
          <w:rFonts w:hint="eastAsia"/>
          <w:lang w:val="en-US" w:eastAsia="zh-CN"/>
        </w:rPr>
      </w:pPr>
      <w:r>
        <w:rPr>
          <w:rFonts w:hint="eastAsia"/>
          <w:lang w:val="en-US" w:eastAsia="zh-CN"/>
        </w:rPr>
        <w:t>SS：CE</w:t>
      </w:r>
    </w:p>
    <w:p>
      <w:pPr>
        <w:ind w:left="0" w:leftChars="0" w:firstLine="420" w:firstLineChars="0"/>
        <w:rPr>
          <w:rFonts w:hint="eastAsia"/>
          <w:lang w:val="en-US" w:eastAsia="zh-CN"/>
        </w:rPr>
      </w:pPr>
      <w:r>
        <w:rPr>
          <w:rFonts w:hint="eastAsia"/>
          <w:lang w:val="en-US" w:eastAsia="zh-CN"/>
        </w:rPr>
        <w:t>上述MOSI之所以为空，是因为LCD一直被当做从设备来使用，因此不需要MOSI（LCD主设备输出，线另一端作为从设备输入）。</w:t>
      </w:r>
    </w:p>
    <w:p>
      <w:pPr>
        <w:ind w:left="0" w:leftChars="0" w:firstLine="420" w:firstLineChars="0"/>
        <w:rPr>
          <w:rFonts w:hint="eastAsia"/>
          <w:lang w:val="en-US" w:eastAsia="zh-CN"/>
        </w:rPr>
      </w:pPr>
      <w:r>
        <w:rPr>
          <w:rFonts w:hint="eastAsia"/>
          <w:lang w:val="en-US" w:eastAsia="zh-CN"/>
        </w:rPr>
        <w:t>其他引脚和SPI通信无关，但在LCD的使用逻辑上依然很重要。</w:t>
      </w:r>
    </w:p>
    <w:p>
      <w:pPr>
        <w:ind w:left="0" w:leftChars="0" w:firstLine="420" w:firstLineChars="0"/>
        <w:rPr>
          <w:rFonts w:hint="eastAsia"/>
          <w:lang w:val="en-US" w:eastAsia="zh-CN"/>
        </w:rPr>
      </w:pPr>
      <w:r>
        <w:rPr>
          <w:rFonts w:hint="eastAsia"/>
          <w:lang w:val="en-US" w:eastAsia="zh-CN"/>
        </w:rPr>
        <w:t>Vcc：3.3V或5V供电</w:t>
      </w:r>
    </w:p>
    <w:p>
      <w:pPr>
        <w:ind w:left="0" w:leftChars="0" w:firstLine="420" w:firstLineChars="0"/>
        <w:rPr>
          <w:rFonts w:hint="eastAsia"/>
          <w:lang w:val="en-US" w:eastAsia="zh-CN"/>
        </w:rPr>
      </w:pPr>
      <w:r>
        <w:rPr>
          <w:rFonts w:hint="eastAsia"/>
          <w:lang w:val="en-US" w:eastAsia="zh-CN"/>
        </w:rPr>
        <w:t>Gnd：接底线</w:t>
      </w:r>
    </w:p>
    <w:p>
      <w:pPr>
        <w:ind w:left="0" w:leftChars="0" w:firstLine="420" w:firstLineChars="0"/>
        <w:rPr>
          <w:rFonts w:hint="eastAsia"/>
          <w:lang w:val="en-US" w:eastAsia="zh-CN"/>
        </w:rPr>
      </w:pPr>
      <w:r>
        <w:rPr>
          <w:rFonts w:hint="eastAsia"/>
          <w:lang w:val="en-US" w:eastAsia="zh-CN"/>
        </w:rPr>
        <w:t>BL：背光灯信号</w:t>
      </w:r>
    </w:p>
    <w:p>
      <w:pPr>
        <w:ind w:left="0" w:leftChars="0" w:firstLine="420" w:firstLineChars="0"/>
        <w:rPr>
          <w:rFonts w:hint="eastAsia"/>
          <w:lang w:val="en-US" w:eastAsia="zh-CN"/>
        </w:rPr>
      </w:pPr>
      <w:r>
        <w:rPr>
          <w:rFonts w:hint="eastAsia"/>
          <w:lang w:val="en-US" w:eastAsia="zh-CN"/>
        </w:rPr>
        <w:t>Reset：重置LCD屏幕</w:t>
      </w:r>
    </w:p>
    <w:p>
      <w:pPr>
        <w:ind w:left="0" w:leftChars="0" w:firstLine="420" w:firstLineChars="0"/>
        <w:rPr>
          <w:rFonts w:hint="default"/>
          <w:lang w:val="en-US" w:eastAsia="zh-CN"/>
        </w:rPr>
      </w:pPr>
      <w:r>
        <w:rPr>
          <w:rFonts w:hint="eastAsia"/>
          <w:lang w:val="en-US" w:eastAsia="zh-CN"/>
        </w:rPr>
        <w:t>DC：指令/数据选择信号，当低电平时候表示传输指令状态，高电平时候表示传输数据状态</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579370" cy="3409315"/>
            <wp:effectExtent l="0" t="0" r="11430" b="635"/>
            <wp:docPr id="1" name="图片 1" descr="Nokia-5110-LCD-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kia-5110-LCD-Pinout"/>
                    <pic:cNvPicPr>
                      <a:picLocks noChangeAspect="1"/>
                    </pic:cNvPicPr>
                  </pic:nvPicPr>
                  <pic:blipFill>
                    <a:blip r:embed="rId54"/>
                    <a:stretch>
                      <a:fillRect/>
                    </a:stretch>
                  </pic:blipFill>
                  <pic:spPr>
                    <a:xfrm>
                      <a:off x="0" y="0"/>
                      <a:ext cx="2579370" cy="3409315"/>
                    </a:xfrm>
                    <a:prstGeom prst="rect">
                      <a:avLst/>
                    </a:prstGeom>
                  </pic:spPr>
                </pic:pic>
              </a:graphicData>
            </a:graphic>
          </wp:inline>
        </w:drawing>
      </w:r>
    </w:p>
    <w:p>
      <w:pPr>
        <w:ind w:left="0" w:leftChars="0" w:firstLine="0" w:firstLineChars="0"/>
        <w:jc w:val="center"/>
        <w:rPr>
          <w:rFonts w:hint="eastAsia"/>
          <w:b/>
          <w:sz w:val="21"/>
          <w:szCs w:val="21"/>
          <w:lang w:val="en-US" w:eastAsia="zh-CN"/>
        </w:rPr>
      </w:pPr>
      <w:r>
        <w:rPr>
          <w:rFonts w:hint="eastAsia"/>
          <w:b/>
          <w:sz w:val="21"/>
          <w:szCs w:val="21"/>
        </w:rPr>
        <w:t>图</w:t>
      </w:r>
      <w:r>
        <w:rPr>
          <w:rFonts w:hint="eastAsia"/>
          <w:b/>
          <w:sz w:val="21"/>
          <w:szCs w:val="21"/>
          <w:lang w:val="en-US" w:eastAsia="zh-CN"/>
        </w:rPr>
        <w:t>5.6 Nokia5110引脚图</w:t>
      </w:r>
    </w:p>
    <w:p>
      <w:pPr>
        <w:ind w:left="0" w:leftChars="0" w:firstLine="420" w:firstLineChars="0"/>
        <w:rPr>
          <w:rFonts w:hint="eastAsia"/>
          <w:lang w:val="en-US" w:eastAsia="zh-CN"/>
        </w:rPr>
      </w:pPr>
      <w:r>
        <w:rPr>
          <w:rFonts w:hint="eastAsia"/>
          <w:lang w:val="en-US" w:eastAsia="zh-CN"/>
        </w:rPr>
        <w:t>树莓派上有丰富的GPIO和SPI引脚，可以通过gpio readall命令查看引脚对应表如图5.7</w:t>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5.7 Raspberry PI 3B引脚表</w:t>
      </w:r>
    </w:p>
    <w:p>
      <w:pPr>
        <w:ind w:left="0" w:leftChars="0" w:firstLine="0" w:firstLineChars="0"/>
        <w:rPr>
          <w:rFonts w:hint="default"/>
          <w:lang w:val="en-US" w:eastAsia="zh-CN"/>
        </w:rPr>
      </w:pPr>
      <w:r>
        <w:rPr>
          <w:rFonts w:hint="default"/>
          <w:lang w:val="en-US" w:eastAsia="zh-CN"/>
        </w:rPr>
        <w:drawing>
          <wp:inline distT="0" distB="0" distL="114300" distR="114300">
            <wp:extent cx="5577205" cy="4685030"/>
            <wp:effectExtent l="0" t="0" r="4445" b="1270"/>
            <wp:docPr id="30" name="图片 30" descr="whAc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hAckCY"/>
                    <pic:cNvPicPr>
                      <a:picLocks noChangeAspect="1"/>
                    </pic:cNvPicPr>
                  </pic:nvPicPr>
                  <pic:blipFill>
                    <a:blip r:embed="rId55"/>
                    <a:stretch>
                      <a:fillRect/>
                    </a:stretch>
                  </pic:blipFill>
                  <pic:spPr>
                    <a:xfrm>
                      <a:off x="0" y="0"/>
                      <a:ext cx="5577205" cy="468503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最中间两列Physical是树莓派开发板上的两列物理引脚对应编号。再根据fbtft_device驱动文档（引用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"https://github.com/notro/fbtft/wiki/LCD-Modules" \l "nokia-51103310"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https://github.com/notro/fbtft/wiki/LCD-Modules#nokia-51103310</w:t>
      </w:r>
      <w:r>
        <w:rPr>
          <w:rFonts w:ascii="宋体" w:hAnsi="宋体" w:eastAsia="宋体" w:cs="宋体"/>
          <w:kern w:val="0"/>
          <w:sz w:val="24"/>
          <w:szCs w:val="24"/>
          <w:lang w:val="en-US" w:eastAsia="zh-CN" w:bidi="ar"/>
        </w:rPr>
        <w:fldChar w:fldCharType="end"/>
      </w:r>
      <w:r>
        <w:rPr>
          <w:rFonts w:hint="eastAsia"/>
          <w:lang w:val="en-US" w:eastAsia="zh-CN"/>
        </w:rPr>
        <w:t>），最终可以确定连接在树莓派的引脚对应关系如下表5.1。</w:t>
      </w:r>
    </w:p>
    <w:p>
      <w:pPr>
        <w:ind w:left="0" w:leftChars="0" w:firstLine="420" w:firstLineChars="0"/>
        <w:rPr>
          <w:rFonts w:hint="eastAsia"/>
          <w:lang w:val="en-US" w:eastAsia="zh-CN"/>
        </w:rPr>
      </w:pPr>
    </w:p>
    <w:p>
      <w:pPr>
        <w:ind w:firstLine="0" w:firstLineChars="0"/>
        <w:jc w:val="center"/>
        <w:rPr>
          <w:rFonts w:hint="default" w:eastAsia="宋体"/>
          <w:lang w:val="en-US" w:eastAsia="zh-CN"/>
        </w:rPr>
      </w:pPr>
      <w:r>
        <w:rPr>
          <w:rFonts w:hint="eastAsia"/>
          <w:b/>
          <w:sz w:val="21"/>
          <w:szCs w:val="21"/>
        </w:rPr>
        <w:t>表</w:t>
      </w:r>
      <w:r>
        <w:rPr>
          <w:rFonts w:hint="eastAsia"/>
          <w:b/>
          <w:sz w:val="21"/>
          <w:szCs w:val="21"/>
          <w:lang w:val="en-US" w:eastAsia="zh-CN"/>
        </w:rPr>
        <w:t>5.1 Nokia5110与树莓派3B引脚对应关系</w:t>
      </w:r>
    </w:p>
    <w:tbl>
      <w:tblPr>
        <w:tblStyle w:val="23"/>
        <w:tblW w:w="4875"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2196"/>
        <w:gridCol w:w="2198"/>
        <w:gridCol w:w="219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0" w:hRule="atLeast"/>
          <w:jc w:val="center"/>
        </w:trPr>
        <w:tc>
          <w:tcPr>
            <w:tcW w:w="1245" w:type="pct"/>
            <w:tcBorders>
              <w:top w:val="single" w:color="auto" w:sz="4" w:space="0"/>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LCD引脚</w:t>
            </w:r>
          </w:p>
        </w:tc>
        <w:tc>
          <w:tcPr>
            <w:tcW w:w="1250"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default" w:eastAsia="宋体"/>
                <w:b/>
                <w:sz w:val="21"/>
                <w:szCs w:val="21"/>
                <w:lang w:val="en-US" w:eastAsia="zh-CN"/>
              </w:rPr>
            </w:pPr>
            <w:r>
              <w:rPr>
                <w:rFonts w:hint="eastAsia"/>
                <w:b/>
                <w:sz w:val="21"/>
                <w:szCs w:val="21"/>
                <w:lang w:val="en-US" w:eastAsia="zh-CN"/>
              </w:rPr>
              <w:t>Raspberry PI Physical</w:t>
            </w:r>
          </w:p>
        </w:tc>
        <w:tc>
          <w:tcPr>
            <w:tcW w:w="1251" w:type="pct"/>
            <w:tcBorders>
              <w:top w:val="single" w:color="auto" w:sz="4" w:space="0"/>
              <w:left w:val="nil"/>
              <w:bottom w:val="single" w:color="auto" w:sz="4" w:space="0"/>
              <w:right w:val="nil"/>
            </w:tcBorders>
            <w:vAlign w:val="center"/>
          </w:tcPr>
          <w:p>
            <w:pPr>
              <w:adjustRightInd w:val="0"/>
              <w:snapToGrid w:val="0"/>
              <w:spacing w:line="240" w:lineRule="auto"/>
              <w:ind w:firstLine="0" w:firstLineChars="0"/>
              <w:jc w:val="center"/>
              <w:rPr>
                <w:rFonts w:hint="eastAsia" w:eastAsia="宋体"/>
                <w:b/>
                <w:sz w:val="21"/>
                <w:szCs w:val="21"/>
                <w:lang w:eastAsia="zh-CN"/>
              </w:rPr>
            </w:pPr>
            <w:r>
              <w:rPr>
                <w:rFonts w:hint="eastAsia"/>
                <w:b/>
                <w:sz w:val="21"/>
                <w:szCs w:val="21"/>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44" w:hRule="atLeast"/>
          <w:jc w:val="center"/>
        </w:trPr>
        <w:tc>
          <w:tcPr>
            <w:tcW w:w="1245"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w:t>
            </w:r>
            <w:r>
              <w:rPr>
                <w:rFonts w:hint="eastAsia"/>
                <w:sz w:val="21"/>
                <w:szCs w:val="21"/>
                <w:lang w:val="en-US" w:eastAsia="zh-CN"/>
              </w:rPr>
              <w:t>nd</w:t>
            </w:r>
          </w:p>
        </w:tc>
        <w:tc>
          <w:tcPr>
            <w:tcW w:w="1250" w:type="pct"/>
            <w:tcBorders>
              <w:top w:val="single" w:color="auto" w:sz="4" w:space="0"/>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GND</w:t>
            </w:r>
          </w:p>
        </w:tc>
        <w:tc>
          <w:tcPr>
            <w:tcW w:w="1251" w:type="pct"/>
            <w:tcBorders>
              <w:top w:val="single" w:color="auto" w:sz="4" w:space="0"/>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9</w:t>
            </w:r>
          </w:p>
        </w:tc>
        <w:tc>
          <w:tcPr>
            <w:tcW w:w="1251" w:type="pct"/>
            <w:tcBorders>
              <w:top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接地线</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jc w:val="center"/>
        </w:trPr>
        <w:tc>
          <w:tcPr>
            <w:tcW w:w="1245"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V</w:t>
            </w:r>
            <w:r>
              <w:rPr>
                <w:rFonts w:hint="eastAsia"/>
                <w:sz w:val="21"/>
                <w:szCs w:val="21"/>
                <w:lang w:val="en-US" w:eastAsia="zh-CN"/>
              </w:rPr>
              <w:t>cc</w:t>
            </w:r>
          </w:p>
        </w:tc>
        <w:tc>
          <w:tcPr>
            <w:tcW w:w="1250" w:type="pct"/>
            <w:tcBorders>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3.3V</w:t>
            </w:r>
          </w:p>
        </w:tc>
        <w:tc>
          <w:tcPr>
            <w:tcW w:w="1251" w:type="pct"/>
            <w:tcBorders>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16</w:t>
            </w:r>
          </w:p>
        </w:tc>
        <w:tc>
          <w:tcPr>
            <w:tcW w:w="1251" w:type="pct"/>
            <w:tcBorders>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电源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81"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CLK</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SCLK</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1</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SPI时钟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D</w:t>
            </w:r>
            <w:r>
              <w:rPr>
                <w:rFonts w:hint="eastAsia"/>
                <w:sz w:val="21"/>
                <w:szCs w:val="21"/>
                <w:lang w:val="en-US" w:eastAsia="zh-CN"/>
              </w:rPr>
              <w:t>in</w:t>
            </w:r>
          </w:p>
        </w:tc>
        <w:tc>
          <w:tcPr>
            <w:tcW w:w="1250" w:type="pct"/>
            <w:tcBorders>
              <w:top w:val="nil"/>
              <w:bottom w:val="nil"/>
            </w:tcBorders>
            <w:vAlign w:val="center"/>
          </w:tcPr>
          <w:p>
            <w:pPr>
              <w:adjustRightInd w:val="0"/>
              <w:snapToGrid w:val="0"/>
              <w:spacing w:line="240" w:lineRule="auto"/>
              <w:ind w:firstLine="0" w:firstLineChars="0"/>
              <w:jc w:val="center"/>
              <w:rPr>
                <w:sz w:val="21"/>
                <w:szCs w:val="21"/>
              </w:rPr>
            </w:pPr>
            <w:r>
              <w:rPr>
                <w:rFonts w:hint="default"/>
                <w:sz w:val="21"/>
                <w:szCs w:val="21"/>
                <w:lang w:val="en-US" w:eastAsia="zh-CN"/>
              </w:rPr>
              <w:t>MOSI</w:t>
            </w:r>
          </w:p>
        </w:tc>
        <w:tc>
          <w:tcPr>
            <w:tcW w:w="1251" w:type="pct"/>
            <w:tcBorders>
              <w:top w:val="nil"/>
              <w:bottom w:val="nil"/>
            </w:tcBorders>
            <w:vAlign w:val="top"/>
          </w:tcPr>
          <w:p>
            <w:pPr>
              <w:adjustRightInd w:val="0"/>
              <w:snapToGrid w:val="0"/>
              <w:spacing w:line="240" w:lineRule="auto"/>
              <w:ind w:firstLine="0" w:firstLineChars="0"/>
              <w:jc w:val="center"/>
              <w:rPr>
                <w:sz w:val="21"/>
                <w:szCs w:val="21"/>
              </w:rPr>
            </w:pPr>
            <w:r>
              <w:rPr>
                <w:rFonts w:hint="eastAsia"/>
                <w:sz w:val="21"/>
                <w:szCs w:val="21"/>
                <w:lang w:val="en-US" w:eastAsia="zh-CN"/>
              </w:rPr>
              <w:t>23</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SPI的MOSI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DC</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GPIO24</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19</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指令数据选择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CE</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CE0</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18</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SPI从机片选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3" w:hRule="atLeast"/>
          <w:jc w:val="center"/>
        </w:trPr>
        <w:tc>
          <w:tcPr>
            <w:tcW w:w="1245"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Reset</w:t>
            </w:r>
          </w:p>
        </w:tc>
        <w:tc>
          <w:tcPr>
            <w:tcW w:w="1250" w:type="pct"/>
            <w:tcBorders>
              <w:top w:val="nil"/>
              <w:bottom w:val="nil"/>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GPIO25</w:t>
            </w:r>
          </w:p>
        </w:tc>
        <w:tc>
          <w:tcPr>
            <w:tcW w:w="1251" w:type="pct"/>
            <w:tcBorders>
              <w:top w:val="nil"/>
              <w:bottom w:val="nil"/>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24</w:t>
            </w:r>
          </w:p>
        </w:tc>
        <w:tc>
          <w:tcPr>
            <w:tcW w:w="1251" w:type="pct"/>
            <w:tcBorders>
              <w:top w:val="nil"/>
              <w:bottom w:val="nil"/>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重置LCD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1245"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BL</w:t>
            </w:r>
          </w:p>
        </w:tc>
        <w:tc>
          <w:tcPr>
            <w:tcW w:w="1250"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rPr>
            </w:pPr>
            <w:r>
              <w:rPr>
                <w:rFonts w:hint="default"/>
                <w:sz w:val="21"/>
                <w:szCs w:val="21"/>
                <w:lang w:val="en-US" w:eastAsia="zh-CN"/>
              </w:rPr>
              <w:t>GPIO23</w:t>
            </w:r>
          </w:p>
        </w:tc>
        <w:tc>
          <w:tcPr>
            <w:tcW w:w="1251" w:type="pct"/>
            <w:tcBorders>
              <w:top w:val="nil"/>
              <w:bottom w:val="single" w:color="auto" w:sz="4" w:space="0"/>
            </w:tcBorders>
            <w:vAlign w:val="top"/>
          </w:tcPr>
          <w:p>
            <w:pPr>
              <w:adjustRightInd w:val="0"/>
              <w:snapToGrid w:val="0"/>
              <w:spacing w:line="240" w:lineRule="auto"/>
              <w:ind w:firstLine="0" w:firstLineChars="0"/>
              <w:jc w:val="center"/>
              <w:rPr>
                <w:rFonts w:hint="eastAsia"/>
                <w:sz w:val="21"/>
                <w:szCs w:val="21"/>
              </w:rPr>
            </w:pPr>
            <w:r>
              <w:rPr>
                <w:rFonts w:hint="eastAsia"/>
                <w:sz w:val="21"/>
                <w:szCs w:val="21"/>
                <w:lang w:val="en-US" w:eastAsia="zh-CN"/>
              </w:rPr>
              <w:t>22</w:t>
            </w:r>
          </w:p>
        </w:tc>
        <w:tc>
          <w:tcPr>
            <w:tcW w:w="1251" w:type="pct"/>
            <w:tcBorders>
              <w:top w:val="nil"/>
              <w:bottom w:val="single" w:color="auto" w:sz="4" w:space="0"/>
            </w:tcBorders>
            <w:vAlign w:val="center"/>
          </w:tcPr>
          <w:p>
            <w:pPr>
              <w:adjustRightInd w:val="0"/>
              <w:snapToGrid w:val="0"/>
              <w:spacing w:line="240" w:lineRule="auto"/>
              <w:ind w:firstLine="0" w:firstLineChars="0"/>
              <w:jc w:val="center"/>
              <w:rPr>
                <w:rFonts w:hint="eastAsia"/>
                <w:sz w:val="21"/>
                <w:szCs w:val="21"/>
                <w:lang w:val="en-US" w:eastAsia="zh-CN"/>
              </w:rPr>
            </w:pPr>
            <w:r>
              <w:rPr>
                <w:rFonts w:hint="eastAsia"/>
                <w:sz w:val="21"/>
                <w:szCs w:val="21"/>
                <w:lang w:val="en-US" w:eastAsia="zh-CN"/>
              </w:rPr>
              <w:t>背光</w:t>
            </w:r>
          </w:p>
        </w:tc>
      </w:tr>
    </w:tbl>
    <w:p>
      <w:pPr>
        <w:pStyle w:val="4"/>
        <w:numPr>
          <w:ilvl w:val="2"/>
          <w:numId w:val="2"/>
        </w:numPr>
        <w:spacing w:before="120" w:after="120"/>
      </w:pPr>
      <w:r>
        <w:rPr>
          <w:rFonts w:hint="eastAsia"/>
          <w:lang w:val="en-US" w:eastAsia="zh-CN"/>
        </w:rPr>
        <w:t>内核模块技术和f</w:t>
      </w:r>
      <w:r>
        <w:rPr>
          <w:rFonts w:hint="eastAsia"/>
        </w:rPr>
        <w:t>rambuffer驱动加载</w:t>
      </w:r>
      <w:bookmarkEnd w:id="31"/>
    </w:p>
    <w:p>
      <w:pPr>
        <w:rPr>
          <w:rFonts w:hint="eastAsia"/>
          <w:lang w:val="en-US" w:eastAsia="zh-CN"/>
        </w:rPr>
      </w:pPr>
      <w:r>
        <w:rPr>
          <w:rFonts w:hint="eastAsia"/>
          <w:lang w:val="en-US" w:eastAsia="zh-CN"/>
        </w:rPr>
        <w:t>Linux是一个宏内核操作系统，可以在不重启系统的情况下加载插入或卸载删除内核代码，这样在无需重启操作系统就可以了扩展内核的功能。</w:t>
      </w:r>
    </w:p>
    <w:p>
      <w:pPr>
        <w:rPr>
          <w:rFonts w:hint="eastAsia"/>
          <w:lang w:val="en-US" w:eastAsia="zh-CN"/>
        </w:rPr>
      </w:pPr>
      <w:r>
        <w:rPr>
          <w:rFonts w:hint="eastAsia"/>
          <w:lang w:val="en-US" w:eastAsia="zh-CN"/>
        </w:rPr>
        <w:t>内核模块代码进入内核分为两种形式，一种是在构建内核的时候make menuconfig将指定内核模块设置为Y，这个模块将集成进内核，最终生成的内核镜像包含此代码，将随着内核镜像启动一起启动。另一种方式是在在内核代码中只构建当前指定的内核模块，最终生成二进制文件.ko（kernel object）文件，通过insmod或者modprobe命令来插入内核模块。</w:t>
      </w:r>
    </w:p>
    <w:p>
      <w:pPr>
        <w:rPr>
          <w:rFonts w:hint="default"/>
          <w:lang w:val="en-US" w:eastAsia="zh-CN"/>
        </w:rPr>
      </w:pPr>
      <w:r>
        <w:rPr>
          <w:rFonts w:hint="eastAsia"/>
          <w:lang w:val="en-US" w:eastAsia="zh-CN"/>
        </w:rPr>
        <w:t>在单独构建内核模块的时候需要有与模块将要运行的内核镜像为同一内核版本，否则insmod时候会出错，因为编译内核模块将会用到完整的内核代码。</w:t>
      </w:r>
    </w:p>
    <w:p>
      <w:pPr>
        <w:ind w:left="0" w:leftChars="0" w:firstLine="420" w:firstLineChars="0"/>
        <w:rPr>
          <w:rFonts w:hint="eastAsia"/>
          <w:lang w:val="en-US" w:eastAsia="zh-CN"/>
        </w:rPr>
      </w:pPr>
      <w:r>
        <w:rPr>
          <w:rFonts w:hint="eastAsia"/>
          <w:lang w:val="en-US" w:eastAsia="zh-CN"/>
        </w:rPr>
        <w:t>几乎所有的Linux驱动都是通过动态插入内核模块或者编译进内核的模块来驱动硬件的，小型的TFT屏幕Nokia5110也不例外。</w:t>
      </w:r>
    </w:p>
    <w:p>
      <w:pPr>
        <w:keepNext w:val="0"/>
        <w:keepLines w:val="0"/>
        <w:widowControl/>
        <w:suppressLineNumbers w:val="0"/>
        <w:jc w:val="left"/>
        <w:rPr>
          <w:rFonts w:hint="default"/>
          <w:lang w:val="en-US" w:eastAsia="zh-CN"/>
        </w:rPr>
      </w:pPr>
      <w:r>
        <w:rPr>
          <w:rFonts w:hint="eastAsia"/>
          <w:lang w:val="en-US" w:eastAsia="zh-CN"/>
        </w:rPr>
        <w:t>在2015年之前，Linux下的TFT屏幕通过Noralf  Trønnes先生在github开源社区（引用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"https://github.com/notro" </w:instrText>
      </w:r>
      <w:r>
        <w:rPr>
          <w:rFonts w:ascii="宋体" w:hAnsi="宋体" w:eastAsia="宋体" w:cs="宋体"/>
          <w:kern w:val="0"/>
          <w:sz w:val="24"/>
          <w:szCs w:val="24"/>
          <w:lang w:val="en-US" w:eastAsia="zh-CN" w:bidi="ar"/>
        </w:rPr>
        <w:fldChar w:fldCharType="separate"/>
      </w:r>
      <w:r>
        <w:rPr>
          <w:rStyle w:val="31"/>
          <w:rFonts w:ascii="宋体" w:hAnsi="宋体" w:eastAsia="宋体" w:cs="宋体"/>
          <w:sz w:val="24"/>
          <w:szCs w:val="24"/>
        </w:rPr>
        <w:t>https://github.com/notro</w:t>
      </w:r>
      <w:r>
        <w:rPr>
          <w:rFonts w:ascii="宋体" w:hAnsi="宋体" w:eastAsia="宋体" w:cs="宋体"/>
          <w:kern w:val="0"/>
          <w:sz w:val="24"/>
          <w:szCs w:val="24"/>
          <w:lang w:val="en-US" w:eastAsia="zh-CN" w:bidi="ar"/>
        </w:rPr>
        <w:fldChar w:fldCharType="end"/>
      </w:r>
      <w:r>
        <w:rPr>
          <w:rFonts w:hint="eastAsia"/>
          <w:lang w:val="en-US" w:eastAsia="zh-CN"/>
        </w:rPr>
        <w:t>）开发适用于TFT小屏幕的Framebuffer驱动，自从2015-01-19之后，该项目被合并进Linux主线，也就是目前在内核网站（kernel.org)下载的源码已包含此代码，并默认编译为内核模块。</w:t>
      </w:r>
    </w:p>
    <w:p>
      <w:pPr>
        <w:ind w:left="0" w:leftChars="0" w:firstLine="420" w:firstLineChars="0"/>
        <w:rPr>
          <w:rFonts w:hint="eastAsia"/>
          <w:lang w:val="en-US" w:eastAsia="zh-CN"/>
        </w:rPr>
      </w:pPr>
      <w:r>
        <w:rPr>
          <w:rFonts w:hint="eastAsia"/>
          <w:lang w:val="en-US" w:eastAsia="zh-CN"/>
        </w:rPr>
        <w:t>现在，在编译好的内核模块中我们可以很方便的找到fbtft_device内核模块，默认的内核模块放在/lib/modules/&lt;内核版本&gt;/目录下，当执行modprobe &lt;内核模块名&gt;命令进行加载内核模块时候自动搜寻此目录，进行模块加载。</w:t>
      </w:r>
    </w:p>
    <w:p>
      <w:pPr>
        <w:ind w:left="0" w:leftChars="0" w:firstLine="420" w:firstLineChars="0"/>
        <w:rPr>
          <w:rFonts w:hint="eastAsia"/>
          <w:lang w:val="en-US" w:eastAsia="zh-CN"/>
        </w:rPr>
      </w:pPr>
      <w:r>
        <w:rPr>
          <w:rFonts w:hint="eastAsia"/>
          <w:lang w:val="en-US" w:eastAsia="zh-CN"/>
        </w:rPr>
        <w:t>fbtft_device模块完整的加载命令是：</w:t>
      </w:r>
    </w:p>
    <w:p>
      <w:pPr>
        <w:ind w:left="0" w:leftChars="0" w:firstLine="420" w:firstLineChars="0"/>
        <w:rPr>
          <w:rFonts w:hint="default"/>
          <w:lang w:val="en-US" w:eastAsia="zh-CN"/>
        </w:rPr>
      </w:pPr>
      <w:r>
        <w:rPr>
          <w:rFonts w:hint="default"/>
          <w:lang w:val="en-US" w:eastAsia="zh-CN"/>
        </w:rPr>
        <w:t>sudo modprobe fbtft_device name=nokia3310</w:t>
      </w:r>
    </w:p>
    <w:p>
      <w:pPr>
        <w:ind w:left="0" w:leftChars="0" w:firstLine="420" w:firstLineChars="0"/>
        <w:rPr>
          <w:rFonts w:hint="eastAsia"/>
          <w:lang w:val="en-US" w:eastAsia="zh-CN"/>
        </w:rPr>
      </w:pPr>
      <w:r>
        <w:rPr>
          <w:rFonts w:hint="default"/>
          <w:lang w:val="en-US" w:eastAsia="zh-CN"/>
        </w:rPr>
        <w:t>fbtft_devic</w:t>
      </w:r>
      <w:r>
        <w:rPr>
          <w:rFonts w:hint="eastAsia"/>
          <w:lang w:val="en-US" w:eastAsia="zh-CN"/>
        </w:rPr>
        <w:t>模块包含一个必要参数name，显示屏的名称，这里使用nokia3310,3310屏幕和5110屏幕使用的是同一个PCD8544芯片，因此nokia3310和nokia5110可以公用一个驱动。</w:t>
      </w:r>
    </w:p>
    <w:p>
      <w:pPr>
        <w:ind w:left="0" w:leftChars="0" w:firstLine="420" w:firstLineChars="0"/>
        <w:rPr>
          <w:rFonts w:hint="default"/>
          <w:lang w:val="en-US" w:eastAsia="zh-CN"/>
        </w:rPr>
      </w:pPr>
      <w:r>
        <w:rPr>
          <w:rFonts w:hint="eastAsia"/>
          <w:lang w:val="en-US" w:eastAsia="zh-CN"/>
        </w:rPr>
        <w:t>加载驱动后屏幕背光亮起，使用lsmod命令可以看到</w:t>
      </w:r>
      <w:r>
        <w:rPr>
          <w:rFonts w:hint="default"/>
          <w:lang w:val="en-US" w:eastAsia="zh-CN"/>
        </w:rPr>
        <w:t xml:space="preserve"> fbtft_device</w:t>
      </w:r>
      <w:r>
        <w:rPr>
          <w:rFonts w:hint="eastAsia"/>
          <w:lang w:val="en-US" w:eastAsia="zh-CN"/>
        </w:rPr>
        <w:t>模块已经加载。查看/dev/fb*设备多了fb1，这个fb1就是Frambuffer设备，这个设备可以存储48*84bit的数据，也就是屏幕分辨率的大小，这也符合Linux一切皆为文件的特点，这样在/dev/fb1写某个bit上写数据就可以了写到屏幕上对应的某个bit。</w:t>
      </w:r>
    </w:p>
    <w:p>
      <w:pPr>
        <w:pStyle w:val="4"/>
        <w:numPr>
          <w:ilvl w:val="2"/>
          <w:numId w:val="2"/>
        </w:numPr>
        <w:spacing w:before="120" w:after="120"/>
      </w:pPr>
      <w:bookmarkStart w:id="32" w:name="_Toc660996367"/>
      <w:r>
        <w:rPr>
          <w:rFonts w:hint="eastAsia"/>
        </w:rPr>
        <w:t>con2fbmap</w:t>
      </w:r>
      <w:r>
        <w:rPr>
          <w:rFonts w:hint="eastAsia"/>
          <w:lang w:eastAsia="zh-CN"/>
        </w:rPr>
        <w:t>控制台</w:t>
      </w:r>
      <w:r>
        <w:rPr>
          <w:rFonts w:hint="eastAsia"/>
        </w:rPr>
        <w:t>映射显示技术实现</w:t>
      </w:r>
      <w:bookmarkEnd w:id="32"/>
    </w:p>
    <w:p>
      <w:pPr>
        <w:rPr>
          <w:rFonts w:hint="eastAsia"/>
          <w:lang w:val="en-US" w:eastAsia="zh-CN"/>
        </w:rPr>
      </w:pPr>
      <w:r>
        <w:rPr>
          <w:rFonts w:hint="eastAsia"/>
          <w:lang w:eastAsia="zh-CN"/>
        </w:rPr>
        <w:t>但是没有字模无法将字符描述成点阵方式写入</w:t>
      </w:r>
      <w:r>
        <w:rPr>
          <w:rFonts w:hint="eastAsia"/>
          <w:lang w:val="en-US" w:eastAsia="zh-CN"/>
        </w:rPr>
        <w:t>frambuffer设备，但是可以通过con2fbmap命令将Console映射到frambuffer设备中，也就是相当于屏幕能显示终端命令行内容，标准输出将映射在frambuffer上。命令con2fbmap 1 1，第一个参数1是终端设备的次设备号tty1，第二个参数1是Frambuffer的次设备号fb1，执行后可以看到屏幕输出的终端内容，之后程序输出的内容在屏幕上都看得见。</w:t>
      </w:r>
    </w:p>
    <w:p>
      <w:pPr>
        <w:rPr>
          <w:rFonts w:hint="eastAsia"/>
          <w:lang w:val="en-US" w:eastAsia="zh-CN"/>
        </w:rPr>
      </w:pPr>
      <w:r>
        <w:rPr>
          <w:rFonts w:hint="eastAsia"/>
          <w:lang w:val="en-US" w:eastAsia="zh-CN"/>
        </w:rPr>
        <w:t>为了程序的通用性，不能输入命令来设置设备，如果能写入代码来映射，开机后启动程序即可立即映射，无需多输入一条命令。</w:t>
      </w:r>
    </w:p>
    <w:p>
      <w:pPr>
        <w:rPr>
          <w:rFonts w:hint="eastAsia"/>
          <w:lang w:val="en-US" w:eastAsia="zh-CN"/>
        </w:rPr>
      </w:pPr>
      <w:r>
        <w:rPr>
          <w:rFonts w:hint="eastAsia"/>
          <w:lang w:val="en-US" w:eastAsia="zh-CN"/>
        </w:rPr>
        <w:t>通过查看内核代码，全局搜索con2fbmap，可以获得fbmem.c和fb.h中包含con2fbmap字段，fbmem.c中，实现了一个fbmem的内核模块，实现了几乎应用层的所有关于frambuffer设备的系统调用，如fb_open/close/read/write/ioctl等，总体实现的是一个fb字符设备的模块，当实现这些内容，在应用程序使用open/read/write等系统调用对/dev/fb设备进行操作时候即可调用本模块相应的函数，这就是在Linux用C语言进行面向对象分层设计中的多态思想。</w:t>
      </w:r>
    </w:p>
    <w:p>
      <w:pPr>
        <w:rPr>
          <w:rFonts w:hint="eastAsia"/>
          <w:lang w:val="en-US" w:eastAsia="zh-CN"/>
        </w:rPr>
      </w:pPr>
      <w:r>
        <w:rPr>
          <w:rFonts w:hint="eastAsia"/>
          <w:lang w:val="en-US" w:eastAsia="zh-CN"/>
        </w:rPr>
        <w:t>其中fb_ioctl函数是传统ioctl的系统调用，实际实现为fb_ioctl函数，在这个函数中，通过C语言的switch语句分流ioctl函数中的cmd参数，针对此设备去执行不同的cmd任务。</w:t>
      </w:r>
    </w:p>
    <w:p>
      <w:pPr>
        <w:ind w:left="0" w:leftChars="0" w:firstLine="0" w:firstLineChars="0"/>
        <w:rPr>
          <w:rFonts w:hint="eastAsia"/>
          <w:lang w:val="en-US" w:eastAsia="zh-CN"/>
        </w:rPr>
      </w:pPr>
      <w:r>
        <w:drawing>
          <wp:inline distT="0" distB="0" distL="114300" distR="114300">
            <wp:extent cx="5572760" cy="6296660"/>
            <wp:effectExtent l="0" t="0" r="889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6"/>
                    <a:stretch>
                      <a:fillRect/>
                    </a:stretch>
                  </pic:blipFill>
                  <pic:spPr>
                    <a:xfrm>
                      <a:off x="0" y="0"/>
                      <a:ext cx="5572760" cy="6296660"/>
                    </a:xfrm>
                    <a:prstGeom prst="rect">
                      <a:avLst/>
                    </a:prstGeom>
                    <a:noFill/>
                    <a:ln>
                      <a:noFill/>
                    </a:ln>
                  </pic:spPr>
                </pic:pic>
              </a:graphicData>
            </a:graphic>
          </wp:inline>
        </w:drawing>
      </w:r>
    </w:p>
    <w:p>
      <w:pPr>
        <w:ind w:left="0" w:leftChars="0" w:firstLine="0" w:firstLineChars="0"/>
        <w:jc w:val="center"/>
        <w:rPr>
          <w:rFonts w:hint="default"/>
          <w:lang w:val="en-US" w:eastAsia="zh-CN"/>
        </w:rPr>
      </w:pPr>
      <w:r>
        <w:rPr>
          <w:rFonts w:hint="eastAsia"/>
          <w:b/>
          <w:sz w:val="21"/>
          <w:szCs w:val="21"/>
        </w:rPr>
        <w:t>图</w:t>
      </w:r>
      <w:r>
        <w:rPr>
          <w:rFonts w:hint="eastAsia"/>
          <w:b/>
          <w:sz w:val="21"/>
          <w:szCs w:val="21"/>
          <w:lang w:val="en-US" w:eastAsia="zh-CN"/>
        </w:rPr>
        <w:t>5.8 内核fbmem.c部分代码</w:t>
      </w:r>
    </w:p>
    <w:p>
      <w:pPr>
        <w:rPr>
          <w:rFonts w:hint="eastAsia"/>
          <w:lang w:val="en-US" w:eastAsia="zh-CN"/>
        </w:rPr>
      </w:pPr>
      <w:r>
        <w:rPr>
          <w:rFonts w:hint="eastAsia"/>
          <w:lang w:val="en-US" w:eastAsia="zh-CN"/>
        </w:rPr>
        <w:t>图5.8为fb_ioctl函数部分代码截图，由图得，有两个和con2fbmap有关的cmd，FBIOGET_CON2FBMAP，FBIOPUT_CON2FBMAP，从cmd名称可以看出，一个是获得当前con2fbmap的设置，一个是设置当前con2fbmap，下面的代码流程也印证了这一点，那么应该使用ioctl的FBIOPUT_CON2FBMAP命令来设置con2fbmap。</w:t>
      </w:r>
    </w:p>
    <w:p>
      <w:pPr>
        <w:rPr>
          <w:rFonts w:hint="default"/>
          <w:lang w:val="en-US" w:eastAsia="zh-CN"/>
        </w:rPr>
      </w:pPr>
      <w:r>
        <w:rPr>
          <w:rFonts w:hint="eastAsia"/>
          <w:lang w:val="en-US" w:eastAsia="zh-CN"/>
        </w:rPr>
        <w:t>由于ioctl最后的arg参数是不定类型的void*参数，那么就需要知道FBIOPUT_CON2FBMAP执行中所需要的参数，来确定ioctl的参数。</w:t>
      </w:r>
    </w:p>
    <w:p>
      <w:pPr>
        <w:rPr>
          <w:rFonts w:hint="eastAsia"/>
          <w:lang w:val="en-US" w:eastAsia="zh-CN"/>
        </w:rPr>
      </w:pPr>
      <w:r>
        <w:rPr>
          <w:rFonts w:hint="eastAsia"/>
          <w:lang w:val="en-US" w:eastAsia="zh-CN"/>
        </w:rPr>
        <w:t>从图5.8的1172行可以看出，从应用层获取了一个argp参数，也就是应用层传入内核层的一个指针，将这个指针的内容赋值给con2fb，那么应用层需要传入的参数应该是一个con2fb的结构体指针，通过查看定义得知，con2fb结构体包含了一个unsigned int类型的console和frambuffer，那么这个con2fb结构体就是通过设备的次设备号指定了执行控制台映射到帧缓冲设备两个最重要的设备，console和frambuffer设备，接下来ioctl的参数就非常明确了，应用层在ioctl中，只需给定要设置的fb设备文件描述符和con2fb结构体指针，即可对指定的fb设备映射指定的console内容。</w:t>
      </w:r>
    </w:p>
    <w:p>
      <w:pPr>
        <w:rPr>
          <w:rFonts w:hint="eastAsia"/>
          <w:lang w:val="en-US" w:eastAsia="zh-CN"/>
        </w:rPr>
      </w:pPr>
      <w:r>
        <w:rPr>
          <w:rFonts w:hint="eastAsia"/>
          <w:lang w:val="en-US" w:eastAsia="zh-CN"/>
        </w:rPr>
        <w:t>回到计步系统的display模块，在这个模块中，显示设备进行初始化完成的任务就是完成将console映射到frambuffer。经过上述代fb驱动代码的分析，应用层实现起来很简单，通过系统调用stat获得设备文件/dev/tty1和/dev/fb1的次设备号，组装成con2fb结构体，通过fb设备的系统调用ioctl，传入此con2fb指针即可实现映射，即内核中会执行图5.8中1171-1194行的内容。</w:t>
      </w:r>
    </w:p>
    <w:p>
      <w:pPr>
        <w:rPr>
          <w:rFonts w:hint="default"/>
          <w:lang w:val="en-US" w:eastAsia="zh-CN"/>
        </w:rPr>
      </w:pPr>
      <w:r>
        <w:rPr>
          <w:rFonts w:hint="eastAsia"/>
          <w:lang w:val="en-US" w:eastAsia="zh-CN"/>
        </w:rPr>
        <w:t>现在，在应用程序中输出到标准控制台的任何内容在屏幕中都可看到，如此即可显示传感器的加速度值和计步结果。</w:t>
      </w:r>
    </w:p>
    <w:p>
      <w:pPr>
        <w:pStyle w:val="3"/>
        <w:numPr>
          <w:ilvl w:val="1"/>
          <w:numId w:val="2"/>
        </w:numPr>
        <w:spacing w:before="120" w:after="120"/>
      </w:pPr>
      <w:bookmarkStart w:id="33" w:name="_Toc754824167"/>
      <w:r>
        <w:rPr>
          <w:rFonts w:hint="eastAsia"/>
        </w:rPr>
        <w:t>守护进程</w:t>
      </w:r>
      <w:bookmarkEnd w:id="33"/>
      <w:r>
        <w:rPr>
          <w:rFonts w:hint="eastAsia"/>
          <w:lang w:eastAsia="zh-CN"/>
        </w:rPr>
        <w:t>模块</w:t>
      </w:r>
    </w:p>
    <w:p>
      <w:pPr>
        <w:rPr>
          <w:rFonts w:hint="eastAsia"/>
          <w:lang w:val="en-US" w:eastAsia="zh-CN"/>
        </w:rPr>
      </w:pPr>
      <w:r>
        <w:rPr>
          <w:rFonts w:hint="eastAsia"/>
          <w:lang w:val="en-US" w:eastAsia="zh-CN"/>
        </w:rPr>
        <w:t>守护进程是在一个多任务的计算机操作系统中一种后台执行的计算机进程，并且不受任何终端的控制。守护进程的父进程是init进行，也就是其PPID=1。一般情况下，对一个子进程执行fork()系统调用，然后使其父进程终止并退出，是的这个子进程在init下运行，这种方法被称为“脱壳”。</w:t>
      </w:r>
    </w:p>
    <w:p>
      <w:pPr>
        <w:rPr>
          <w:rFonts w:hint="eastAsia"/>
          <w:lang w:val="en-US" w:eastAsia="zh-CN"/>
        </w:rPr>
      </w:pPr>
      <w:r>
        <w:rPr>
          <w:rFonts w:hint="eastAsia"/>
          <w:lang w:val="en-US" w:eastAsia="zh-CN"/>
        </w:rPr>
        <w:t>创建守护进程的完整步骤是：</w:t>
      </w:r>
    </w:p>
    <w:p>
      <w:pPr>
        <w:numPr>
          <w:ilvl w:val="0"/>
          <w:numId w:val="4"/>
        </w:numPr>
        <w:rPr>
          <w:rFonts w:hint="default"/>
          <w:lang w:val="en-US" w:eastAsia="zh-CN"/>
        </w:rPr>
      </w:pPr>
      <w:r>
        <w:rPr>
          <w:rFonts w:hint="eastAsia"/>
          <w:lang w:val="en-US" w:eastAsia="zh-CN"/>
        </w:rPr>
        <w:t>创建子进程，终止父进程。在进程中调用fork后，使得父进程退出，让程序在子进程中继续运行。</w:t>
      </w:r>
    </w:p>
    <w:p>
      <w:pPr>
        <w:numPr>
          <w:ilvl w:val="0"/>
          <w:numId w:val="4"/>
        </w:numPr>
        <w:rPr>
          <w:rFonts w:hint="default"/>
          <w:lang w:val="en-US" w:eastAsia="zh-CN"/>
        </w:rPr>
      </w:pPr>
      <w:r>
        <w:rPr>
          <w:rFonts w:hint="eastAsia"/>
          <w:lang w:val="en-US" w:eastAsia="zh-CN"/>
        </w:rPr>
        <w:t>脱离控制终端，在子进程中创建新会话和进程组。为了摆脱启动时候的终端控制，需要调用setsid系统调用使新的进程成为会话组组长。</w:t>
      </w:r>
    </w:p>
    <w:p>
      <w:pPr>
        <w:numPr>
          <w:ilvl w:val="0"/>
          <w:numId w:val="4"/>
        </w:numPr>
        <w:rPr>
          <w:rFonts w:hint="default"/>
          <w:lang w:val="en-US" w:eastAsia="zh-CN"/>
        </w:rPr>
      </w:pPr>
      <w:r>
        <w:rPr>
          <w:rFonts w:hint="eastAsia"/>
          <w:lang w:val="en-US" w:eastAsia="zh-CN"/>
        </w:rPr>
        <w:t>禁止进程重新打开终端。当前进程已经成为无终端的会话组组长，但当前进程依然可以重新申请打开一个控制终端，解决方法是使进程不在成为会话组组长，来禁止进程重新打开控制终端。</w:t>
      </w:r>
    </w:p>
    <w:p>
      <w:pPr>
        <w:numPr>
          <w:ilvl w:val="0"/>
          <w:numId w:val="4"/>
        </w:numPr>
        <w:rPr>
          <w:rFonts w:hint="default"/>
          <w:lang w:val="en-US" w:eastAsia="zh-CN"/>
        </w:rPr>
      </w:pPr>
      <w:r>
        <w:rPr>
          <w:rFonts w:hint="eastAsia"/>
          <w:lang w:val="en-US" w:eastAsia="zh-CN"/>
        </w:rPr>
        <w:t>关闭原父进程的文件描述符。最开始的进程是从终端通过fork打开的，继承了父进程的已打开文件文件描述符，如果不关闭将造成资源浪费，会导致进程所在文件系统因占用而无法卸载。</w:t>
      </w:r>
    </w:p>
    <w:p>
      <w:pPr>
        <w:numPr>
          <w:ilvl w:val="0"/>
          <w:numId w:val="4"/>
        </w:numPr>
        <w:rPr>
          <w:rFonts w:hint="default"/>
          <w:lang w:val="en-US" w:eastAsia="zh-CN"/>
        </w:rPr>
      </w:pPr>
      <w:r>
        <w:rPr>
          <w:rFonts w:hint="eastAsia"/>
          <w:lang w:val="en-US" w:eastAsia="zh-CN"/>
        </w:rPr>
        <w:t>改变进程的工作目录。进程在运行时，其工作目录所在文件系统不能卸载，则需要将工作目录改到根目录。</w:t>
      </w:r>
    </w:p>
    <w:p>
      <w:pPr>
        <w:numPr>
          <w:ilvl w:val="0"/>
          <w:numId w:val="4"/>
        </w:numPr>
        <w:rPr>
          <w:rFonts w:hint="default"/>
          <w:lang w:val="en-US" w:eastAsia="zh-CN"/>
        </w:rPr>
      </w:pPr>
      <w:r>
        <w:rPr>
          <w:rFonts w:hint="eastAsia"/>
          <w:lang w:val="en-US" w:eastAsia="zh-CN"/>
        </w:rPr>
        <w:t>重置文件创建掩码。进程从父进程也继承了文件创建掩码，文件创建掩码可能修改守护进程所创建的文件存取位，为了防止修改，使用umask(0)系统调用即可重置掩码。</w:t>
      </w:r>
    </w:p>
    <w:p>
      <w:pPr>
        <w:numPr>
          <w:ilvl w:val="0"/>
          <w:numId w:val="4"/>
        </w:numPr>
        <w:rPr>
          <w:rFonts w:hint="default"/>
          <w:lang w:val="en-US" w:eastAsia="zh-CN"/>
        </w:rPr>
      </w:pPr>
      <w:r>
        <w:rPr>
          <w:rFonts w:hint="eastAsia"/>
          <w:lang w:val="en-US" w:eastAsia="zh-CN"/>
        </w:rPr>
        <w:t>忽略SIGCHLD信号。从父进程继承下来的SIGCHID信号会默认被处理，无论父进程是否等待子进程退出，都需要将此信号忽略，因为如果父进程不等待子进程退出，子进程结束后无法返回给父进程状态，子进程将成为僵尸进程，占用系统资源，如果父进程等待子进程退出，那么在SIGCHID来临时候需要处理，将增加父进程负担，因此忽略SIGCHID是最好的选择。</w:t>
      </w:r>
    </w:p>
    <w:p>
      <w:pPr>
        <w:pStyle w:val="3"/>
        <w:numPr>
          <w:ilvl w:val="1"/>
          <w:numId w:val="2"/>
        </w:numPr>
        <w:spacing w:before="120" w:after="120"/>
      </w:pPr>
      <w:bookmarkStart w:id="34" w:name="_Toc1833907021"/>
      <w:r>
        <w:rPr>
          <w:rFonts w:hint="eastAsia"/>
        </w:rPr>
        <w:t>Makefile编译规则描述</w:t>
      </w:r>
      <w:bookmarkEnd w:id="34"/>
    </w:p>
    <w:p>
      <w:pPr>
        <w:rPr>
          <w:rFonts w:hint="eastAsia"/>
          <w:lang w:val="en-US" w:eastAsia="zh-CN"/>
        </w:rPr>
      </w:pPr>
      <w:r>
        <w:rPr>
          <w:rFonts w:hint="eastAsia"/>
          <w:lang w:val="en-US" w:eastAsia="zh-CN"/>
        </w:rPr>
        <w:t>Makefile在工程编码中主要完成编译链接的整个过程，</w:t>
      </w:r>
      <w:r>
        <w:rPr>
          <w:rFonts w:hint="eastAsia"/>
          <w:lang w:eastAsia="zh-CN"/>
        </w:rPr>
        <w:t>之前章节介绍了</w:t>
      </w:r>
      <w:r>
        <w:rPr>
          <w:rFonts w:hint="eastAsia"/>
          <w:lang w:val="en-US" w:eastAsia="zh-CN"/>
        </w:rPr>
        <w:t>make和Makefile的作用。物联网主机端的代码相对一般项目较小，但也有多个源码文件多个模块，使用Makefile能够更快速的构建。</w:t>
      </w:r>
    </w:p>
    <w:p>
      <w:pPr>
        <w:rPr>
          <w:rFonts w:hint="eastAsia"/>
          <w:lang w:val="en-US" w:eastAsia="zh-CN"/>
        </w:rPr>
      </w:pPr>
      <w:r>
        <w:rPr>
          <w:rFonts w:hint="eastAsia"/>
          <w:lang w:val="en-US" w:eastAsia="zh-CN"/>
        </w:rPr>
        <w:t>首先要设定好Makefile的最终目标，还要设定好生成最终目标的所有依赖，最终目标显然就是计步程序，命名为pedometer，所有依赖就是所有的源码文件，通过Makefile的内置函数wildcard获取所有的*.c文件列表，并通过patsubst函数将任意一个%.c文件命令为同名的%.o文件，这样就拥有了所有的*.o文件列表。</w:t>
      </w:r>
    </w:p>
    <w:p>
      <w:pPr>
        <w:rPr>
          <w:rFonts w:hint="eastAsia"/>
          <w:lang w:val="en-US" w:eastAsia="zh-CN"/>
        </w:rPr>
      </w:pPr>
      <w:r>
        <w:rPr>
          <w:rFonts w:hint="eastAsia"/>
          <w:lang w:val="en-US" w:eastAsia="zh-CN"/>
        </w:rPr>
        <w:t>如此，所有的依赖关系列表都有了，这个编译链接顺序是：%.c--&gt;%.o--&gt;pedometer,即所有的.c文件编译为.o文件，最后将所有的.o链接为elf可执行文件。</w:t>
      </w:r>
    </w:p>
    <w:p>
      <w:pPr>
        <w:rPr>
          <w:rFonts w:hint="eastAsia"/>
          <w:lang w:val="en-US" w:eastAsia="zh-CN"/>
        </w:rPr>
      </w:pPr>
      <w:r>
        <w:rPr>
          <w:rFonts w:hint="eastAsia"/>
          <w:lang w:val="en-US" w:eastAsia="zh-CN"/>
        </w:rPr>
        <w:t>Pedometer程序依赖所链接的所有由patsubst生成的.o文件列表，.o文件列表又依赖对应的.c列表，也就是所有的源码文件，这样整个编译结构就很清晰了。</w:t>
      </w:r>
    </w:p>
    <w:p>
      <w:pPr>
        <w:rPr>
          <w:rFonts w:hint="eastAsia"/>
          <w:lang w:val="en-US" w:eastAsia="zh-CN"/>
        </w:rPr>
      </w:pPr>
      <w:r>
        <w:rPr>
          <w:rFonts w:hint="eastAsia"/>
          <w:lang w:val="en-US" w:eastAsia="zh-CN"/>
        </w:rPr>
        <w:t>除了确定依赖关系外，还需要设定一些编译参数，编译工具使用gcc，编译标志-g在可执行文件中保留调试信息，-Wall显示出所有警告。</w:t>
      </w:r>
    </w:p>
    <w:p>
      <w:pPr>
        <w:rPr>
          <w:rFonts w:hint="default"/>
          <w:lang w:val="en-US" w:eastAsia="zh-CN"/>
        </w:rPr>
      </w:pPr>
      <w:r>
        <w:rPr>
          <w:rFonts w:hint="eastAsia"/>
          <w:lang w:val="en-US" w:eastAsia="zh-CN"/>
        </w:rPr>
        <w:t>clean指令下需要写下要清理整个工程的过程文件和最终目标文件，执行make将依据依赖树进行编译生成和链接，执行make clean即可清楚所有的过程文件和目标，仅保留源码文件以待重新编译。</w:t>
      </w:r>
      <w:bookmarkStart w:id="58" w:name="_GoBack"/>
      <w:bookmarkEnd w:id="58"/>
    </w:p>
    <w:p>
      <w:pPr>
        <w:pStyle w:val="2"/>
        <w:numPr>
          <w:ilvl w:val="0"/>
          <w:numId w:val="2"/>
        </w:numPr>
        <w:spacing w:before="240" w:after="480"/>
      </w:pPr>
      <w:bookmarkStart w:id="35" w:name="_Toc373239988"/>
      <w:r>
        <w:rPr>
          <w:rFonts w:hint="eastAsia"/>
        </w:rPr>
        <w:t>数据处理和计步算法</w:t>
      </w:r>
      <w:bookmarkEnd w:id="35"/>
    </w:p>
    <w:p>
      <w:pPr>
        <w:pStyle w:val="3"/>
        <w:numPr>
          <w:ilvl w:val="1"/>
          <w:numId w:val="2"/>
        </w:numPr>
        <w:spacing w:before="120" w:after="120"/>
      </w:pPr>
      <w:bookmarkStart w:id="36" w:name="_Toc316173330"/>
      <w:r>
        <w:rPr>
          <w:rFonts w:hint="eastAsia"/>
        </w:rPr>
        <w:t>算法流水线初始化</w:t>
      </w:r>
      <w:bookmarkEnd w:id="36"/>
    </w:p>
    <w:p>
      <w:pPr>
        <w:pStyle w:val="3"/>
        <w:numPr>
          <w:ilvl w:val="1"/>
          <w:numId w:val="2"/>
        </w:numPr>
        <w:spacing w:before="120" w:after="120"/>
      </w:pPr>
      <w:bookmarkStart w:id="37" w:name="_Toc855475028"/>
      <w:r>
        <w:t>样本均值过滤处理</w:t>
      </w:r>
      <w:bookmarkEnd w:id="37"/>
    </w:p>
    <w:p>
      <w:pPr>
        <w:pStyle w:val="3"/>
        <w:numPr>
          <w:ilvl w:val="1"/>
          <w:numId w:val="2"/>
        </w:numPr>
        <w:spacing w:before="120" w:after="120"/>
      </w:pPr>
      <w:bookmarkStart w:id="38" w:name="_Toc441417314"/>
      <w:r>
        <w:t>峰值的监测更新</w:t>
      </w:r>
      <w:bookmarkEnd w:id="38"/>
    </w:p>
    <w:p>
      <w:pPr>
        <w:pStyle w:val="3"/>
        <w:numPr>
          <w:ilvl w:val="1"/>
          <w:numId w:val="2"/>
        </w:numPr>
        <w:spacing w:before="120" w:after="120"/>
      </w:pPr>
      <w:bookmarkStart w:id="39" w:name="_Toc364064223"/>
      <w:r>
        <w:t>计步的时间条件和时间更新</w:t>
      </w:r>
      <w:bookmarkEnd w:id="39"/>
    </w:p>
    <w:p>
      <w:pPr>
        <w:pStyle w:val="3"/>
        <w:numPr>
          <w:ilvl w:val="1"/>
          <w:numId w:val="2"/>
        </w:numPr>
        <w:spacing w:before="120" w:after="120"/>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0" w:name="_Toc2030690323"/>
      <w:r>
        <w:t>计步的空间条件和运动轴检测</w:t>
      </w:r>
      <w:bookmarkEnd w:id="40"/>
    </w:p>
    <w:p>
      <w:pPr>
        <w:pStyle w:val="2"/>
        <w:numPr>
          <w:ilvl w:val="0"/>
          <w:numId w:val="2"/>
        </w:numPr>
        <w:spacing w:before="240" w:after="480"/>
      </w:pPr>
      <w:bookmarkStart w:id="41" w:name="_Toc889166988"/>
      <w:r>
        <w:rPr>
          <w:rFonts w:hint="eastAsia"/>
        </w:rPr>
        <w:t>远程监控主机程序设计与</w:t>
      </w:r>
      <w:commentRangeStart w:id="4"/>
      <w:r>
        <w:rPr>
          <w:rFonts w:hint="eastAsia"/>
        </w:rPr>
        <w:t>数据分析</w:t>
      </w:r>
      <w:commentRangeEnd w:id="4"/>
      <w:r>
        <w:commentReference w:id="4"/>
      </w:r>
      <w:bookmarkEnd w:id="41"/>
    </w:p>
    <w:p>
      <w:pPr>
        <w:pStyle w:val="3"/>
        <w:numPr>
          <w:ilvl w:val="1"/>
          <w:numId w:val="2"/>
        </w:numPr>
        <w:spacing w:before="120" w:after="120"/>
      </w:pPr>
      <w:bookmarkStart w:id="42" w:name="_Toc681725611"/>
      <w:bookmarkStart w:id="43" w:name="_Toc516327220"/>
      <w:r>
        <w:rPr>
          <w:rFonts w:hint="eastAsia"/>
        </w:rPr>
        <w:t>Python和数据可视化库matplotlib介绍</w:t>
      </w:r>
      <w:bookmarkEnd w:id="42"/>
    </w:p>
    <w:p>
      <w:pPr>
        <w:pStyle w:val="3"/>
        <w:numPr>
          <w:ilvl w:val="1"/>
          <w:numId w:val="2"/>
        </w:numPr>
        <w:spacing w:before="120" w:after="120"/>
      </w:pPr>
      <w:bookmarkStart w:id="44" w:name="_Toc1772982689"/>
      <w:r>
        <w:rPr>
          <w:rFonts w:hint="eastAsia"/>
        </w:rPr>
        <w:t>网络数据的接收、解包、动态绘图</w:t>
      </w:r>
      <w:bookmarkEnd w:id="44"/>
    </w:p>
    <w:p>
      <w:pPr>
        <w:pStyle w:val="3"/>
        <w:numPr>
          <w:ilvl w:val="1"/>
          <w:numId w:val="2"/>
        </w:numPr>
        <w:spacing w:before="120" w:after="120"/>
      </w:pPr>
      <w:bookmarkStart w:id="45" w:name="_Toc478099064"/>
      <w:r>
        <w:rPr>
          <w:rFonts w:hint="eastAsia"/>
        </w:rPr>
        <w:t>运动时三轴数据变化分析</w:t>
      </w:r>
      <w:bookmarkEnd w:id="45"/>
    </w:p>
    <w:p>
      <w:pPr>
        <w:pStyle w:val="2"/>
        <w:numPr>
          <w:ilvl w:val="0"/>
          <w:numId w:val="2"/>
        </w:numPr>
        <w:spacing w:before="240" w:after="480"/>
      </w:pPr>
      <w:bookmarkStart w:id="46" w:name="_Toc181046540"/>
      <w:r>
        <w:t>调试测试及结果分析</w:t>
      </w:r>
      <w:bookmarkEnd w:id="46"/>
    </w:p>
    <w:p>
      <w:pPr>
        <w:pStyle w:val="3"/>
        <w:numPr>
          <w:ilvl w:val="1"/>
          <w:numId w:val="2"/>
        </w:numPr>
        <w:spacing w:before="120" w:after="120"/>
      </w:pPr>
      <w:bookmarkStart w:id="47" w:name="_Toc1398818398"/>
      <w:r>
        <w:t>单独数据采集终端调试</w:t>
      </w:r>
      <w:bookmarkEnd w:id="47"/>
    </w:p>
    <w:p>
      <w:pPr>
        <w:pStyle w:val="3"/>
        <w:numPr>
          <w:ilvl w:val="1"/>
          <w:numId w:val="2"/>
        </w:numPr>
        <w:spacing w:before="120" w:after="120"/>
      </w:pPr>
      <w:bookmarkStart w:id="48" w:name="_Toc2111039708"/>
      <w:r>
        <w:t>运算主机端数据接收联调、显示设备测试</w:t>
      </w:r>
      <w:bookmarkEnd w:id="48"/>
    </w:p>
    <w:p>
      <w:pPr>
        <w:pStyle w:val="3"/>
        <w:numPr>
          <w:ilvl w:val="1"/>
          <w:numId w:val="2"/>
        </w:numPr>
        <w:spacing w:before="120" w:after="120"/>
      </w:pPr>
      <w:bookmarkStart w:id="49" w:name="_Toc1791005513"/>
      <w:r>
        <w:t>PC端数据接收和绘图联调</w:t>
      </w:r>
      <w:bookmarkEnd w:id="49"/>
    </w:p>
    <w:p>
      <w:pPr>
        <w:pStyle w:val="3"/>
        <w:numPr>
          <w:ilvl w:val="1"/>
          <w:numId w:val="2"/>
        </w:numPr>
        <w:spacing w:before="120" w:after="120"/>
      </w:pPr>
      <w:bookmarkStart w:id="50" w:name="_Toc289239301"/>
      <w:r>
        <w:t>实际步行测试</w:t>
      </w:r>
      <w:bookmarkEnd w:id="50"/>
    </w:p>
    <w:p>
      <w:pPr>
        <w:pStyle w:val="2"/>
        <w:numPr>
          <w:ilvl w:val="0"/>
          <w:numId w:val="2"/>
        </w:numPr>
        <w:spacing w:before="240" w:after="480"/>
      </w:pPr>
      <w:bookmarkStart w:id="51" w:name="_Toc3853568"/>
      <w:r>
        <w:rPr>
          <w:rFonts w:hint="eastAsia"/>
        </w:rPr>
        <w:t>结  论</w:t>
      </w:r>
      <w:bookmarkEnd w:id="43"/>
      <w:bookmarkEnd w:id="51"/>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2" w:name="_Toc516327221"/>
      <w:bookmarkStart w:id="53" w:name="_Toc590495064"/>
      <w:r>
        <w:rPr>
          <w:rFonts w:hint="eastAsia"/>
        </w:rPr>
        <w:t>参考文献</w:t>
      </w:r>
      <w:bookmarkEnd w:id="52"/>
      <w:bookmarkEnd w:id="53"/>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2"/>
        <w:numPr>
          <w:ilvl w:val="0"/>
          <w:numId w:val="5"/>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2"/>
        <w:numPr>
          <w:ilvl w:val="0"/>
          <w:numId w:val="5"/>
        </w:numPr>
        <w:ind w:left="426" w:firstLineChars="0"/>
        <w:rPr>
          <w:sz w:val="21"/>
          <w:szCs w:val="21"/>
        </w:rPr>
      </w:pPr>
      <w:r>
        <w:rPr>
          <w:rFonts w:hint="eastAsia"/>
          <w:sz w:val="21"/>
          <w:szCs w:val="21"/>
        </w:rPr>
        <w:t>罗杰斯．西方文明史：问题与源头[M]．潘惠霞，魏婧，杨艳，等译．大连：东北财经大学出版社，2011：15-16．</w:t>
      </w:r>
    </w:p>
    <w:p>
      <w:pPr>
        <w:pStyle w:val="52"/>
        <w:numPr>
          <w:ilvl w:val="0"/>
          <w:numId w:val="5"/>
        </w:numPr>
        <w:ind w:left="426" w:firstLineChars="0"/>
        <w:rPr>
          <w:sz w:val="21"/>
          <w:szCs w:val="21"/>
        </w:rPr>
      </w:pPr>
      <w:r>
        <w:rPr>
          <w:rFonts w:hint="eastAsia"/>
          <w:sz w:val="21"/>
          <w:szCs w:val="21"/>
        </w:rPr>
        <w:t>雷光春．综合湿地管理：综合湿地管理国际研讨会论文集[C]．北京：海洋出版社，2012．</w:t>
      </w:r>
    </w:p>
    <w:p>
      <w:pPr>
        <w:pStyle w:val="52"/>
        <w:numPr>
          <w:ilvl w:val="0"/>
          <w:numId w:val="5"/>
        </w:numPr>
        <w:ind w:left="426" w:firstLineChars="0"/>
        <w:rPr>
          <w:sz w:val="21"/>
          <w:szCs w:val="21"/>
        </w:rPr>
      </w:pPr>
      <w:r>
        <w:rPr>
          <w:rFonts w:hint="eastAsia"/>
          <w:sz w:val="21"/>
          <w:szCs w:val="21"/>
        </w:rPr>
        <w:t>World Health Organization．Factors regulating the immune response：Report of WHO Scientific Group[R]．Geneva：WHO，1970．</w:t>
      </w:r>
    </w:p>
    <w:p>
      <w:pPr>
        <w:pStyle w:val="52"/>
        <w:numPr>
          <w:ilvl w:val="0"/>
          <w:numId w:val="5"/>
        </w:numPr>
        <w:ind w:left="426" w:firstLineChars="0"/>
        <w:rPr>
          <w:sz w:val="21"/>
          <w:szCs w:val="21"/>
        </w:rPr>
      </w:pPr>
      <w:r>
        <w:rPr>
          <w:rFonts w:hint="eastAsia"/>
          <w:sz w:val="21"/>
          <w:szCs w:val="21"/>
        </w:rPr>
        <w:t>马欢．人类活动影响下海河流域典型区水循环变化分析[D]．北京：北京大学，2011．</w:t>
      </w:r>
    </w:p>
    <w:p>
      <w:pPr>
        <w:pStyle w:val="52"/>
        <w:numPr>
          <w:ilvl w:val="0"/>
          <w:numId w:val="5"/>
        </w:numPr>
        <w:ind w:left="426" w:firstLineChars="0"/>
        <w:rPr>
          <w:sz w:val="21"/>
          <w:szCs w:val="21"/>
        </w:rPr>
      </w:pPr>
      <w:r>
        <w:rPr>
          <w:rFonts w:hint="eastAsia"/>
          <w:sz w:val="21"/>
          <w:szCs w:val="21"/>
        </w:rPr>
        <w:t>张凯军．轨道火车及高速轨道火车紧急安全制动辅助装置：201220158825[P]．2012-04-05．</w:t>
      </w:r>
    </w:p>
    <w:p>
      <w:pPr>
        <w:pStyle w:val="52"/>
        <w:numPr>
          <w:ilvl w:val="0"/>
          <w:numId w:val="5"/>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2"/>
        <w:numPr>
          <w:ilvl w:val="0"/>
          <w:numId w:val="5"/>
        </w:numPr>
        <w:ind w:left="426" w:firstLineChars="0"/>
        <w:rPr>
          <w:sz w:val="21"/>
          <w:szCs w:val="21"/>
        </w:rPr>
      </w:pPr>
      <w:r>
        <w:rPr>
          <w:rFonts w:hint="eastAsia"/>
          <w:sz w:val="21"/>
          <w:szCs w:val="21"/>
        </w:rPr>
        <w:t>丁文祥．数字革命与竞争国际化[N]．中国青年报，2000-11-20（15）．</w:t>
      </w:r>
    </w:p>
    <w:p>
      <w:pPr>
        <w:pStyle w:val="52"/>
        <w:numPr>
          <w:ilvl w:val="0"/>
          <w:numId w:val="5"/>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4" w:name="_Toc516327222"/>
      <w:bookmarkStart w:id="55" w:name="_Toc984233004"/>
      <w:r>
        <w:rPr>
          <w:rFonts w:hint="eastAsia"/>
        </w:rPr>
        <w:t>致  谢</w:t>
      </w:r>
      <w:bookmarkEnd w:id="54"/>
      <w:bookmarkEnd w:id="55"/>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6" w:name="_Toc516327223"/>
      <w:bookmarkStart w:id="57" w:name="_Toc755074670"/>
      <w:r>
        <w:rPr>
          <w:rFonts w:hint="eastAsia"/>
        </w:rPr>
        <w:t>附录A  附录A的</w:t>
      </w:r>
      <w:r>
        <w:t>标题名称</w:t>
      </w:r>
      <w:bookmarkEnd w:id="56"/>
      <w:bookmarkEnd w:id="57"/>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7EF35BBE">
      <w:pPr>
        <w:pStyle w:val="11"/>
        <w:ind w:firstLine="480"/>
      </w:pPr>
      <w:r>
        <w:rPr>
          <w:rFonts w:hint="eastAsia"/>
        </w:rPr>
        <w:t>文章组织结构只能写个大概，只能等文章写完才能确定</w:t>
      </w:r>
    </w:p>
  </w:comment>
  <w:comment w:id="1" w:author="deepin" w:date="2020-04-19T12:51:00Z" w:initials="">
    <w:p w14:paraId="776776AA">
      <w:pPr>
        <w:pStyle w:val="11"/>
        <w:ind w:firstLine="480"/>
      </w:pPr>
      <w:r>
        <w:rPr>
          <w:rFonts w:hint="eastAsia"/>
        </w:rPr>
        <w:t>为将库和系统各部分联系，第一段加了简单说明，每个部分一句话。</w:t>
      </w:r>
    </w:p>
  </w:comment>
  <w:comment w:id="2" w:author="deepin" w:date="2020-04-16T15:05:00Z" w:initials="">
    <w:p w14:paraId="7FECAB01">
      <w:pPr>
        <w:pStyle w:val="11"/>
        <w:ind w:firstLine="480"/>
      </w:pPr>
      <w:r>
        <w:rPr>
          <w:rFonts w:hint="eastAsia"/>
        </w:rPr>
        <w:t>2.3.1和2.3.2都运行在ESP8266上，</w:t>
      </w:r>
    </w:p>
    <w:p w14:paraId="FFCF7463">
      <w:pPr>
        <w:pStyle w:val="11"/>
        <w:ind w:firstLine="480"/>
      </w:pPr>
    </w:p>
    <w:p w14:paraId="5FF70976">
      <w:pPr>
        <w:pStyle w:val="11"/>
        <w:ind w:firstLine="480"/>
      </w:pPr>
      <w:r>
        <w:rPr>
          <w:rFonts w:hint="eastAsia"/>
        </w:rPr>
        <w:t>2.3.1针对传感器设备，</w:t>
      </w:r>
    </w:p>
    <w:p w14:paraId="1DAB93F1">
      <w:pPr>
        <w:pStyle w:val="11"/>
        <w:ind w:firstLine="480"/>
      </w:pPr>
      <w:r>
        <w:rPr>
          <w:rFonts w:hint="eastAsia"/>
        </w:rPr>
        <w:t>2.3.2针对ESP8266无线传输</w:t>
      </w:r>
    </w:p>
  </w:comment>
  <w:comment w:id="3" w:author="deepin" w:date="2020-04-06T14:39:00Z" w:initials="">
    <w:p w14:paraId="3F531397">
      <w:pPr>
        <w:pStyle w:val="11"/>
        <w:ind w:firstLine="480"/>
      </w:pPr>
      <w:r>
        <w:rPr>
          <w:rFonts w:hint="eastAsia"/>
        </w:rPr>
        <w:t>（软件模块）</w:t>
      </w:r>
    </w:p>
    <w:p w14:paraId="F5DF7670">
      <w:pPr>
        <w:pStyle w:val="11"/>
        <w:ind w:firstLine="480"/>
      </w:pPr>
      <w:r>
        <w:rPr>
          <w:rFonts w:hint="eastAsia"/>
        </w:rPr>
        <w:t>这里对算法仅进行简述, 考虑到运算计步端(树莓派)代码量稍大, 将数据处理和算法单独分离一章</w:t>
      </w:r>
    </w:p>
  </w:comment>
  <w:comment w:id="4" w:author="deepin" w:date="2020-04-06T14:47:00Z" w:initials="">
    <w:p w14:paraId="DFEA8733">
      <w:pPr>
        <w:pStyle w:val="2"/>
        <w:numPr>
          <w:ilvl w:val="0"/>
          <w:numId w:val="0"/>
        </w:numPr>
        <w:spacing w:before="240" w:after="480"/>
        <w:jc w:val="both"/>
      </w:pPr>
      <w:r>
        <w:rPr>
          <w:rFonts w:hint="eastAsia"/>
        </w:rPr>
        <w:t>（5、6章可能需要调换顺序）</w:t>
      </w:r>
    </w:p>
    <w:p w14:paraId="19DF7EB7">
      <w:pPr>
        <w:pStyle w:val="11"/>
        <w:ind w:firstLine="480"/>
      </w:pPr>
      <w:r>
        <w:rPr>
          <w:rFonts w:hint="eastAsia"/>
        </w:rPr>
        <w:t>应该是通过PC的曲线图进行算法设计</w:t>
      </w:r>
    </w:p>
    <w:p w14:paraId="FEEF66A7">
      <w:pPr>
        <w:pStyle w:val="11"/>
        <w:ind w:firstLine="480"/>
      </w:pPr>
      <w:r>
        <w:rPr>
          <w:rFonts w:hint="eastAsia"/>
        </w:rPr>
        <w:t>所以本章应该与上章调换顺序吗</w:t>
      </w:r>
    </w:p>
    <w:p w14:paraId="7FFF9EE8">
      <w:pPr>
        <w:pStyle w:val="11"/>
        <w:ind w:firstLine="0" w:firstLineChars="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EF35BBE" w15:done="0"/>
  <w15:commentEx w15:paraId="776776AA" w15:done="0"/>
  <w15:commentEx w15:paraId="1DAB93F1" w15:done="0"/>
  <w15:commentEx w15:paraId="F5DF7670" w15:done="0"/>
  <w15:commentEx w15:paraId="7FFF9EE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Droid Sans Fallback">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Arial">
    <w:panose1 w:val="020B0604020202020204"/>
    <w:charset w:val="00"/>
    <w:family w:val="auto"/>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物联网主机设计</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FF6F0907"/>
    <w:multiLevelType w:val="singleLevel"/>
    <w:tmpl w:val="FF6F0907"/>
    <w:lvl w:ilvl="0" w:tentative="0">
      <w:start w:val="1"/>
      <w:numFmt w:val="decimal"/>
      <w:suff w:val="space"/>
      <w:lvlText w:val="%1."/>
      <w:lvlJc w:val="left"/>
    </w:lvl>
  </w:abstractNum>
  <w:abstractNum w:abstractNumId="2">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FDF523C"/>
    <w:multiLevelType w:val="multilevel"/>
    <w:tmpl w:val="3FDF523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DFB2D5"/>
    <w:rsid w:val="07F92E9C"/>
    <w:rsid w:val="0BF933B1"/>
    <w:rsid w:val="0DFF58DF"/>
    <w:rsid w:val="11FD0E01"/>
    <w:rsid w:val="137D8813"/>
    <w:rsid w:val="17E7DBC0"/>
    <w:rsid w:val="17EF4029"/>
    <w:rsid w:val="17FF05E1"/>
    <w:rsid w:val="17FF4609"/>
    <w:rsid w:val="19BDEE5B"/>
    <w:rsid w:val="1A3EF42E"/>
    <w:rsid w:val="1BB53BE5"/>
    <w:rsid w:val="1BFABD22"/>
    <w:rsid w:val="1C716546"/>
    <w:rsid w:val="1DB94303"/>
    <w:rsid w:val="1DEAA7B7"/>
    <w:rsid w:val="1EBAC752"/>
    <w:rsid w:val="1EF72621"/>
    <w:rsid w:val="1EFF594F"/>
    <w:rsid w:val="1EFF8B54"/>
    <w:rsid w:val="1F5936E6"/>
    <w:rsid w:val="1F7555EE"/>
    <w:rsid w:val="1F77A22B"/>
    <w:rsid w:val="1FBFA18E"/>
    <w:rsid w:val="1FF71699"/>
    <w:rsid w:val="219F99BC"/>
    <w:rsid w:val="23FD42C1"/>
    <w:rsid w:val="2565EEEC"/>
    <w:rsid w:val="25FDC172"/>
    <w:rsid w:val="275F1058"/>
    <w:rsid w:val="28D48AF8"/>
    <w:rsid w:val="2A4BAF13"/>
    <w:rsid w:val="2AEDA59D"/>
    <w:rsid w:val="2B5943DE"/>
    <w:rsid w:val="2BEF10D8"/>
    <w:rsid w:val="2BEF3B9E"/>
    <w:rsid w:val="2BF84A27"/>
    <w:rsid w:val="2C723361"/>
    <w:rsid w:val="2CA777B0"/>
    <w:rsid w:val="2CEFB4DC"/>
    <w:rsid w:val="2DB99061"/>
    <w:rsid w:val="2E6E3A0B"/>
    <w:rsid w:val="2EBFF996"/>
    <w:rsid w:val="2EE39F13"/>
    <w:rsid w:val="2EFFDDE6"/>
    <w:rsid w:val="2F2742B2"/>
    <w:rsid w:val="2F5FA577"/>
    <w:rsid w:val="2F6F9611"/>
    <w:rsid w:val="2F7E10F7"/>
    <w:rsid w:val="2FB7326B"/>
    <w:rsid w:val="2FD476F7"/>
    <w:rsid w:val="2FEEAC01"/>
    <w:rsid w:val="2FEF093D"/>
    <w:rsid w:val="2FF77A14"/>
    <w:rsid w:val="2FF7A14F"/>
    <w:rsid w:val="2FFB59EA"/>
    <w:rsid w:val="2FFCD290"/>
    <w:rsid w:val="2FFF6272"/>
    <w:rsid w:val="337D918F"/>
    <w:rsid w:val="33DF8673"/>
    <w:rsid w:val="34FEBAD8"/>
    <w:rsid w:val="357F335E"/>
    <w:rsid w:val="35BF91A7"/>
    <w:rsid w:val="35F8DAE9"/>
    <w:rsid w:val="35FDB21B"/>
    <w:rsid w:val="363E84C1"/>
    <w:rsid w:val="366918AF"/>
    <w:rsid w:val="367D5CB3"/>
    <w:rsid w:val="36DFB20A"/>
    <w:rsid w:val="372C5993"/>
    <w:rsid w:val="3775CC72"/>
    <w:rsid w:val="377FC67E"/>
    <w:rsid w:val="377FCEA5"/>
    <w:rsid w:val="379FAE02"/>
    <w:rsid w:val="37AEB80E"/>
    <w:rsid w:val="37FAFCAA"/>
    <w:rsid w:val="37FBC5DA"/>
    <w:rsid w:val="37FD30AB"/>
    <w:rsid w:val="37FD7DDB"/>
    <w:rsid w:val="397F3908"/>
    <w:rsid w:val="39DD8235"/>
    <w:rsid w:val="3A7FEF4B"/>
    <w:rsid w:val="3ACD2E23"/>
    <w:rsid w:val="3AED2730"/>
    <w:rsid w:val="3AFE5B08"/>
    <w:rsid w:val="3BCF82B9"/>
    <w:rsid w:val="3BEFB380"/>
    <w:rsid w:val="3BF41130"/>
    <w:rsid w:val="3BF9B08C"/>
    <w:rsid w:val="3BFBD402"/>
    <w:rsid w:val="3BFFA5B7"/>
    <w:rsid w:val="3C6DF8A9"/>
    <w:rsid w:val="3CDCCE6D"/>
    <w:rsid w:val="3CFF3A15"/>
    <w:rsid w:val="3D6A8B49"/>
    <w:rsid w:val="3D7B4506"/>
    <w:rsid w:val="3DBB20BC"/>
    <w:rsid w:val="3DCF69F4"/>
    <w:rsid w:val="3DDDA300"/>
    <w:rsid w:val="3DDE4858"/>
    <w:rsid w:val="3DF9DD97"/>
    <w:rsid w:val="3DFD5819"/>
    <w:rsid w:val="3E79385C"/>
    <w:rsid w:val="3E7F8A51"/>
    <w:rsid w:val="3ED787F4"/>
    <w:rsid w:val="3EDC99B3"/>
    <w:rsid w:val="3EF5B4B9"/>
    <w:rsid w:val="3F1D7AC7"/>
    <w:rsid w:val="3F28C99D"/>
    <w:rsid w:val="3F3B2FC4"/>
    <w:rsid w:val="3F4FBF4A"/>
    <w:rsid w:val="3F55A3FE"/>
    <w:rsid w:val="3F5D37D7"/>
    <w:rsid w:val="3F699735"/>
    <w:rsid w:val="3F7115BA"/>
    <w:rsid w:val="3F730AD6"/>
    <w:rsid w:val="3F7BE6C8"/>
    <w:rsid w:val="3F916363"/>
    <w:rsid w:val="3F9B3126"/>
    <w:rsid w:val="3FAF6DAB"/>
    <w:rsid w:val="3FAFAEF9"/>
    <w:rsid w:val="3FAFEE9A"/>
    <w:rsid w:val="3FAFF8F3"/>
    <w:rsid w:val="3FBFEF3A"/>
    <w:rsid w:val="3FCF289D"/>
    <w:rsid w:val="3FD30DD7"/>
    <w:rsid w:val="3FE78E0C"/>
    <w:rsid w:val="3FF74869"/>
    <w:rsid w:val="3FF75807"/>
    <w:rsid w:val="3FFA1B31"/>
    <w:rsid w:val="3FFAAFBD"/>
    <w:rsid w:val="3FFD5435"/>
    <w:rsid w:val="3FFDDDB5"/>
    <w:rsid w:val="3FFFDAFB"/>
    <w:rsid w:val="41CF129F"/>
    <w:rsid w:val="42EFBFC0"/>
    <w:rsid w:val="43F5B410"/>
    <w:rsid w:val="43F9A15A"/>
    <w:rsid w:val="447F2607"/>
    <w:rsid w:val="457F0B83"/>
    <w:rsid w:val="46DC871B"/>
    <w:rsid w:val="46F37E5E"/>
    <w:rsid w:val="474739B1"/>
    <w:rsid w:val="477E137F"/>
    <w:rsid w:val="47ED9799"/>
    <w:rsid w:val="47F7201C"/>
    <w:rsid w:val="47FE2D56"/>
    <w:rsid w:val="49FFF36E"/>
    <w:rsid w:val="4ADF1AA4"/>
    <w:rsid w:val="4B5F5E7B"/>
    <w:rsid w:val="4B7E31D6"/>
    <w:rsid w:val="4BAD70D9"/>
    <w:rsid w:val="4BD7F004"/>
    <w:rsid w:val="4BFF6A4D"/>
    <w:rsid w:val="4BFFB64C"/>
    <w:rsid w:val="4D0B8897"/>
    <w:rsid w:val="4D1BD69E"/>
    <w:rsid w:val="4D6F3483"/>
    <w:rsid w:val="4D6FAF91"/>
    <w:rsid w:val="4DB61146"/>
    <w:rsid w:val="4E5E5D4A"/>
    <w:rsid w:val="4EBD48FE"/>
    <w:rsid w:val="4EFFC718"/>
    <w:rsid w:val="4F3F1D94"/>
    <w:rsid w:val="4F79F7BA"/>
    <w:rsid w:val="4FBB4021"/>
    <w:rsid w:val="4FEF25F2"/>
    <w:rsid w:val="4FF2BC95"/>
    <w:rsid w:val="4FFDFB1C"/>
    <w:rsid w:val="4FFF8ED1"/>
    <w:rsid w:val="52BA0E14"/>
    <w:rsid w:val="52FF0BBB"/>
    <w:rsid w:val="53F347A6"/>
    <w:rsid w:val="53F70B79"/>
    <w:rsid w:val="53FB40CF"/>
    <w:rsid w:val="55574D8A"/>
    <w:rsid w:val="55BCEEEA"/>
    <w:rsid w:val="56BF66A2"/>
    <w:rsid w:val="56BF7E8E"/>
    <w:rsid w:val="574FF8A0"/>
    <w:rsid w:val="575D5B88"/>
    <w:rsid w:val="576AE9D7"/>
    <w:rsid w:val="5779085C"/>
    <w:rsid w:val="579F3626"/>
    <w:rsid w:val="57B2C92C"/>
    <w:rsid w:val="57BF536C"/>
    <w:rsid w:val="57CB737D"/>
    <w:rsid w:val="57DD34F6"/>
    <w:rsid w:val="57EE6BCF"/>
    <w:rsid w:val="57F79195"/>
    <w:rsid w:val="57FB2F41"/>
    <w:rsid w:val="59FB47C1"/>
    <w:rsid w:val="5A351735"/>
    <w:rsid w:val="5A8B2338"/>
    <w:rsid w:val="5AD717F0"/>
    <w:rsid w:val="5AFFB4CF"/>
    <w:rsid w:val="5B34F98C"/>
    <w:rsid w:val="5B45005C"/>
    <w:rsid w:val="5B76DCD5"/>
    <w:rsid w:val="5BB124F0"/>
    <w:rsid w:val="5BF151BD"/>
    <w:rsid w:val="5CF31B00"/>
    <w:rsid w:val="5D6DA1FD"/>
    <w:rsid w:val="5DBF28E4"/>
    <w:rsid w:val="5DBFA902"/>
    <w:rsid w:val="5DDE8DB8"/>
    <w:rsid w:val="5DE7115B"/>
    <w:rsid w:val="5DE73180"/>
    <w:rsid w:val="5DF7ABDD"/>
    <w:rsid w:val="5DFD3A97"/>
    <w:rsid w:val="5DFDCB49"/>
    <w:rsid w:val="5DFF6D56"/>
    <w:rsid w:val="5DFF8F1A"/>
    <w:rsid w:val="5DFFE714"/>
    <w:rsid w:val="5E7624F3"/>
    <w:rsid w:val="5E9ED324"/>
    <w:rsid w:val="5EBE17C2"/>
    <w:rsid w:val="5ECFDDA5"/>
    <w:rsid w:val="5EDDC53A"/>
    <w:rsid w:val="5EEF6D58"/>
    <w:rsid w:val="5EFD36E8"/>
    <w:rsid w:val="5EFE3F7D"/>
    <w:rsid w:val="5EFFA0CA"/>
    <w:rsid w:val="5EFFDFC8"/>
    <w:rsid w:val="5F2BA8A2"/>
    <w:rsid w:val="5F2F9020"/>
    <w:rsid w:val="5F3D6025"/>
    <w:rsid w:val="5F3E57B1"/>
    <w:rsid w:val="5F65481D"/>
    <w:rsid w:val="5F6E8EDE"/>
    <w:rsid w:val="5F7E88A4"/>
    <w:rsid w:val="5F7F85A4"/>
    <w:rsid w:val="5FAB6645"/>
    <w:rsid w:val="5FAC4BD1"/>
    <w:rsid w:val="5FAF147B"/>
    <w:rsid w:val="5FC322B4"/>
    <w:rsid w:val="5FCCC060"/>
    <w:rsid w:val="5FD7B469"/>
    <w:rsid w:val="5FDB9881"/>
    <w:rsid w:val="5FDBB7AA"/>
    <w:rsid w:val="5FDC5325"/>
    <w:rsid w:val="5FDD2B71"/>
    <w:rsid w:val="5FDE5822"/>
    <w:rsid w:val="5FDFF5F8"/>
    <w:rsid w:val="5FEEA804"/>
    <w:rsid w:val="5FF006E7"/>
    <w:rsid w:val="5FF41B94"/>
    <w:rsid w:val="5FF56389"/>
    <w:rsid w:val="5FF6A143"/>
    <w:rsid w:val="5FF9C7C3"/>
    <w:rsid w:val="5FFFB73D"/>
    <w:rsid w:val="5FFFD58D"/>
    <w:rsid w:val="635B561C"/>
    <w:rsid w:val="641CD383"/>
    <w:rsid w:val="64FF82CF"/>
    <w:rsid w:val="666D2D85"/>
    <w:rsid w:val="66A7EE3E"/>
    <w:rsid w:val="66BC0194"/>
    <w:rsid w:val="66EDFF7B"/>
    <w:rsid w:val="66FFF745"/>
    <w:rsid w:val="67363EF2"/>
    <w:rsid w:val="677F9239"/>
    <w:rsid w:val="67852B61"/>
    <w:rsid w:val="6789CFDD"/>
    <w:rsid w:val="67BDCFBD"/>
    <w:rsid w:val="67D733F8"/>
    <w:rsid w:val="67DF3739"/>
    <w:rsid w:val="67DF4B07"/>
    <w:rsid w:val="67FD7555"/>
    <w:rsid w:val="67FE31F9"/>
    <w:rsid w:val="68DA9604"/>
    <w:rsid w:val="6AE596EA"/>
    <w:rsid w:val="6B1D049F"/>
    <w:rsid w:val="6BB7E6F1"/>
    <w:rsid w:val="6BBFDAB6"/>
    <w:rsid w:val="6BCB32E6"/>
    <w:rsid w:val="6BF75BBB"/>
    <w:rsid w:val="6BFDB743"/>
    <w:rsid w:val="6BFFBF0B"/>
    <w:rsid w:val="6C230C64"/>
    <w:rsid w:val="6CAF4160"/>
    <w:rsid w:val="6CDEF61A"/>
    <w:rsid w:val="6CE5014D"/>
    <w:rsid w:val="6CEDF428"/>
    <w:rsid w:val="6CEDFC23"/>
    <w:rsid w:val="6D6F79A2"/>
    <w:rsid w:val="6D727C00"/>
    <w:rsid w:val="6D7712BB"/>
    <w:rsid w:val="6D7F852B"/>
    <w:rsid w:val="6DDEB996"/>
    <w:rsid w:val="6DE793C0"/>
    <w:rsid w:val="6DEB86B1"/>
    <w:rsid w:val="6DF7E245"/>
    <w:rsid w:val="6DFBB82A"/>
    <w:rsid w:val="6DFF5D39"/>
    <w:rsid w:val="6DFFB28A"/>
    <w:rsid w:val="6EAF1D6B"/>
    <w:rsid w:val="6ECCA9E3"/>
    <w:rsid w:val="6EEFFAA1"/>
    <w:rsid w:val="6EF5EA08"/>
    <w:rsid w:val="6EFF231C"/>
    <w:rsid w:val="6EFF4585"/>
    <w:rsid w:val="6EFF8A32"/>
    <w:rsid w:val="6F1EFADA"/>
    <w:rsid w:val="6F2D50DB"/>
    <w:rsid w:val="6F5FD4B9"/>
    <w:rsid w:val="6F77F513"/>
    <w:rsid w:val="6F7D8B01"/>
    <w:rsid w:val="6F7DEB10"/>
    <w:rsid w:val="6F7E02A5"/>
    <w:rsid w:val="6F7F373B"/>
    <w:rsid w:val="6F7FB06A"/>
    <w:rsid w:val="6F7FC77C"/>
    <w:rsid w:val="6F7FF6FD"/>
    <w:rsid w:val="6F9F22A0"/>
    <w:rsid w:val="6F9F6C75"/>
    <w:rsid w:val="6FABBA5A"/>
    <w:rsid w:val="6FAFD5B8"/>
    <w:rsid w:val="6FBC3CCE"/>
    <w:rsid w:val="6FC7BDC8"/>
    <w:rsid w:val="6FCFB026"/>
    <w:rsid w:val="6FD34DFF"/>
    <w:rsid w:val="6FD57496"/>
    <w:rsid w:val="6FDE810F"/>
    <w:rsid w:val="6FE55DE5"/>
    <w:rsid w:val="6FE56A41"/>
    <w:rsid w:val="6FE6401D"/>
    <w:rsid w:val="6FEDF463"/>
    <w:rsid w:val="6FEF8928"/>
    <w:rsid w:val="6FF388A6"/>
    <w:rsid w:val="6FF5CBF0"/>
    <w:rsid w:val="6FF784E1"/>
    <w:rsid w:val="6FF7F103"/>
    <w:rsid w:val="6FFF6DD2"/>
    <w:rsid w:val="6FFFCB58"/>
    <w:rsid w:val="6FFFD0C3"/>
    <w:rsid w:val="6FFFE437"/>
    <w:rsid w:val="70F2B0D4"/>
    <w:rsid w:val="71F762BC"/>
    <w:rsid w:val="71F95EC9"/>
    <w:rsid w:val="71FBB26D"/>
    <w:rsid w:val="727FC8C0"/>
    <w:rsid w:val="737A798D"/>
    <w:rsid w:val="73BDAECF"/>
    <w:rsid w:val="73EDA02F"/>
    <w:rsid w:val="73EF94EA"/>
    <w:rsid w:val="73F55115"/>
    <w:rsid w:val="73FDA802"/>
    <w:rsid w:val="73FDACD4"/>
    <w:rsid w:val="73FED1EA"/>
    <w:rsid w:val="73FFEC65"/>
    <w:rsid w:val="745D0F7B"/>
    <w:rsid w:val="74A7AA9F"/>
    <w:rsid w:val="74CB3578"/>
    <w:rsid w:val="74EF3B0D"/>
    <w:rsid w:val="756F4A1B"/>
    <w:rsid w:val="757B1830"/>
    <w:rsid w:val="757D9709"/>
    <w:rsid w:val="75FBFE0F"/>
    <w:rsid w:val="765FFAEF"/>
    <w:rsid w:val="76999BE5"/>
    <w:rsid w:val="769FB780"/>
    <w:rsid w:val="76B5FB69"/>
    <w:rsid w:val="76FF0303"/>
    <w:rsid w:val="7732040C"/>
    <w:rsid w:val="773F9C89"/>
    <w:rsid w:val="773FF671"/>
    <w:rsid w:val="775DAA57"/>
    <w:rsid w:val="775F4476"/>
    <w:rsid w:val="776CA53F"/>
    <w:rsid w:val="776F9A3E"/>
    <w:rsid w:val="776FA712"/>
    <w:rsid w:val="777111A5"/>
    <w:rsid w:val="7778655B"/>
    <w:rsid w:val="7779793E"/>
    <w:rsid w:val="77799B8F"/>
    <w:rsid w:val="777D0610"/>
    <w:rsid w:val="77850399"/>
    <w:rsid w:val="77979300"/>
    <w:rsid w:val="779A43D3"/>
    <w:rsid w:val="779F9280"/>
    <w:rsid w:val="77AFB67B"/>
    <w:rsid w:val="77B74908"/>
    <w:rsid w:val="77D79BE6"/>
    <w:rsid w:val="77E587EB"/>
    <w:rsid w:val="77E9B56C"/>
    <w:rsid w:val="77EEFC3B"/>
    <w:rsid w:val="77EF0346"/>
    <w:rsid w:val="77F63FB5"/>
    <w:rsid w:val="77F6D27F"/>
    <w:rsid w:val="77F7B833"/>
    <w:rsid w:val="77FEB634"/>
    <w:rsid w:val="77FF212B"/>
    <w:rsid w:val="77FF64A8"/>
    <w:rsid w:val="77FF8F28"/>
    <w:rsid w:val="787AEB3B"/>
    <w:rsid w:val="787F54AC"/>
    <w:rsid w:val="78DF1A46"/>
    <w:rsid w:val="79378ABD"/>
    <w:rsid w:val="79744BB4"/>
    <w:rsid w:val="79BFB76A"/>
    <w:rsid w:val="79F69380"/>
    <w:rsid w:val="79F717CE"/>
    <w:rsid w:val="79FDE7C8"/>
    <w:rsid w:val="79FE48E0"/>
    <w:rsid w:val="79FFBB6F"/>
    <w:rsid w:val="7A76176A"/>
    <w:rsid w:val="7AA7351E"/>
    <w:rsid w:val="7ABFB8A9"/>
    <w:rsid w:val="7ACE3C62"/>
    <w:rsid w:val="7AD62846"/>
    <w:rsid w:val="7AD7718B"/>
    <w:rsid w:val="7AEF21F9"/>
    <w:rsid w:val="7AF73B8E"/>
    <w:rsid w:val="7AF79D6B"/>
    <w:rsid w:val="7AFB305D"/>
    <w:rsid w:val="7AFD215B"/>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3934"/>
    <w:rsid w:val="7BFF445E"/>
    <w:rsid w:val="7C3FA6F1"/>
    <w:rsid w:val="7C57FDC6"/>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7F0241"/>
    <w:rsid w:val="7D7F1A04"/>
    <w:rsid w:val="7D7FF8F2"/>
    <w:rsid w:val="7DADF83F"/>
    <w:rsid w:val="7DB3836F"/>
    <w:rsid w:val="7DB71EC7"/>
    <w:rsid w:val="7DDB6312"/>
    <w:rsid w:val="7DDF8CFF"/>
    <w:rsid w:val="7DE611FB"/>
    <w:rsid w:val="7DEF607F"/>
    <w:rsid w:val="7DEFEE6A"/>
    <w:rsid w:val="7DF50FCA"/>
    <w:rsid w:val="7DF5F55B"/>
    <w:rsid w:val="7DF650A0"/>
    <w:rsid w:val="7DF85FE1"/>
    <w:rsid w:val="7DFA470E"/>
    <w:rsid w:val="7DFE5FA5"/>
    <w:rsid w:val="7DFE6DAE"/>
    <w:rsid w:val="7DFEC0AC"/>
    <w:rsid w:val="7DFF0676"/>
    <w:rsid w:val="7DFF45C7"/>
    <w:rsid w:val="7DFF71CB"/>
    <w:rsid w:val="7E15630E"/>
    <w:rsid w:val="7E173E64"/>
    <w:rsid w:val="7E460528"/>
    <w:rsid w:val="7E4D2B8F"/>
    <w:rsid w:val="7E5BE362"/>
    <w:rsid w:val="7E5F3701"/>
    <w:rsid w:val="7E79EF14"/>
    <w:rsid w:val="7E7A043B"/>
    <w:rsid w:val="7E7B2537"/>
    <w:rsid w:val="7E7FA792"/>
    <w:rsid w:val="7EBD4919"/>
    <w:rsid w:val="7ED72A54"/>
    <w:rsid w:val="7EEAAF35"/>
    <w:rsid w:val="7EEF4C9E"/>
    <w:rsid w:val="7EF520E9"/>
    <w:rsid w:val="7EF6626B"/>
    <w:rsid w:val="7EF7848D"/>
    <w:rsid w:val="7EF789EF"/>
    <w:rsid w:val="7EFB611D"/>
    <w:rsid w:val="7EFBEE1B"/>
    <w:rsid w:val="7EFD0D39"/>
    <w:rsid w:val="7EFE12D2"/>
    <w:rsid w:val="7EFEFE9E"/>
    <w:rsid w:val="7EFFE985"/>
    <w:rsid w:val="7F27D72E"/>
    <w:rsid w:val="7F2B2112"/>
    <w:rsid w:val="7F37F1F0"/>
    <w:rsid w:val="7F5A7F76"/>
    <w:rsid w:val="7F5E8BC4"/>
    <w:rsid w:val="7F5F1A50"/>
    <w:rsid w:val="7F5FA4DA"/>
    <w:rsid w:val="7F6645D0"/>
    <w:rsid w:val="7F6DDAEE"/>
    <w:rsid w:val="7F6E6D4A"/>
    <w:rsid w:val="7F72F413"/>
    <w:rsid w:val="7F738146"/>
    <w:rsid w:val="7F73FBE6"/>
    <w:rsid w:val="7F752439"/>
    <w:rsid w:val="7F7797A9"/>
    <w:rsid w:val="7F7DD4CA"/>
    <w:rsid w:val="7F7F6E9E"/>
    <w:rsid w:val="7F99DCAC"/>
    <w:rsid w:val="7F9BD9A7"/>
    <w:rsid w:val="7F9F18D9"/>
    <w:rsid w:val="7FAA03A9"/>
    <w:rsid w:val="7FAB5171"/>
    <w:rsid w:val="7FAD9A28"/>
    <w:rsid w:val="7FB2EA86"/>
    <w:rsid w:val="7FBB0FDF"/>
    <w:rsid w:val="7FBB7236"/>
    <w:rsid w:val="7FBB9900"/>
    <w:rsid w:val="7FBC6326"/>
    <w:rsid w:val="7FBF2B08"/>
    <w:rsid w:val="7FBF310B"/>
    <w:rsid w:val="7FBF89BC"/>
    <w:rsid w:val="7FCBFE8A"/>
    <w:rsid w:val="7FCF353A"/>
    <w:rsid w:val="7FCF5263"/>
    <w:rsid w:val="7FD3593A"/>
    <w:rsid w:val="7FD5B852"/>
    <w:rsid w:val="7FD678FD"/>
    <w:rsid w:val="7FD93A38"/>
    <w:rsid w:val="7FDA4201"/>
    <w:rsid w:val="7FDB8A47"/>
    <w:rsid w:val="7FDDB7DF"/>
    <w:rsid w:val="7FDE688A"/>
    <w:rsid w:val="7FDF05A6"/>
    <w:rsid w:val="7FDF3A58"/>
    <w:rsid w:val="7FDF3B34"/>
    <w:rsid w:val="7FDF4167"/>
    <w:rsid w:val="7FDF7998"/>
    <w:rsid w:val="7FE09FFE"/>
    <w:rsid w:val="7FE3821A"/>
    <w:rsid w:val="7FEC48AD"/>
    <w:rsid w:val="7FEDE638"/>
    <w:rsid w:val="7FEE29D9"/>
    <w:rsid w:val="7FEE966A"/>
    <w:rsid w:val="7FEF11C0"/>
    <w:rsid w:val="7FEF54C2"/>
    <w:rsid w:val="7FEF605A"/>
    <w:rsid w:val="7FF30B54"/>
    <w:rsid w:val="7FF3E699"/>
    <w:rsid w:val="7FF7B6E2"/>
    <w:rsid w:val="7FF94A72"/>
    <w:rsid w:val="7FFBF828"/>
    <w:rsid w:val="7FFBF940"/>
    <w:rsid w:val="7FFC4BFD"/>
    <w:rsid w:val="7FFC8AB2"/>
    <w:rsid w:val="7FFCFBC9"/>
    <w:rsid w:val="7FFD74BA"/>
    <w:rsid w:val="7FFEBAC0"/>
    <w:rsid w:val="7FFEFA70"/>
    <w:rsid w:val="7FFF0134"/>
    <w:rsid w:val="7FFF1B8A"/>
    <w:rsid w:val="7FFF40C1"/>
    <w:rsid w:val="7FFF6662"/>
    <w:rsid w:val="7FFFB253"/>
    <w:rsid w:val="7FFFB35B"/>
    <w:rsid w:val="7FFFC151"/>
    <w:rsid w:val="803BB2CC"/>
    <w:rsid w:val="87BC2F05"/>
    <w:rsid w:val="8ADF7939"/>
    <w:rsid w:val="8DFD53DD"/>
    <w:rsid w:val="8DFF8572"/>
    <w:rsid w:val="8EFF0E28"/>
    <w:rsid w:val="8F2A4732"/>
    <w:rsid w:val="8F499D2F"/>
    <w:rsid w:val="8FEC9F0D"/>
    <w:rsid w:val="8FF72D75"/>
    <w:rsid w:val="8FFFBD76"/>
    <w:rsid w:val="927E1C9E"/>
    <w:rsid w:val="93A74EB2"/>
    <w:rsid w:val="93EE3C7E"/>
    <w:rsid w:val="93FDD6BC"/>
    <w:rsid w:val="953F21AC"/>
    <w:rsid w:val="957D64DB"/>
    <w:rsid w:val="967B6C95"/>
    <w:rsid w:val="96FF1B64"/>
    <w:rsid w:val="97F3639B"/>
    <w:rsid w:val="98D74B9A"/>
    <w:rsid w:val="99BFEBC6"/>
    <w:rsid w:val="9B7F014A"/>
    <w:rsid w:val="9DBF611B"/>
    <w:rsid w:val="9DF3860D"/>
    <w:rsid w:val="9DF7F79E"/>
    <w:rsid w:val="9E7BC54B"/>
    <w:rsid w:val="9EE3A49D"/>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BDC02A"/>
    <w:rsid w:val="ADF672DC"/>
    <w:rsid w:val="ADFB1EA4"/>
    <w:rsid w:val="ADFF144A"/>
    <w:rsid w:val="ADFFE060"/>
    <w:rsid w:val="AF7B3619"/>
    <w:rsid w:val="AF7C7145"/>
    <w:rsid w:val="AFA75ECE"/>
    <w:rsid w:val="AFB3B485"/>
    <w:rsid w:val="AFBFE9B8"/>
    <w:rsid w:val="AFDF92CF"/>
    <w:rsid w:val="AFEE8826"/>
    <w:rsid w:val="AFF37E5C"/>
    <w:rsid w:val="AFF53F75"/>
    <w:rsid w:val="AFF780F3"/>
    <w:rsid w:val="AFFBCA25"/>
    <w:rsid w:val="AFFF9379"/>
    <w:rsid w:val="B0AD79DB"/>
    <w:rsid w:val="B1C35774"/>
    <w:rsid w:val="B1F7997A"/>
    <w:rsid w:val="B2767254"/>
    <w:rsid w:val="B3F37798"/>
    <w:rsid w:val="B3FA97CC"/>
    <w:rsid w:val="B46741F8"/>
    <w:rsid w:val="B4EE94A5"/>
    <w:rsid w:val="B53FDC5B"/>
    <w:rsid w:val="B59F6D17"/>
    <w:rsid w:val="B6793F50"/>
    <w:rsid w:val="B6B97B34"/>
    <w:rsid w:val="B71759D4"/>
    <w:rsid w:val="B75ADE6C"/>
    <w:rsid w:val="B77FBA31"/>
    <w:rsid w:val="B7EF741E"/>
    <w:rsid w:val="B7F86203"/>
    <w:rsid w:val="B7FB916D"/>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77430D"/>
    <w:rsid w:val="BD7EA88A"/>
    <w:rsid w:val="BD9BEBE0"/>
    <w:rsid w:val="BDAFAC08"/>
    <w:rsid w:val="BDE77EBF"/>
    <w:rsid w:val="BE77BB14"/>
    <w:rsid w:val="BEA88DDB"/>
    <w:rsid w:val="BEDFCDFA"/>
    <w:rsid w:val="BEF51B1D"/>
    <w:rsid w:val="BEFF595E"/>
    <w:rsid w:val="BF2689BD"/>
    <w:rsid w:val="BF2FAA03"/>
    <w:rsid w:val="BF3F274F"/>
    <w:rsid w:val="BF5D4D84"/>
    <w:rsid w:val="BF759D8A"/>
    <w:rsid w:val="BF7B5542"/>
    <w:rsid w:val="BF7B98D3"/>
    <w:rsid w:val="BF7F4033"/>
    <w:rsid w:val="BF7F7CEC"/>
    <w:rsid w:val="BF7FFF8A"/>
    <w:rsid w:val="BF97FC2F"/>
    <w:rsid w:val="BFA1004E"/>
    <w:rsid w:val="BFBCAA34"/>
    <w:rsid w:val="BFCFBD17"/>
    <w:rsid w:val="BFD6252F"/>
    <w:rsid w:val="BFD7CEC7"/>
    <w:rsid w:val="BFDB9EA1"/>
    <w:rsid w:val="BFDFA3E3"/>
    <w:rsid w:val="BFE36E63"/>
    <w:rsid w:val="BFEF424E"/>
    <w:rsid w:val="BFF3EA28"/>
    <w:rsid w:val="BFF73676"/>
    <w:rsid w:val="BFF7AA2F"/>
    <w:rsid w:val="BFFD76AA"/>
    <w:rsid w:val="BFFF0A4E"/>
    <w:rsid w:val="BFFF6C19"/>
    <w:rsid w:val="BFFFAEA7"/>
    <w:rsid w:val="C6A72487"/>
    <w:rsid w:val="C71DAEF9"/>
    <w:rsid w:val="C73F59FC"/>
    <w:rsid w:val="C7AE97C6"/>
    <w:rsid w:val="C7F1BC8B"/>
    <w:rsid w:val="C7FDD90D"/>
    <w:rsid w:val="C7FFF820"/>
    <w:rsid w:val="CACE014A"/>
    <w:rsid w:val="CB2FF183"/>
    <w:rsid w:val="CB71BCED"/>
    <w:rsid w:val="CBFBE78F"/>
    <w:rsid w:val="CBFE6C22"/>
    <w:rsid w:val="CC6FC49C"/>
    <w:rsid w:val="CCFBCD81"/>
    <w:rsid w:val="CDC5C861"/>
    <w:rsid w:val="CE7C1891"/>
    <w:rsid w:val="CEA817FD"/>
    <w:rsid w:val="CEAF2181"/>
    <w:rsid w:val="CFB63529"/>
    <w:rsid w:val="CFBEA709"/>
    <w:rsid w:val="CFD5C14F"/>
    <w:rsid w:val="CFE6524B"/>
    <w:rsid w:val="CFED4E89"/>
    <w:rsid w:val="CFEF01BF"/>
    <w:rsid w:val="CFFEE578"/>
    <w:rsid w:val="D1B6FA94"/>
    <w:rsid w:val="D23BACE6"/>
    <w:rsid w:val="D37D5D8F"/>
    <w:rsid w:val="D37F4248"/>
    <w:rsid w:val="D3985E8B"/>
    <w:rsid w:val="D3B87DD2"/>
    <w:rsid w:val="D3DA3C39"/>
    <w:rsid w:val="D3F91FED"/>
    <w:rsid w:val="D3F973B0"/>
    <w:rsid w:val="D3FCCD84"/>
    <w:rsid w:val="D4F75D18"/>
    <w:rsid w:val="D57D9307"/>
    <w:rsid w:val="D5970181"/>
    <w:rsid w:val="D6F0AF33"/>
    <w:rsid w:val="D732A4CC"/>
    <w:rsid w:val="D7352D3E"/>
    <w:rsid w:val="D7AB647D"/>
    <w:rsid w:val="D7ADCD91"/>
    <w:rsid w:val="D7DC97F2"/>
    <w:rsid w:val="D7E30D80"/>
    <w:rsid w:val="D7EFAC3D"/>
    <w:rsid w:val="D7F961DF"/>
    <w:rsid w:val="D978B2A0"/>
    <w:rsid w:val="D97E1537"/>
    <w:rsid w:val="D9AF8513"/>
    <w:rsid w:val="D9D1AF4B"/>
    <w:rsid w:val="DACCBA66"/>
    <w:rsid w:val="DADD62F0"/>
    <w:rsid w:val="DADF9364"/>
    <w:rsid w:val="DAFE3FDA"/>
    <w:rsid w:val="DB6C0CEB"/>
    <w:rsid w:val="DB7C25B8"/>
    <w:rsid w:val="DBB5D6DC"/>
    <w:rsid w:val="DBD77C4E"/>
    <w:rsid w:val="DBD91A4C"/>
    <w:rsid w:val="DBD9881D"/>
    <w:rsid w:val="DBDE96F2"/>
    <w:rsid w:val="DBEDF1E7"/>
    <w:rsid w:val="DBEF32E3"/>
    <w:rsid w:val="DBF59FA4"/>
    <w:rsid w:val="DBFF661C"/>
    <w:rsid w:val="DCDE9E86"/>
    <w:rsid w:val="DCFFF984"/>
    <w:rsid w:val="DD2B7CCE"/>
    <w:rsid w:val="DD39EC70"/>
    <w:rsid w:val="DDB72C39"/>
    <w:rsid w:val="DDBFA53C"/>
    <w:rsid w:val="DDDF7E9D"/>
    <w:rsid w:val="DDED4293"/>
    <w:rsid w:val="DDF7BE31"/>
    <w:rsid w:val="DDFECB06"/>
    <w:rsid w:val="DDFEE5EE"/>
    <w:rsid w:val="DE5E63AC"/>
    <w:rsid w:val="DE6584C0"/>
    <w:rsid w:val="DE6EC8B9"/>
    <w:rsid w:val="DE9C16CA"/>
    <w:rsid w:val="DEDCBFEF"/>
    <w:rsid w:val="DEEF977F"/>
    <w:rsid w:val="DEF68190"/>
    <w:rsid w:val="DEF7E472"/>
    <w:rsid w:val="DEFBD2D0"/>
    <w:rsid w:val="DF431094"/>
    <w:rsid w:val="DF4F0149"/>
    <w:rsid w:val="DF5B6D07"/>
    <w:rsid w:val="DF9EB116"/>
    <w:rsid w:val="DFABC85D"/>
    <w:rsid w:val="DFB1F167"/>
    <w:rsid w:val="DFBF61A9"/>
    <w:rsid w:val="DFCDCE95"/>
    <w:rsid w:val="DFDE7033"/>
    <w:rsid w:val="DFDF235B"/>
    <w:rsid w:val="DFE74564"/>
    <w:rsid w:val="DFEB9D9E"/>
    <w:rsid w:val="DFEF6922"/>
    <w:rsid w:val="DFEF9A8F"/>
    <w:rsid w:val="DFF38D39"/>
    <w:rsid w:val="DFF3EE8B"/>
    <w:rsid w:val="DFF97796"/>
    <w:rsid w:val="DFFBC006"/>
    <w:rsid w:val="DFFE4B58"/>
    <w:rsid w:val="DFFF427D"/>
    <w:rsid w:val="DFFF6E9C"/>
    <w:rsid w:val="E27F7970"/>
    <w:rsid w:val="E2BF57C3"/>
    <w:rsid w:val="E3C7DE88"/>
    <w:rsid w:val="E3F71BA9"/>
    <w:rsid w:val="E4EF0B8E"/>
    <w:rsid w:val="E593C432"/>
    <w:rsid w:val="E5FF0087"/>
    <w:rsid w:val="E6E3AF51"/>
    <w:rsid w:val="E6E77B72"/>
    <w:rsid w:val="E6F5F4B3"/>
    <w:rsid w:val="E6F69CD1"/>
    <w:rsid w:val="E6FD4485"/>
    <w:rsid w:val="E79F3125"/>
    <w:rsid w:val="E7FBAE0F"/>
    <w:rsid w:val="E87E16F3"/>
    <w:rsid w:val="E99F1667"/>
    <w:rsid w:val="E9EFA40B"/>
    <w:rsid w:val="EA7F0A6F"/>
    <w:rsid w:val="EAAFF11E"/>
    <w:rsid w:val="EBBAF943"/>
    <w:rsid w:val="EBBF054D"/>
    <w:rsid w:val="EBDB6577"/>
    <w:rsid w:val="EBDF167F"/>
    <w:rsid w:val="EBF79D64"/>
    <w:rsid w:val="EBFD6298"/>
    <w:rsid w:val="EBFF5863"/>
    <w:rsid w:val="EC156176"/>
    <w:rsid w:val="EC7BFBCD"/>
    <w:rsid w:val="ECDF29F1"/>
    <w:rsid w:val="ED3E9127"/>
    <w:rsid w:val="ED637583"/>
    <w:rsid w:val="ED7B7DA4"/>
    <w:rsid w:val="ED7E937C"/>
    <w:rsid w:val="EDD12F30"/>
    <w:rsid w:val="EDD9C4B4"/>
    <w:rsid w:val="EDDA73C0"/>
    <w:rsid w:val="EDE7072A"/>
    <w:rsid w:val="EDF7E5FD"/>
    <w:rsid w:val="EDFF6A27"/>
    <w:rsid w:val="EE2FD9A2"/>
    <w:rsid w:val="EE332E0F"/>
    <w:rsid w:val="EE67EE89"/>
    <w:rsid w:val="EE7D3AD7"/>
    <w:rsid w:val="EEC30007"/>
    <w:rsid w:val="EECF6CDC"/>
    <w:rsid w:val="EEF62F18"/>
    <w:rsid w:val="EEFB7A3A"/>
    <w:rsid w:val="EEFFD007"/>
    <w:rsid w:val="EF4F6B43"/>
    <w:rsid w:val="EF5FEB71"/>
    <w:rsid w:val="EF78E44A"/>
    <w:rsid w:val="EF7EE563"/>
    <w:rsid w:val="EFAF5AE4"/>
    <w:rsid w:val="EFBF2320"/>
    <w:rsid w:val="EFBF4F35"/>
    <w:rsid w:val="EFD50AFB"/>
    <w:rsid w:val="EFDB4121"/>
    <w:rsid w:val="EFEE0E3E"/>
    <w:rsid w:val="EFEF35BB"/>
    <w:rsid w:val="EFEF41FF"/>
    <w:rsid w:val="EFEF53A0"/>
    <w:rsid w:val="EFEFCD02"/>
    <w:rsid w:val="EFF305B5"/>
    <w:rsid w:val="EFFB1A7C"/>
    <w:rsid w:val="EFFE56ED"/>
    <w:rsid w:val="EFFFB815"/>
    <w:rsid w:val="EFFFC9AB"/>
    <w:rsid w:val="F07D9D83"/>
    <w:rsid w:val="F1DBBA5A"/>
    <w:rsid w:val="F1FF4808"/>
    <w:rsid w:val="F279F464"/>
    <w:rsid w:val="F2BAE20C"/>
    <w:rsid w:val="F2FCD419"/>
    <w:rsid w:val="F335CC3C"/>
    <w:rsid w:val="F3BE430E"/>
    <w:rsid w:val="F3D7E3AF"/>
    <w:rsid w:val="F3DD57F5"/>
    <w:rsid w:val="F3EA3AF6"/>
    <w:rsid w:val="F3EE6FDD"/>
    <w:rsid w:val="F3F94C69"/>
    <w:rsid w:val="F3FF4F71"/>
    <w:rsid w:val="F3FF6E51"/>
    <w:rsid w:val="F42FBDAE"/>
    <w:rsid w:val="F4EE4DA0"/>
    <w:rsid w:val="F4FFE704"/>
    <w:rsid w:val="F537944E"/>
    <w:rsid w:val="F55D6468"/>
    <w:rsid w:val="F56F3B37"/>
    <w:rsid w:val="F587E83E"/>
    <w:rsid w:val="F58F76F7"/>
    <w:rsid w:val="F59AB5CD"/>
    <w:rsid w:val="F59F5167"/>
    <w:rsid w:val="F5B86797"/>
    <w:rsid w:val="F5EF6502"/>
    <w:rsid w:val="F5F732B4"/>
    <w:rsid w:val="F65B4D3C"/>
    <w:rsid w:val="F6AE2B45"/>
    <w:rsid w:val="F6FBBF4F"/>
    <w:rsid w:val="F6FD81EF"/>
    <w:rsid w:val="F6FECFE5"/>
    <w:rsid w:val="F6FEE9C1"/>
    <w:rsid w:val="F71FB1E4"/>
    <w:rsid w:val="F72A4EDB"/>
    <w:rsid w:val="F76718CA"/>
    <w:rsid w:val="F77F1F56"/>
    <w:rsid w:val="F78F59F3"/>
    <w:rsid w:val="F7B70935"/>
    <w:rsid w:val="F7BA5B1C"/>
    <w:rsid w:val="F7BF691F"/>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B74DB3"/>
    <w:rsid w:val="F8F68B19"/>
    <w:rsid w:val="F8F7195A"/>
    <w:rsid w:val="F8FFB7E9"/>
    <w:rsid w:val="F97FA051"/>
    <w:rsid w:val="F9C041A7"/>
    <w:rsid w:val="F9CF6050"/>
    <w:rsid w:val="F9FD4FFC"/>
    <w:rsid w:val="F9FF14EB"/>
    <w:rsid w:val="FA6F8BA1"/>
    <w:rsid w:val="FA7E6FE6"/>
    <w:rsid w:val="FACF5A9C"/>
    <w:rsid w:val="FADE56F0"/>
    <w:rsid w:val="FAE2E4CB"/>
    <w:rsid w:val="FAE92B71"/>
    <w:rsid w:val="FAF2CA27"/>
    <w:rsid w:val="FAF3201E"/>
    <w:rsid w:val="FAF36998"/>
    <w:rsid w:val="FB3A39DA"/>
    <w:rsid w:val="FB3FF4DD"/>
    <w:rsid w:val="FB4D19A1"/>
    <w:rsid w:val="FB5BCF3D"/>
    <w:rsid w:val="FB8EB294"/>
    <w:rsid w:val="FB93C0B7"/>
    <w:rsid w:val="FBAFCFAE"/>
    <w:rsid w:val="FBB55183"/>
    <w:rsid w:val="FBBFE474"/>
    <w:rsid w:val="FBDE85FD"/>
    <w:rsid w:val="FBDF078C"/>
    <w:rsid w:val="FBED34DA"/>
    <w:rsid w:val="FBF789FE"/>
    <w:rsid w:val="FBF9D577"/>
    <w:rsid w:val="FBFD56EB"/>
    <w:rsid w:val="FBFD7575"/>
    <w:rsid w:val="FBFDD2E1"/>
    <w:rsid w:val="FBFE580E"/>
    <w:rsid w:val="FBFF124D"/>
    <w:rsid w:val="FBFF3FE9"/>
    <w:rsid w:val="FBFFD405"/>
    <w:rsid w:val="FC27F366"/>
    <w:rsid w:val="FC7BE078"/>
    <w:rsid w:val="FC7EC8E6"/>
    <w:rsid w:val="FC7F50AD"/>
    <w:rsid w:val="FC7FFD7F"/>
    <w:rsid w:val="FC95E741"/>
    <w:rsid w:val="FCACA68D"/>
    <w:rsid w:val="FCAF8296"/>
    <w:rsid w:val="FCBF5F1A"/>
    <w:rsid w:val="FCBFB427"/>
    <w:rsid w:val="FCCFEEC4"/>
    <w:rsid w:val="FCEB9EDB"/>
    <w:rsid w:val="FCFB20BF"/>
    <w:rsid w:val="FCFEEE20"/>
    <w:rsid w:val="FCFF2C3A"/>
    <w:rsid w:val="FD259F65"/>
    <w:rsid w:val="FD4B51FC"/>
    <w:rsid w:val="FD67DF35"/>
    <w:rsid w:val="FD6FE63E"/>
    <w:rsid w:val="FD765E2E"/>
    <w:rsid w:val="FD7B9511"/>
    <w:rsid w:val="FD7E9837"/>
    <w:rsid w:val="FD971B61"/>
    <w:rsid w:val="FD9F67EF"/>
    <w:rsid w:val="FDB308F7"/>
    <w:rsid w:val="FDB72550"/>
    <w:rsid w:val="FDBB0E01"/>
    <w:rsid w:val="FDBEFA64"/>
    <w:rsid w:val="FDBF8B74"/>
    <w:rsid w:val="FDC7242E"/>
    <w:rsid w:val="FDD26422"/>
    <w:rsid w:val="FDDA62E8"/>
    <w:rsid w:val="FDDB6FE2"/>
    <w:rsid w:val="FDEFEC85"/>
    <w:rsid w:val="FDFBCB44"/>
    <w:rsid w:val="FDFC7E60"/>
    <w:rsid w:val="FDFD47FF"/>
    <w:rsid w:val="FE1F06B7"/>
    <w:rsid w:val="FE4BC95A"/>
    <w:rsid w:val="FE568E57"/>
    <w:rsid w:val="FE6574E7"/>
    <w:rsid w:val="FE6F63C0"/>
    <w:rsid w:val="FE72C9E2"/>
    <w:rsid w:val="FE7CE13E"/>
    <w:rsid w:val="FE7FD7BB"/>
    <w:rsid w:val="FE9D83EC"/>
    <w:rsid w:val="FE9E767F"/>
    <w:rsid w:val="FEB54631"/>
    <w:rsid w:val="FEBF2E3D"/>
    <w:rsid w:val="FEBF57BE"/>
    <w:rsid w:val="FEBFEF93"/>
    <w:rsid w:val="FECB6873"/>
    <w:rsid w:val="FECBD257"/>
    <w:rsid w:val="FECE8BFC"/>
    <w:rsid w:val="FED242A2"/>
    <w:rsid w:val="FEDF6A4C"/>
    <w:rsid w:val="FEDFA605"/>
    <w:rsid w:val="FEEF2416"/>
    <w:rsid w:val="FEEF951E"/>
    <w:rsid w:val="FEEFCB08"/>
    <w:rsid w:val="FEEFEAD7"/>
    <w:rsid w:val="FEF6A1A7"/>
    <w:rsid w:val="FEF73CEB"/>
    <w:rsid w:val="FEF766B6"/>
    <w:rsid w:val="FEFCB649"/>
    <w:rsid w:val="FEFD644F"/>
    <w:rsid w:val="FEFDF596"/>
    <w:rsid w:val="FEFF2A1E"/>
    <w:rsid w:val="FEFF7D6C"/>
    <w:rsid w:val="FEFF84FD"/>
    <w:rsid w:val="FF17C204"/>
    <w:rsid w:val="FF3B58B9"/>
    <w:rsid w:val="FF3D69BB"/>
    <w:rsid w:val="FF55313B"/>
    <w:rsid w:val="FF55EB36"/>
    <w:rsid w:val="FF5F79DE"/>
    <w:rsid w:val="FF5F7BCA"/>
    <w:rsid w:val="FF6D5D51"/>
    <w:rsid w:val="FF6D772A"/>
    <w:rsid w:val="FF6E0917"/>
    <w:rsid w:val="FF6E4F75"/>
    <w:rsid w:val="FF70EA0D"/>
    <w:rsid w:val="FF739BA8"/>
    <w:rsid w:val="FF750593"/>
    <w:rsid w:val="FF776213"/>
    <w:rsid w:val="FF79BE6F"/>
    <w:rsid w:val="FF7B77F0"/>
    <w:rsid w:val="FF7BBA10"/>
    <w:rsid w:val="FF7DBA30"/>
    <w:rsid w:val="FF7F31CE"/>
    <w:rsid w:val="FF7FBCA5"/>
    <w:rsid w:val="FF859160"/>
    <w:rsid w:val="FF89EEDF"/>
    <w:rsid w:val="FF9394BC"/>
    <w:rsid w:val="FF97D80C"/>
    <w:rsid w:val="FF9B79F5"/>
    <w:rsid w:val="FFABA33F"/>
    <w:rsid w:val="FFBB6C63"/>
    <w:rsid w:val="FFBE5E8E"/>
    <w:rsid w:val="FFBF0CBC"/>
    <w:rsid w:val="FFC762F1"/>
    <w:rsid w:val="FFCF99B4"/>
    <w:rsid w:val="FFD73265"/>
    <w:rsid w:val="FFD767E8"/>
    <w:rsid w:val="FFD7A26A"/>
    <w:rsid w:val="FFDB6EEC"/>
    <w:rsid w:val="FFDF1C78"/>
    <w:rsid w:val="FFDF82C4"/>
    <w:rsid w:val="FFDF9E3A"/>
    <w:rsid w:val="FFE5B6A6"/>
    <w:rsid w:val="FFE78E29"/>
    <w:rsid w:val="FFE9DDC0"/>
    <w:rsid w:val="FFEA69E4"/>
    <w:rsid w:val="FFEBFD6B"/>
    <w:rsid w:val="FFED5D83"/>
    <w:rsid w:val="FFEF2B85"/>
    <w:rsid w:val="FFEF3BE1"/>
    <w:rsid w:val="FFF19D0B"/>
    <w:rsid w:val="FFF7B7AB"/>
    <w:rsid w:val="FFF7C4FE"/>
    <w:rsid w:val="FFF7E9B7"/>
    <w:rsid w:val="FFF8CA89"/>
    <w:rsid w:val="FFF968D5"/>
    <w:rsid w:val="FFF9A183"/>
    <w:rsid w:val="FFFB0F65"/>
    <w:rsid w:val="FFFB80BE"/>
    <w:rsid w:val="FFFBB092"/>
    <w:rsid w:val="FFFD7B44"/>
    <w:rsid w:val="FFFE2DEC"/>
    <w:rsid w:val="FFFF0359"/>
    <w:rsid w:val="FFFF16E5"/>
    <w:rsid w:val="FFFF1E2E"/>
    <w:rsid w:val="FFFF44A4"/>
    <w:rsid w:val="FFFF59E8"/>
    <w:rsid w:val="FFFF70E0"/>
    <w:rsid w:val="FFFF7C44"/>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5"/>
    <w:qFormat/>
    <w:uiPriority w:val="0"/>
    <w:pPr>
      <w:keepNext/>
      <w:keepLines/>
      <w:widowControl/>
      <w:numPr>
        <w:ilvl w:val="0"/>
        <w:numId w:val="1"/>
      </w:numPr>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38"/>
    <w:unhideWhenUsed/>
    <w:qFormat/>
    <w:uiPriority w:val="9"/>
    <w:pPr>
      <w:keepNext/>
      <w:keepLines/>
      <w:numPr>
        <w:ilvl w:val="1"/>
        <w:numId w:val="1"/>
      </w:numPr>
      <w:spacing w:beforeLines="50" w:afterLines="50"/>
      <w:ind w:firstLine="0" w:firstLineChars="0"/>
      <w:outlineLvl w:val="1"/>
    </w:pPr>
    <w:rPr>
      <w:rFonts w:cstheme="majorBidi"/>
      <w:b/>
      <w:bCs/>
      <w:sz w:val="28"/>
      <w:szCs w:val="32"/>
    </w:rPr>
  </w:style>
  <w:style w:type="paragraph" w:styleId="4">
    <w:name w:val="heading 3"/>
    <w:basedOn w:val="1"/>
    <w:next w:val="1"/>
    <w:link w:val="39"/>
    <w:unhideWhenUsed/>
    <w:qFormat/>
    <w:uiPriority w:val="9"/>
    <w:pPr>
      <w:keepNext/>
      <w:keepLines/>
      <w:numPr>
        <w:ilvl w:val="2"/>
        <w:numId w:val="1"/>
      </w:numPr>
      <w:spacing w:beforeLines="50" w:afterLines="50"/>
      <w:ind w:firstLine="0" w:firstLineChars="0"/>
      <w:outlineLvl w:val="2"/>
    </w:pPr>
    <w:rPr>
      <w:b/>
      <w:bCs/>
      <w:szCs w:val="32"/>
    </w:rPr>
  </w:style>
  <w:style w:type="paragraph" w:styleId="5">
    <w:name w:val="heading 4"/>
    <w:basedOn w:val="1"/>
    <w:next w:val="1"/>
    <w:link w:val="40"/>
    <w:unhideWhenUsed/>
    <w:qFormat/>
    <w:uiPriority w:val="9"/>
    <w:pPr>
      <w:keepNext/>
      <w:keepLines/>
      <w:numPr>
        <w:ilvl w:val="3"/>
        <w:numId w:val="1"/>
      </w:numPr>
      <w:spacing w:beforeLines="50" w:afterLines="50"/>
      <w:ind w:firstLine="0" w:firstLineChars="0"/>
      <w:outlineLvl w:val="3"/>
    </w:pPr>
    <w:rPr>
      <w:rFonts w:cstheme="majorBidi"/>
      <w:bCs/>
      <w:szCs w:val="28"/>
    </w:rPr>
  </w:style>
  <w:style w:type="paragraph" w:styleId="6">
    <w:name w:val="heading 5"/>
    <w:basedOn w:val="1"/>
    <w:next w:val="1"/>
    <w:link w:val="41"/>
    <w:unhideWhenUsed/>
    <w:qFormat/>
    <w:uiPriority w:val="9"/>
    <w:pPr>
      <w:keepNext/>
      <w:keepLines/>
      <w:numPr>
        <w:ilvl w:val="4"/>
        <w:numId w:val="1"/>
      </w:numPr>
      <w:ind w:firstLine="0" w:firstLineChars="0"/>
      <w:outlineLvl w:val="4"/>
    </w:pPr>
    <w:rPr>
      <w:bCs/>
      <w:szCs w:val="28"/>
    </w:rPr>
  </w:style>
  <w:style w:type="paragraph" w:styleId="7">
    <w:name w:val="heading 6"/>
    <w:basedOn w:val="1"/>
    <w:next w:val="1"/>
    <w:link w:val="42"/>
    <w:unhideWhenUsed/>
    <w:qFormat/>
    <w:uiPriority w:val="9"/>
    <w:pPr>
      <w:keepNext/>
      <w:keepLines/>
      <w:numPr>
        <w:ilvl w:val="5"/>
        <w:numId w:val="1"/>
      </w:numPr>
      <w:ind w:firstLine="0" w:firstLineChars="0"/>
      <w:outlineLvl w:val="5"/>
    </w:pPr>
    <w:rPr>
      <w:rFonts w:cstheme="majorBidi"/>
      <w:bCs/>
      <w:szCs w:val="24"/>
    </w:rPr>
  </w:style>
  <w:style w:type="paragraph" w:styleId="8">
    <w:name w:val="heading 7"/>
    <w:basedOn w:val="1"/>
    <w:next w:val="1"/>
    <w:link w:val="43"/>
    <w:semiHidden/>
    <w:unhideWhenUsed/>
    <w:qFormat/>
    <w:uiPriority w:val="9"/>
    <w:pPr>
      <w:keepNext/>
      <w:keepLines/>
      <w:numPr>
        <w:ilvl w:val="6"/>
        <w:numId w:val="1"/>
      </w:numPr>
      <w:ind w:firstLine="0"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5"/>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51"/>
    <w:semiHidden/>
    <w:unhideWhenUsed/>
    <w:qFormat/>
    <w:uiPriority w:val="99"/>
    <w:pPr>
      <w:snapToGrid w:val="0"/>
      <w:jc w:val="left"/>
    </w:pPr>
  </w:style>
  <w:style w:type="paragraph" w:styleId="15">
    <w:name w:val="Balloon Text"/>
    <w:basedOn w:val="1"/>
    <w:link w:val="50"/>
    <w:semiHidden/>
    <w:unhideWhenUsed/>
    <w:qFormat/>
    <w:uiPriority w:val="99"/>
    <w:pPr>
      <w:spacing w:line="240" w:lineRule="auto"/>
    </w:pPr>
    <w:rPr>
      <w:sz w:val="18"/>
      <w:szCs w:val="18"/>
    </w:rPr>
  </w:style>
  <w:style w:type="paragraph" w:styleId="16">
    <w:name w:val="footer"/>
    <w:basedOn w:val="1"/>
    <w:link w:val="37"/>
    <w:unhideWhenUsed/>
    <w:qFormat/>
    <w:uiPriority w:val="99"/>
    <w:pPr>
      <w:tabs>
        <w:tab w:val="center" w:pos="4153"/>
        <w:tab w:val="right" w:pos="8306"/>
      </w:tabs>
      <w:snapToGrid w:val="0"/>
      <w:jc w:val="left"/>
    </w:pPr>
    <w:rPr>
      <w:sz w:val="18"/>
      <w:szCs w:val="18"/>
    </w:rPr>
  </w:style>
  <w:style w:type="paragraph" w:styleId="17">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6"/>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Grid 5"/>
    <w:basedOn w:val="2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7">
    <w:name w:val="Strong"/>
    <w:basedOn w:val="26"/>
    <w:qFormat/>
    <w:uiPriority w:val="22"/>
    <w:rPr>
      <w:b/>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Emphasis"/>
    <w:basedOn w:val="26"/>
    <w:qFormat/>
    <w:uiPriority w:val="20"/>
    <w:rPr>
      <w:i/>
    </w:rPr>
  </w:style>
  <w:style w:type="character" w:styleId="31">
    <w:name w:val="Hyperlink"/>
    <w:basedOn w:val="26"/>
    <w:unhideWhenUsed/>
    <w:qFormat/>
    <w:uiPriority w:val="99"/>
    <w:rPr>
      <w:color w:val="0563C1" w:themeColor="hyperlink"/>
      <w:u w:val="single"/>
    </w:rPr>
  </w:style>
  <w:style w:type="character" w:styleId="32">
    <w:name w:val="HTML Code"/>
    <w:basedOn w:val="26"/>
    <w:semiHidden/>
    <w:unhideWhenUsed/>
    <w:qFormat/>
    <w:uiPriority w:val="99"/>
    <w:rPr>
      <w:rFonts w:ascii="Courier New" w:hAnsi="Courier New"/>
      <w:sz w:val="20"/>
    </w:rPr>
  </w:style>
  <w:style w:type="character" w:styleId="33">
    <w:name w:val="annotation reference"/>
    <w:basedOn w:val="26"/>
    <w:semiHidden/>
    <w:unhideWhenUsed/>
    <w:qFormat/>
    <w:uiPriority w:val="99"/>
    <w:rPr>
      <w:sz w:val="21"/>
      <w:szCs w:val="21"/>
    </w:rPr>
  </w:style>
  <w:style w:type="character" w:styleId="34">
    <w:name w:val="footnote reference"/>
    <w:basedOn w:val="26"/>
    <w:semiHidden/>
    <w:qFormat/>
    <w:uiPriority w:val="0"/>
    <w:rPr>
      <w:vertAlign w:val="superscript"/>
    </w:rPr>
  </w:style>
  <w:style w:type="character" w:customStyle="1" w:styleId="35">
    <w:name w:val="标题 1 Char"/>
    <w:basedOn w:val="26"/>
    <w:link w:val="2"/>
    <w:qFormat/>
    <w:uiPriority w:val="0"/>
    <w:rPr>
      <w:rFonts w:ascii="Times New Roman" w:hAnsi="Times New Roman" w:eastAsia="宋体" w:cs="Times New Roman"/>
      <w:b/>
      <w:bCs/>
      <w:kern w:val="44"/>
      <w:sz w:val="30"/>
      <w:szCs w:val="30"/>
    </w:rPr>
  </w:style>
  <w:style w:type="character" w:customStyle="1" w:styleId="36">
    <w:name w:val="页眉 Char"/>
    <w:basedOn w:val="26"/>
    <w:link w:val="17"/>
    <w:qFormat/>
    <w:uiPriority w:val="99"/>
    <w:rPr>
      <w:rFonts w:ascii="Times New Roman" w:hAnsi="Times New Roman" w:eastAsia="宋体"/>
      <w:sz w:val="18"/>
      <w:szCs w:val="18"/>
    </w:rPr>
  </w:style>
  <w:style w:type="character" w:customStyle="1" w:styleId="37">
    <w:name w:val="页脚 Char"/>
    <w:basedOn w:val="26"/>
    <w:link w:val="16"/>
    <w:qFormat/>
    <w:uiPriority w:val="99"/>
    <w:rPr>
      <w:rFonts w:ascii="Times New Roman" w:hAnsi="Times New Roman" w:eastAsia="宋体"/>
      <w:sz w:val="18"/>
      <w:szCs w:val="18"/>
    </w:rPr>
  </w:style>
  <w:style w:type="character" w:customStyle="1" w:styleId="38">
    <w:name w:val="标题 2 Char"/>
    <w:basedOn w:val="26"/>
    <w:link w:val="3"/>
    <w:qFormat/>
    <w:uiPriority w:val="9"/>
    <w:rPr>
      <w:rFonts w:ascii="Times New Roman" w:hAnsi="Times New Roman" w:eastAsia="宋体" w:cstheme="majorBidi"/>
      <w:b/>
      <w:bCs/>
      <w:sz w:val="28"/>
      <w:szCs w:val="32"/>
    </w:rPr>
  </w:style>
  <w:style w:type="character" w:customStyle="1" w:styleId="39">
    <w:name w:val="标题 3 Char"/>
    <w:basedOn w:val="26"/>
    <w:link w:val="4"/>
    <w:qFormat/>
    <w:uiPriority w:val="9"/>
    <w:rPr>
      <w:rFonts w:ascii="Times New Roman" w:hAnsi="Times New Roman" w:eastAsia="宋体"/>
      <w:b/>
      <w:bCs/>
      <w:sz w:val="24"/>
      <w:szCs w:val="32"/>
    </w:rPr>
  </w:style>
  <w:style w:type="character" w:customStyle="1" w:styleId="40">
    <w:name w:val="标题 4 Char"/>
    <w:basedOn w:val="26"/>
    <w:link w:val="5"/>
    <w:qFormat/>
    <w:uiPriority w:val="9"/>
    <w:rPr>
      <w:rFonts w:ascii="Times New Roman" w:hAnsi="Times New Roman" w:eastAsia="宋体" w:cstheme="majorBidi"/>
      <w:bCs/>
      <w:sz w:val="24"/>
      <w:szCs w:val="28"/>
    </w:rPr>
  </w:style>
  <w:style w:type="character" w:customStyle="1" w:styleId="41">
    <w:name w:val="标题 5 Char"/>
    <w:basedOn w:val="26"/>
    <w:link w:val="6"/>
    <w:qFormat/>
    <w:uiPriority w:val="9"/>
    <w:rPr>
      <w:rFonts w:ascii="Times New Roman" w:hAnsi="Times New Roman" w:eastAsia="宋体"/>
      <w:bCs/>
      <w:sz w:val="24"/>
      <w:szCs w:val="28"/>
    </w:rPr>
  </w:style>
  <w:style w:type="character" w:customStyle="1" w:styleId="42">
    <w:name w:val="标题 6 Char"/>
    <w:basedOn w:val="26"/>
    <w:link w:val="7"/>
    <w:qFormat/>
    <w:uiPriority w:val="9"/>
    <w:rPr>
      <w:rFonts w:ascii="Times New Roman" w:hAnsi="Times New Roman" w:eastAsia="宋体" w:cstheme="majorBidi"/>
      <w:bCs/>
      <w:sz w:val="24"/>
      <w:szCs w:val="24"/>
    </w:rPr>
  </w:style>
  <w:style w:type="character" w:customStyle="1" w:styleId="43">
    <w:name w:val="标题 7 Char"/>
    <w:basedOn w:val="26"/>
    <w:link w:val="8"/>
    <w:semiHidden/>
    <w:qFormat/>
    <w:uiPriority w:val="9"/>
    <w:rPr>
      <w:rFonts w:ascii="Times New Roman" w:hAnsi="Times New Roman" w:eastAsia="宋体"/>
      <w:bCs/>
      <w:sz w:val="24"/>
      <w:szCs w:val="24"/>
    </w:rPr>
  </w:style>
  <w:style w:type="paragraph" w:customStyle="1" w:styleId="44">
    <w:name w:val="图表题注"/>
    <w:basedOn w:val="1"/>
    <w:next w:val="1"/>
    <w:qFormat/>
    <w:uiPriority w:val="0"/>
    <w:pPr>
      <w:spacing w:beforeLines="50" w:afterLines="50" w:line="288" w:lineRule="auto"/>
      <w:jc w:val="center"/>
    </w:pPr>
    <w:rPr>
      <w:rFonts w:cs="Times New Roman"/>
      <w:sz w:val="21"/>
      <w:szCs w:val="21"/>
    </w:rPr>
  </w:style>
  <w:style w:type="character" w:customStyle="1" w:styleId="45">
    <w:name w:val="纯文本 Char"/>
    <w:basedOn w:val="26"/>
    <w:link w:val="13"/>
    <w:qFormat/>
    <w:uiPriority w:val="0"/>
    <w:rPr>
      <w:rFonts w:ascii="宋体" w:hAnsi="Courier New" w:eastAsia="宋体" w:cs="Times New Roman"/>
      <w:szCs w:val="20"/>
    </w:rPr>
  </w:style>
  <w:style w:type="character" w:customStyle="1" w:styleId="46">
    <w:name w:val="脚注文本 Char"/>
    <w:basedOn w:val="26"/>
    <w:link w:val="19"/>
    <w:semiHidden/>
    <w:qFormat/>
    <w:uiPriority w:val="0"/>
    <w:rPr>
      <w:rFonts w:ascii="Times New Roman" w:hAnsi="Times New Roman" w:eastAsia="宋体" w:cs="Times New Roman"/>
      <w:sz w:val="18"/>
      <w:szCs w:val="18"/>
    </w:rPr>
  </w:style>
  <w:style w:type="paragraph" w:customStyle="1" w:styleId="47">
    <w:name w:val="公式"/>
    <w:basedOn w:val="1"/>
    <w:next w:val="1"/>
    <w:qFormat/>
    <w:uiPriority w:val="0"/>
    <w:pPr>
      <w:tabs>
        <w:tab w:val="right" w:pos="8971"/>
      </w:tabs>
      <w:spacing w:beforeLines="50" w:afterLines="50"/>
      <w:ind w:firstLine="480"/>
    </w:pPr>
    <w:rPr>
      <w:rFonts w:cs="Times New Roman"/>
      <w:szCs w:val="21"/>
    </w:rPr>
  </w:style>
  <w:style w:type="character" w:styleId="48">
    <w:name w:val="Placeholder Text"/>
    <w:basedOn w:val="26"/>
    <w:semiHidden/>
    <w:qFormat/>
    <w:uiPriority w:val="99"/>
    <w:rPr>
      <w:color w:val="808080"/>
    </w:rPr>
  </w:style>
  <w:style w:type="paragraph" w:customStyle="1" w:styleId="49">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50">
    <w:name w:val="批注框文本 Char"/>
    <w:basedOn w:val="26"/>
    <w:link w:val="15"/>
    <w:semiHidden/>
    <w:qFormat/>
    <w:uiPriority w:val="99"/>
    <w:rPr>
      <w:rFonts w:ascii="Times New Roman" w:hAnsi="Times New Roman" w:eastAsia="宋体"/>
      <w:sz w:val="18"/>
      <w:szCs w:val="18"/>
    </w:rPr>
  </w:style>
  <w:style w:type="character" w:customStyle="1" w:styleId="51">
    <w:name w:val="尾注文本 Char"/>
    <w:basedOn w:val="26"/>
    <w:link w:val="14"/>
    <w:semiHidden/>
    <w:qFormat/>
    <w:uiPriority w:val="99"/>
    <w:rPr>
      <w:rFonts w:ascii="Times New Roman" w:hAnsi="Times New Roman" w:eastAsia="宋体"/>
      <w:sz w:val="24"/>
    </w:rPr>
  </w:style>
  <w:style w:type="paragraph" w:styleId="52">
    <w:name w:val="List Paragraph"/>
    <w:basedOn w:val="1"/>
    <w:qFormat/>
    <w:uiPriority w:val="34"/>
    <w:pPr>
      <w:ind w:firstLine="420"/>
    </w:pPr>
  </w:style>
  <w:style w:type="character" w:customStyle="1" w:styleId="53">
    <w:name w:val="ca-3"/>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0" Type="http://schemas.microsoft.com/office/2011/relationships/people" Target="people.xml"/><Relationship Id="rId6" Type="http://schemas.openxmlformats.org/officeDocument/2006/relationships/endnotes" Target="endnotes.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png"/><Relationship Id="rId53" Type="http://schemas.openxmlformats.org/officeDocument/2006/relationships/image" Target="media/image28.jpe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jpeg"/><Relationship Id="rId5" Type="http://schemas.openxmlformats.org/officeDocument/2006/relationships/footnotes" Target="footnotes.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33</Pages>
  <Words>4270</Words>
  <Characters>24339</Characters>
  <Lines>202</Lines>
  <Paragraphs>57</Paragraphs>
  <TotalTime>8</TotalTime>
  <ScaleCrop>false</ScaleCrop>
  <LinksUpToDate>false</LinksUpToDate>
  <CharactersWithSpaces>28552</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2017-07-18T04:09:00Z</dcterms:created>
  <dc:creator>张君涛</dc:creator>
  <cp:lastModifiedBy>deepin</cp:lastModifiedBy>
  <dcterms:modified xsi:type="dcterms:W3CDTF">2020-05-15T20:43:58Z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