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b w:val="0"/>
          <w:bCs/>
          <w:sz w:val="28"/>
        </w:rPr>
        <w:t>：</w:t>
      </w:r>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20</w:t>
      </w:r>
      <w:r>
        <w:rPr>
          <w:rFonts w:hint="eastAsia"/>
          <w:sz w:val="28"/>
          <w:u w:val="single"/>
          <w:lang w:val="en-US" w:eastAsia="zh-CN"/>
        </w:rPr>
        <w:t>20</w:t>
      </w:r>
      <w:r>
        <w:rPr>
          <w:rFonts w:hint="eastAsia"/>
          <w:sz w:val="28"/>
          <w:u w:val="single"/>
        </w:rPr>
        <w:t xml:space="preserve"> 年 </w:t>
      </w:r>
      <w:r>
        <w:rPr>
          <w:rFonts w:hint="eastAsia"/>
          <w:sz w:val="28"/>
          <w:u w:val="single"/>
          <w:lang w:val="en-US" w:eastAsia="zh-CN"/>
        </w:rPr>
        <w:t>3</w:t>
      </w:r>
      <w:r>
        <w:rPr>
          <w:rFonts w:hint="eastAsia"/>
          <w:sz w:val="28"/>
          <w:u w:val="single"/>
        </w:rPr>
        <w:t xml:space="preserve"> 月 </w:t>
      </w:r>
      <w:r>
        <w:rPr>
          <w:rFonts w:hint="eastAsia"/>
          <w:sz w:val="28"/>
          <w:u w:val="single"/>
          <w:lang w:val="en-US" w:eastAsia="zh-CN"/>
        </w:rPr>
        <w:t>13</w:t>
      </w:r>
      <w:r>
        <w:rPr>
          <w:rFonts w:hint="eastAsia"/>
          <w:sz w:val="28"/>
          <w:u w:val="single"/>
        </w:rPr>
        <w:t xml:space="preserve"> 日       </w:t>
      </w:r>
      <w:r>
        <w:rPr>
          <w:rFonts w:hint="eastAsia"/>
          <w:sz w:val="28"/>
          <w:u w:val="single"/>
          <w:lang w:val="en-US" w:eastAsia="zh-CN"/>
        </w:rPr>
        <w:t xml:space="preserve"> </w:t>
      </w:r>
      <w:r>
        <w:rPr>
          <w:rFonts w:hint="eastAsia"/>
          <w:sz w:val="28"/>
          <w:u w:val="single"/>
        </w:rPr>
        <w:t xml:space="preserve">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2"/>
        <w:spacing w:line="240" w:lineRule="auto"/>
        <w:ind w:firstLine="0"/>
        <w:jc w:val="center"/>
        <w:rPr>
          <w:rFonts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pPr>
    </w:p>
    <w:p>
      <w:pPr>
        <w:pStyle w:val="2"/>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
          <w:bCs w:val="0"/>
          <w:color w:val="000000"/>
          <w:kern w:val="0"/>
          <w:sz w:val="32"/>
          <w:szCs w:val="32"/>
        </w:rPr>
      </w:pPr>
      <w:r>
        <w:rPr>
          <w:rFonts w:hint="eastAsia" w:ascii="仿宋_GB2312" w:cs="宋体"/>
          <w:b/>
          <w:bCs w:val="0"/>
          <w:color w:val="000000"/>
          <w:kern w:val="0"/>
          <w:sz w:val="32"/>
          <w:szCs w:val="32"/>
        </w:rPr>
        <w:t>基于陀螺仪数据的计步器算法</w:t>
      </w:r>
    </w:p>
    <w:p>
      <w:pPr>
        <w:spacing w:line="360" w:lineRule="auto"/>
        <w:jc w:val="center"/>
        <w:rPr>
          <w:rFonts w:ascii="宋体" w:hAnsi="宋体" w:cs="宋体"/>
          <w:b/>
          <w:bCs w:val="0"/>
          <w:color w:val="000000"/>
          <w:kern w:val="0"/>
          <w:sz w:val="32"/>
          <w:szCs w:val="32"/>
        </w:rPr>
      </w:pPr>
      <w:r>
        <w:rPr>
          <w:rFonts w:hint="eastAsia" w:ascii="宋体" w:hAnsi="宋体" w:cs="宋体"/>
          <w:b/>
          <w:bCs w:val="0"/>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作者：  Sampath Jayalath</w:t>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w:t>
      </w:r>
    </w:p>
    <w:p>
      <w:pPr>
        <w:keepNext w:val="0"/>
        <w:keepLines w:val="0"/>
        <w:pageBreakBefore w:val="0"/>
        <w:widowControl w:val="0"/>
        <w:kinsoku/>
        <w:wordWrap/>
        <w:overflowPunct/>
        <w:topLinePunct w:val="0"/>
        <w:autoSpaceDE/>
        <w:autoSpaceDN/>
        <w:bidi w:val="0"/>
        <w:adjustRightInd/>
        <w:snapToGrid w:val="0"/>
        <w:spacing w:before="625" w:beforeLines="200" w:after="313" w:afterLines="100" w:line="400" w:lineRule="exact"/>
        <w:jc w:val="center"/>
        <w:textAlignment w:val="auto"/>
        <w:rPr>
          <w:rFonts w:ascii="宋体" w:hAnsi="宋体" w:eastAsia="Times New Roman"/>
          <w:sz w:val="28"/>
          <w:szCs w:val="21"/>
        </w:rPr>
      </w:pPr>
      <w:r>
        <w:rPr>
          <w:rFonts w:hint="eastAsia" w:ascii="宋体" w:hAnsi="宋体" w:cs="宋体"/>
          <w:sz w:val="28"/>
          <w:szCs w:val="21"/>
        </w:rPr>
        <w:t>摘要</w:t>
      </w: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bCs/>
          <w:color w:val="000000"/>
          <w:kern w:val="0"/>
          <w:sz w:val="24"/>
          <w:szCs w:val="22"/>
        </w:rPr>
      </w:pPr>
      <w:r>
        <w:rPr>
          <w:rFonts w:hint="eastAsia" w:ascii="宋体" w:hAnsi="宋体" w:cs="宋体"/>
          <w:sz w:val="24"/>
        </w:rPr>
        <w:t>关键字：计步器算法 陀螺仪数据 单点传感器 成批设备 移动应用程序</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ind w:left="0" w:leftChars="0" w:firstLine="0" w:firstLineChars="0"/>
        <w:jc w:val="center"/>
        <w:textAlignment w:val="auto"/>
        <w:rPr>
          <w:bCs/>
          <w:color w:val="000000"/>
          <w:kern w:val="0"/>
          <w:sz w:val="24"/>
          <w:szCs w:val="22"/>
        </w:rPr>
      </w:pPr>
      <w:r>
        <w:rPr>
          <w:rFonts w:hint="eastAsia"/>
          <w:bCs/>
          <w:color w:val="000000"/>
          <w:kern w:val="0"/>
          <w:sz w:val="28"/>
          <w:szCs w:val="24"/>
        </w:rPr>
        <w:t>介绍</w:t>
      </w:r>
    </w:p>
    <w:p>
      <w:pPr>
        <w:snapToGrid w:val="0"/>
        <w:spacing w:line="400" w:lineRule="exact"/>
        <w:ind w:firstLine="420"/>
        <w:rPr>
          <w:bCs/>
          <w:color w:val="000000"/>
          <w:kern w:val="0"/>
          <w:sz w:val="24"/>
          <w:szCs w:val="22"/>
        </w:rPr>
      </w:pPr>
      <w:r>
        <w:rPr>
          <w:bCs/>
          <w:color w:val="000000"/>
          <w:kern w:val="0"/>
          <w:sz w:val="24"/>
          <w:szCs w:val="22"/>
        </w:rPr>
        <w:t>现代医学研究强调，计步器不仅</w:t>
      </w:r>
      <w:r>
        <w:rPr>
          <w:rFonts w:hint="eastAsia"/>
          <w:bCs/>
          <w:color w:val="000000"/>
          <w:kern w:val="0"/>
          <w:sz w:val="24"/>
          <w:szCs w:val="22"/>
          <w:lang w:eastAsia="zh-CN"/>
        </w:rPr>
        <w:t>可以统计</w:t>
      </w:r>
      <w:r>
        <w:rPr>
          <w:bCs/>
          <w:color w:val="000000"/>
          <w:kern w:val="0"/>
          <w:sz w:val="24"/>
          <w:szCs w:val="22"/>
        </w:rPr>
        <w:t>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w:t>
      </w:r>
      <w:r>
        <w:rPr>
          <w:rFonts w:hint="eastAsia"/>
          <w:bCs/>
          <w:color w:val="000000"/>
          <w:kern w:val="0"/>
          <w:sz w:val="24"/>
          <w:szCs w:val="22"/>
          <w:lang w:eastAsia="zh-CN"/>
        </w:rPr>
        <w:t>统计</w:t>
      </w:r>
      <w:r>
        <w:rPr>
          <w:bCs/>
          <w:color w:val="000000"/>
          <w:kern w:val="0"/>
          <w:sz w:val="24"/>
          <w:szCs w:val="22"/>
        </w:rPr>
        <w:t>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ind w:left="0" w:leftChars="0" w:firstLine="0" w:firstLineChars="0"/>
        <w:jc w:val="center"/>
        <w:textAlignment w:val="auto"/>
        <w:rPr>
          <w:bCs/>
          <w:color w:val="000000"/>
          <w:kern w:val="0"/>
          <w:sz w:val="24"/>
          <w:szCs w:val="22"/>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w:t>
      </w:r>
      <w:r>
        <w:rPr>
          <w:rFonts w:hint="eastAsia"/>
          <w:bCs/>
          <w:color w:val="000000"/>
          <w:kern w:val="0"/>
          <w:sz w:val="24"/>
          <w:szCs w:val="22"/>
          <w:lang w:eastAsia="zh-CN"/>
        </w:rPr>
        <w:t>，这</w:t>
      </w:r>
      <w:r>
        <w:rPr>
          <w:bCs/>
          <w:color w:val="000000"/>
          <w:kern w:val="0"/>
          <w:sz w:val="24"/>
          <w:szCs w:val="22"/>
        </w:rPr>
        <w:t>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ind w:left="0" w:leftChars="0" w:firstLine="0" w:firstLineChars="0"/>
        <w:jc w:val="center"/>
        <w:textAlignment w:val="auto"/>
        <w:rPr>
          <w:bCs/>
          <w:color w:val="000000"/>
          <w:kern w:val="0"/>
          <w:sz w:val="28"/>
          <w:szCs w:val="24"/>
        </w:rPr>
      </w:pPr>
      <w:r>
        <w:rPr>
          <w:rFonts w:hint="eastAsia"/>
          <w:bCs/>
          <w:color w:val="000000"/>
          <w:kern w:val="0"/>
          <w:sz w:val="28"/>
          <w:szCs w:val="24"/>
        </w:rPr>
        <w:t>实施算法</w:t>
      </w: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textAlignment w:val="auto"/>
        <w:rPr>
          <w:bCs/>
          <w:color w:val="000000"/>
          <w:kern w:val="0"/>
          <w:sz w:val="24"/>
          <w:szCs w:val="22"/>
        </w:rPr>
      </w:pPr>
      <w:r>
        <w:rPr>
          <w:rFonts w:hint="eastAsia"/>
          <w:bCs/>
          <w:color w:val="000000"/>
          <w:kern w:val="0"/>
          <w:sz w:val="24"/>
          <w:szCs w:val="22"/>
        </w:rPr>
        <w:t>算法背后的初始概念</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w:t>
      </w:r>
      <w:r>
        <w:rPr>
          <w:rFonts w:hint="eastAsia"/>
          <w:bCs/>
          <w:color w:val="000000"/>
          <w:kern w:val="0"/>
          <w:sz w:val="24"/>
          <w:szCs w:val="22"/>
          <w:lang w:val="en-US" w:eastAsia="zh-CN"/>
        </w:rPr>
        <w:t>1</w:t>
      </w:r>
      <w:r>
        <w:rPr>
          <w:rFonts w:hint="eastAsia"/>
          <w:bCs/>
          <w:color w:val="000000"/>
          <w:kern w:val="0"/>
          <w:sz w:val="24"/>
          <w:szCs w:val="22"/>
        </w:rPr>
        <w:t>描绘了原始gyro-x值及其滤波版本（2 Hz）。</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去除不需要的信号成分</w:t>
      </w:r>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滤波信号关键特征的识别</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jc w:val="center"/>
        <w:sectPr>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51455" cy="1953260"/>
            <wp:effectExtent l="0" t="0" r="1079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2751455" cy="1953260"/>
                    </a:xfrm>
                    <a:prstGeom prst="rect">
                      <a:avLst/>
                    </a:prstGeom>
                    <a:noFill/>
                    <a:ln>
                      <a:noFill/>
                    </a:ln>
                  </pic:spPr>
                </pic:pic>
              </a:graphicData>
            </a:graphic>
          </wp:inline>
        </w:drawing>
      </w:r>
    </w:p>
    <w:p>
      <w:pPr>
        <w:jc w:val="center"/>
        <w:rPr>
          <w:rFonts w:hint="eastAsia"/>
        </w:rPr>
      </w:pPr>
      <w:r>
        <w:rPr>
          <w:rFonts w:hint="eastAsia"/>
        </w:rPr>
        <w:t>图1.陀螺仪X轴读数（2 Hz时的原始值和滤波值）</w:t>
      </w:r>
    </w:p>
    <w:p>
      <w:pPr>
        <w:jc w:val="center"/>
      </w:pPr>
      <w:r>
        <w:drawing>
          <wp:inline distT="0" distB="0" distL="114300" distR="114300">
            <wp:extent cx="2752090" cy="1990090"/>
            <wp:effectExtent l="0" t="0" r="1016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6"/>
                    <a:stretch>
                      <a:fillRect/>
                    </a:stretch>
                  </pic:blipFill>
                  <pic:spPr>
                    <a:xfrm>
                      <a:off x="0" y="0"/>
                      <a:ext cx="2752090" cy="1990090"/>
                    </a:xfrm>
                    <a:prstGeom prst="rect">
                      <a:avLst/>
                    </a:prstGeom>
                    <a:noFill/>
                    <a:ln>
                      <a:noFill/>
                    </a:ln>
                  </pic:spPr>
                </pic:pic>
              </a:graphicData>
            </a:graphic>
          </wp:inline>
        </w:drawing>
      </w:r>
    </w:p>
    <w:p>
      <w:pPr>
        <w:jc w:val="center"/>
      </w:pPr>
      <w:r>
        <w:t>图2.以中等速度行走时陀螺x信号的强度</w:t>
      </w:r>
    </w:p>
    <w:p>
      <w:pPr>
        <w:jc w:val="both"/>
        <w:sectPr>
          <w:type w:val="continuous"/>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45105" cy="1936115"/>
            <wp:effectExtent l="0" t="0" r="17145"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7"/>
                    <a:stretch>
                      <a:fillRect/>
                    </a:stretch>
                  </pic:blipFill>
                  <pic:spPr>
                    <a:xfrm>
                      <a:off x="0" y="0"/>
                      <a:ext cx="2745105" cy="1936115"/>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114300" distR="114300">
            <wp:extent cx="2735580" cy="1953895"/>
            <wp:effectExtent l="0" t="0" r="7620"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2735580" cy="1953895"/>
                    </a:xfrm>
                    <a:prstGeom prst="rect">
                      <a:avLst/>
                    </a:prstGeom>
                    <a:noFill/>
                    <a:ln>
                      <a:noFill/>
                    </a:ln>
                  </pic:spPr>
                </pic:pic>
              </a:graphicData>
            </a:graphic>
          </wp:inline>
        </w:drawing>
      </w:r>
    </w:p>
    <w:p>
      <w:pPr>
        <w:jc w:val="center"/>
        <w:rPr>
          <w:sz w:val="24"/>
          <w:szCs w:val="22"/>
        </w:rPr>
      </w:pPr>
      <w:r>
        <w:rPr>
          <w:rFonts w:hint="eastAsia"/>
        </w:rPr>
        <w:t>图4.下降楼梯时陀螺x信号的强度</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sectPr>
          <w:type w:val="continuous"/>
          <w:pgSz w:w="11907" w:h="16840"/>
          <w:pgMar w:top="1417" w:right="1418" w:bottom="1417" w:left="1418" w:header="851" w:footer="992" w:gutter="283"/>
          <w:cols w:space="0" w:num="1"/>
          <w:rtlGutter w:val="0"/>
          <w:docGrid w:linePitch="312" w:charSpace="0"/>
        </w:sectPr>
      </w:pP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pPr>
      <w:r>
        <w:rPr>
          <w:rFonts w:hint="eastAsia"/>
          <w:bCs/>
          <w:color w:val="000000"/>
          <w:kern w:val="0"/>
          <w:sz w:val="24"/>
          <w:szCs w:val="22"/>
        </w:rPr>
        <w:t>实验测试及结果</w:t>
      </w: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bCs/>
          <w:color w:val="000000"/>
          <w:kern w:val="0"/>
        </w:rPr>
      </w:pPr>
      <w:r>
        <w:rPr>
          <w:rFonts w:hint="eastAsia"/>
          <w:bCs/>
          <w:color w:val="000000"/>
          <w:kern w:val="0"/>
        </w:rPr>
        <w:t>表1. 针对个人执行不同活动的算法的实验结果</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表2. 算法的实验结果所有参与者</w:t>
      </w:r>
    </w:p>
    <w:tbl>
      <w:tblPr>
        <w:tblStyle w:val="8"/>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表3. 不同步行速度下算法的准确性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表4. 加速下不同步调算法的准确性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表5. 减速不同步调算法的准确性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rFonts w:hint="eastAsia"/>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ind w:left="0" w:leftChars="0" w:firstLine="0" w:firstLineChars="0"/>
        <w:jc w:val="center"/>
        <w:textAlignment w:val="auto"/>
        <w:rPr>
          <w:bCs/>
          <w:color w:val="000000"/>
          <w:kern w:val="0"/>
          <w:sz w:val="28"/>
          <w:szCs w:val="24"/>
        </w:rPr>
      </w:pPr>
      <w:r>
        <w:rPr>
          <w:rFonts w:hint="eastAsia"/>
          <w:bCs/>
          <w:color w:val="000000"/>
          <w:kern w:val="0"/>
          <w:sz w:val="28"/>
          <w:szCs w:val="24"/>
        </w:rPr>
        <w:t>结论</w:t>
      </w: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keepNext w:val="0"/>
        <w:keepLines w:val="0"/>
        <w:pageBreakBefore w:val="0"/>
        <w:widowControl w:val="0"/>
        <w:numPr>
          <w:numId w:val="0"/>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致谢</w:t>
      </w: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keepNext w:val="0"/>
        <w:keepLines w:val="0"/>
        <w:pageBreakBefore w:val="0"/>
        <w:widowControl w:val="0"/>
        <w:numPr>
          <w:numId w:val="0"/>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参考文献</w:t>
      </w:r>
    </w:p>
    <w:p>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numPr>
          <w:ilvl w:val="0"/>
          <w:numId w:val="4"/>
        </w:numPr>
        <w:snapToGrid w:val="0"/>
        <w:spacing w:line="400" w:lineRule="exact"/>
        <w:rPr>
          <w:bCs/>
          <w:color w:val="000000"/>
          <w:kern w:val="0"/>
          <w:sz w:val="24"/>
          <w:szCs w:val="22"/>
        </w:rPr>
      </w:pP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numPr>
          <w:ilvl w:val="0"/>
          <w:numId w:val="4"/>
        </w:numPr>
        <w:snapToGrid w:val="0"/>
        <w:spacing w:line="400" w:lineRule="exact"/>
        <w:rPr>
          <w:bCs/>
          <w:color w:val="000000"/>
          <w:kern w:val="0"/>
          <w:sz w:val="24"/>
          <w:szCs w:val="22"/>
        </w:rPr>
      </w:pP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ind w:firstLine="420" w:firstLineChars="0"/>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w:t>
      </w:r>
      <w:r>
        <w:rPr>
          <w:rFonts w:hint="eastAsia"/>
          <w:bCs/>
          <w:color w:val="000000"/>
          <w:kern w:val="0"/>
          <w:sz w:val="24"/>
          <w:szCs w:val="22"/>
          <w:lang w:val="en-US" w:eastAsia="zh-CN"/>
        </w:rPr>
        <w:tab/>
      </w:r>
      <w:r>
        <w:rPr>
          <w:bCs/>
          <w:color w:val="000000"/>
          <w:kern w:val="0"/>
          <w:sz w:val="24"/>
          <w:szCs w:val="22"/>
        </w:rPr>
        <w:t xml:space="preserve">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w:t>
      </w:r>
      <w:r>
        <w:rPr>
          <w:rFonts w:hint="eastAsia"/>
          <w:bCs/>
          <w:color w:val="000000"/>
          <w:kern w:val="0"/>
          <w:sz w:val="24"/>
          <w:szCs w:val="22"/>
          <w:lang w:val="en-US" w:eastAsia="zh-CN"/>
        </w:rPr>
        <w:tab/>
      </w:r>
      <w:r>
        <w:rPr>
          <w:bCs/>
          <w:color w:val="000000"/>
          <w:kern w:val="0"/>
          <w:sz w:val="24"/>
          <w:szCs w:val="22"/>
        </w:rPr>
        <w:t>and Computer Engineering Conference, Newfoundland, Canada, 2011.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rFonts w:hint="eastAsia"/>
          <w:bCs/>
          <w:color w:val="000000"/>
          <w:kern w:val="0"/>
          <w:sz w:val="24"/>
          <w:szCs w:val="22"/>
          <w:lang w:val="en-US" w:eastAsia="zh-CN"/>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lang w:val="en-US" w:eastAsia="zh-CN"/>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w:t>
      </w:r>
      <w:r>
        <w:rPr>
          <w:rFonts w:hint="eastAsia"/>
          <w:bCs/>
          <w:color w:val="000000"/>
          <w:kern w:val="0"/>
          <w:sz w:val="24"/>
          <w:szCs w:val="22"/>
          <w:lang w:val="en-US" w:eastAsia="zh-CN"/>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Ayabe, l Aoki, K. Ishii, K. Takayama, H. Tanaka "Pedometer accuracy during </w:t>
      </w:r>
      <w:r>
        <w:rPr>
          <w:rFonts w:hint="eastAsia"/>
          <w:bCs/>
          <w:color w:val="000000"/>
          <w:kern w:val="0"/>
          <w:sz w:val="24"/>
          <w:szCs w:val="22"/>
          <w:lang w:val="en-US" w:eastAsia="zh-CN"/>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lang w:val="en-US" w:eastAsia="zh-CN"/>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3"/>
          <w:sz w:val="24"/>
          <w:szCs w:val="24"/>
        </w:rPr>
        <w:t>http://www.starlino.com/imu_guide.html</w:t>
      </w:r>
      <w:r>
        <w:rPr>
          <w:rStyle w:val="13"/>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r>
        <w:rPr>
          <w:rFonts w:hint="eastAsia"/>
          <w:bCs/>
          <w:sz w:val="24"/>
          <w:szCs w:val="24"/>
        </w:rPr>
        <w:t>我将在本文中介绍一些基本并且很重要的主题：</w:t>
      </w:r>
    </w:p>
    <w:p>
      <w:pPr>
        <w:numPr>
          <w:ilvl w:val="0"/>
          <w:numId w:val="5"/>
        </w:numPr>
        <w:spacing w:line="400" w:lineRule="exact"/>
        <w:rPr>
          <w:bCs/>
          <w:sz w:val="24"/>
          <w:szCs w:val="24"/>
        </w:rPr>
      </w:pPr>
      <w:r>
        <w:rPr>
          <w:rFonts w:hint="eastAsia"/>
          <w:bCs/>
          <w:sz w:val="24"/>
          <w:szCs w:val="24"/>
        </w:rPr>
        <w:t>加速度计能测量什么</w:t>
      </w:r>
    </w:p>
    <w:p>
      <w:pPr>
        <w:numPr>
          <w:ilvl w:val="0"/>
          <w:numId w:val="5"/>
        </w:numPr>
        <w:spacing w:line="400" w:lineRule="exact"/>
        <w:rPr>
          <w:bCs/>
          <w:sz w:val="24"/>
          <w:szCs w:val="24"/>
        </w:rPr>
      </w:pPr>
      <w:r>
        <w:rPr>
          <w:rFonts w:hint="eastAsia"/>
          <w:bCs/>
          <w:sz w:val="24"/>
          <w:szCs w:val="24"/>
        </w:rPr>
        <w:t>陀螺仪（又称陀螺计）能测量什么</w:t>
      </w:r>
    </w:p>
    <w:p>
      <w:pPr>
        <w:numPr>
          <w:ilvl w:val="0"/>
          <w:numId w:val="5"/>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5"/>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8"/>
          <w:szCs w:val="28"/>
        </w:rPr>
      </w:pPr>
      <w:r>
        <w:rPr>
          <w:rFonts w:hint="eastAsia" w:ascii="宋体" w:hAnsi="宋体" w:cs="宋体"/>
          <w:bCs/>
          <w:sz w:val="28"/>
          <w:szCs w:val="28"/>
        </w:rPr>
        <w:t>第一部分: 加速度计</w:t>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pPr>
        <w:widowControl/>
        <w:numPr>
          <w:ilvl w:val="0"/>
          <w:numId w:val="0"/>
        </w:numPr>
        <w:ind w:leftChars="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2</w:t>
      </w:r>
      <w:r>
        <w:rPr>
          <w:rFonts w:hint="eastAsia" w:ascii="宋体" w:hAnsi="宋体" w:cs="宋体"/>
          <w:kern w:val="0"/>
          <w:sz w:val="24"/>
          <w:szCs w:val="24"/>
          <w:lang w:bidi="ar"/>
        </w:rPr>
        <w:t xml:space="preserve">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 xml:space="preserve">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w:t>
      </w:r>
      <w:r>
        <w:rPr>
          <w:rFonts w:hint="eastAsia" w:ascii="宋体" w:hAnsi="宋体" w:cs="宋体"/>
          <w:kern w:val="0"/>
          <w:sz w:val="24"/>
          <w:szCs w:val="24"/>
          <w:lang w:val="en-US" w:eastAsia="zh-CN" w:bidi="ar"/>
        </w:rPr>
        <w:t>4</w:t>
      </w:r>
      <w:r>
        <w:rPr>
          <w:rFonts w:hint="eastAsia" w:ascii="宋体" w:hAnsi="宋体" w:cs="宋体"/>
          <w:kern w:val="0"/>
          <w:sz w:val="24"/>
          <w:szCs w:val="24"/>
          <w:lang w:bidi="ar"/>
        </w:rPr>
        <w:t>所示</w:t>
      </w:r>
    </w:p>
    <w:p>
      <w:pPr>
        <w:jc w:val="center"/>
        <w:rPr>
          <w:b/>
          <w:bCs/>
          <w:sz w:val="24"/>
          <w:szCs w:val="24"/>
        </w:rPr>
      </w:pPr>
      <w:r>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w:t>
      </w:r>
      <w:r>
        <w:rPr>
          <w:rFonts w:hint="eastAsia"/>
          <w:sz w:val="24"/>
          <w:szCs w:val="24"/>
          <w:lang w:val="en-US" w:eastAsia="zh-CN"/>
        </w:rPr>
        <w:t>4</w:t>
      </w:r>
      <w:r>
        <w:rPr>
          <w:rFonts w:hint="eastAsia"/>
          <w:sz w:val="24"/>
          <w:szCs w:val="24"/>
        </w:rPr>
        <w:t xml:space="preserve">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w:t>
      </w:r>
      <w:r>
        <w:rPr>
          <w:rFonts w:hint="eastAsia"/>
          <w:sz w:val="24"/>
          <w:szCs w:val="24"/>
          <w:lang w:val="en-US" w:eastAsia="zh-CN"/>
        </w:rPr>
        <w:t>5</w:t>
      </w:r>
    </w:p>
    <w:p>
      <w:pPr>
        <w:ind w:firstLine="420"/>
        <w:jc w:val="center"/>
        <w:rPr>
          <w:sz w:val="24"/>
          <w:szCs w:val="24"/>
        </w:rPr>
      </w:pPr>
      <w:r>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w:t>
      </w:r>
      <w:r>
        <w:rPr>
          <w:rFonts w:hint="eastAsia"/>
          <w:sz w:val="24"/>
          <w:szCs w:val="24"/>
          <w:lang w:val="en-US" w:eastAsia="zh-CN"/>
        </w:rPr>
        <w:t>5</w:t>
      </w:r>
      <w:r>
        <w:rPr>
          <w:rFonts w:hint="eastAsia"/>
          <w:sz w:val="24"/>
          <w:szCs w:val="24"/>
        </w:rPr>
        <w:t xml:space="preserve">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6</w:t>
      </w:r>
      <w:r>
        <w:rPr>
          <w:rFonts w:hint="eastAsia"/>
          <w:sz w:val="24"/>
          <w:szCs w:val="24"/>
        </w:rPr>
        <w:t xml:space="preserve">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w:t>
      </w:r>
      <w:r>
        <w:rPr>
          <w:rFonts w:hint="eastAsia"/>
          <w:sz w:val="24"/>
          <w:szCs w:val="24"/>
          <w:lang w:val="en-US" w:eastAsia="zh-CN"/>
        </w:rPr>
        <w:t>6</w:t>
      </w:r>
      <w:r>
        <w:rPr>
          <w:rFonts w:hint="eastAsia"/>
          <w:sz w:val="24"/>
          <w:szCs w:val="24"/>
        </w:rPr>
        <w:t>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center"/>
        <w:rPr>
          <w:sz w:val="24"/>
          <w:szCs w:val="24"/>
        </w:rPr>
      </w:pP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（式1）</w:t>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rFonts w:hint="eastAsia" w:eastAsia="宋体"/>
          <w:sz w:val="24"/>
          <w:szCs w:val="24"/>
          <w:lang w:val="en-US" w:eastAsia="zh-CN"/>
        </w:rPr>
      </w:pPr>
      <w:r>
        <w:rPr>
          <w:rFonts w:hint="eastAsia"/>
          <w:sz w:val="24"/>
          <w:szCs w:val="24"/>
          <w:lang w:eastAsia="zh-CN"/>
        </w:rPr>
        <w:t>将</w:t>
      </w:r>
      <w:r>
        <w:rPr>
          <w:rFonts w:hint="eastAsia"/>
          <w:sz w:val="24"/>
          <w:szCs w:val="24"/>
        </w:rPr>
        <w:t xml:space="preserve">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ascii="Cambria Math" w:hAnsi="Cambria Math"/>
          <w:sz w:val="24"/>
          <w:szCs w:val="24"/>
          <w:lang w:eastAsia="zh-CN"/>
        </w:rPr>
        <w:t>简单的带入（</w:t>
      </w:r>
      <w:r>
        <w:rPr>
          <w:rFonts w:hint="eastAsia"/>
          <w:sz w:val="24"/>
          <w:szCs w:val="24"/>
        </w:rPr>
        <w:t>式1</w:t>
      </w:r>
      <w:r>
        <w:rPr>
          <w:rFonts w:hint="eastAsia"/>
          <w:sz w:val="24"/>
          <w:szCs w:val="24"/>
          <w:lang w:eastAsia="zh-CN"/>
        </w:rPr>
        <w:t>）</w:t>
      </w:r>
      <w:r>
        <w:rPr>
          <w:rFonts w:hint="eastAsia"/>
          <w:sz w:val="24"/>
          <w:szCs w:val="24"/>
          <w:lang w:val="en-US" w:eastAsia="zh-CN"/>
        </w:rPr>
        <w:t>中</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int="eastAsia"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jc w:val="center"/>
        <w:rPr>
          <w:rFonts w:hAnsi="Cambria Math"/>
          <w:b w:val="0"/>
          <w:i w:val="0"/>
          <w:sz w:val="24"/>
          <w:szCs w:val="24"/>
        </w:rPr>
      </w:pPr>
    </w:p>
    <w:p>
      <w:pPr>
        <w:ind w:firstLine="420"/>
        <w:jc w:val="center"/>
        <w:rPr>
          <w:rFonts w:hint="default" w:hAnsi="Cambria Math" w:eastAsia="宋体"/>
          <w:sz w:val="24"/>
          <w:szCs w:val="24"/>
          <w:lang w:val="en-US" w:eastAsia="zh-CN"/>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 xml:space="preserve"> (式2)</w:t>
      </w:r>
    </w:p>
    <w:p>
      <w:pPr>
        <w:ind w:firstLine="420"/>
        <w:rPr>
          <w:rFonts w:hint="eastAsia"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7</w:t>
      </w:r>
      <w:r>
        <w:rPr>
          <w:rFonts w:hint="eastAsia"/>
          <w:sz w:val="24"/>
          <w:szCs w:val="24"/>
        </w:rPr>
        <w:t xml:space="preserve">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int="eastAsia"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我们可以从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 xml:space="preserve">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int="eastAsia"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int="eastAsia"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hint="default" w:eastAsia="Times New Roman"/>
          <w:sz w:val="24"/>
          <w:szCs w:val="24"/>
          <w:lang w:val="en-US"/>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ascii="Cambria Math" w:hAnsi="Cambria Math"/>
                  <w:sz w:val="24"/>
                  <w:szCs w:val="24"/>
                </w:rPr>
              </m:ctrlPr>
            </m:e>
          </m:rad>
          <m:r>
            <m:rPr>
              <m:sty m:val="p"/>
            </m:rPr>
            <w:rPr>
              <w:rFonts w:hint="default" w:ascii="Cambria Math" w:hAnsi="Cambria Math"/>
              <w:sz w:val="24"/>
              <w:szCs w:val="24"/>
              <w:lang w:val="en-US"/>
            </w:rPr>
            <m:t>=1</m:t>
          </m:r>
        </m:oMath>
      </m:oMathPara>
      <w:bookmarkStart w:id="0" w:name="_GoBack"/>
      <w:bookmarkEnd w:id="0"/>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sz w:val="24"/>
          <w:szCs w:val="24"/>
        </w:rPr>
      </w:pPr>
      <w:r>
        <w:rPr>
          <w:rFonts w:hint="eastAsia" w:ascii="宋体" w:hAnsi="宋体" w:cs="宋体"/>
          <w:bCs/>
          <w:sz w:val="28"/>
          <w:szCs w:val="28"/>
        </w:rPr>
        <w:t>第二部分: 陀螺仪</w:t>
      </w: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w:t>
      </w:r>
      <w:r>
        <w:rPr>
          <w:rFonts w:hint="eastAsia"/>
          <w:sz w:val="24"/>
          <w:szCs w:val="22"/>
          <w:lang w:val="en-US" w:eastAsia="zh-CN"/>
        </w:rPr>
        <w:t>8</w:t>
      </w:r>
      <w:r>
        <w:rPr>
          <w:rFonts w:hint="eastAsia"/>
          <w:sz w:val="24"/>
          <w:szCs w:val="22"/>
        </w:rPr>
        <w:t xml:space="preserve">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w:t>
      </w:r>
      <w:r>
        <w:rPr>
          <w:rFonts w:hint="eastAsia"/>
          <w:sz w:val="24"/>
          <w:szCs w:val="24"/>
          <w:lang w:val="en-US" w:eastAsia="zh-CN"/>
        </w:rPr>
        <w:t>(</w:t>
      </w:r>
      <w:r>
        <w:rPr>
          <w:rFonts w:hint="eastAsia"/>
          <w:sz w:val="24"/>
          <w:szCs w:val="24"/>
        </w:rPr>
        <w:t>式2</w:t>
      </w:r>
      <w:r>
        <w:rPr>
          <w:rFonts w:hint="eastAsia"/>
          <w:sz w:val="24"/>
          <w:szCs w:val="24"/>
          <w:lang w:val="en-US" w:eastAsia="zh-CN"/>
        </w:rPr>
        <w:t>)</w:t>
      </w:r>
      <w:r>
        <w:rPr>
          <w:rFonts w:hint="eastAsia"/>
          <w:sz w:val="24"/>
          <w:szCs w:val="24"/>
        </w:rPr>
        <w:t>将其转换位度/秒。让我们为陀螺仪介绍ADC到度/秒的转换公式（假设我们使用的是10位的ADC模块，对于8为ADC将1023替换为255，对于12位ADC将替换为4095）。</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eastAsia="宋体"/>
          <w:sz w:val="24"/>
          <w:szCs w:val="24"/>
          <w:lang w:val="en-US" w:eastAsia="zh-CN"/>
        </w:rPr>
      </w:pPr>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(式3)</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auto"/>
        <w:rPr>
          <w:rFonts w:hint="eastAsia" w:hAnsi="Cambria Math" w:eastAsia="宋体"/>
          <w:sz w:val="24"/>
          <w:szCs w:val="24"/>
          <w:lang w:val="en-US" w:eastAsia="zh-CN"/>
        </w:rPr>
      </w:pPr>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int="eastAsia"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4"/>
          <w:szCs w:val="24"/>
        </w:rPr>
      </w:pPr>
      <w:r>
        <w:rPr>
          <w:rFonts w:hint="eastAsia" w:ascii="宋体" w:hAnsi="宋体" w:cs="宋体"/>
          <w:bCs/>
          <w:sz w:val="28"/>
          <w:szCs w:val="28"/>
        </w:rPr>
        <w:t>第</w:t>
      </w:r>
      <w:r>
        <w:rPr>
          <w:rFonts w:hint="eastAsia" w:ascii="宋体" w:hAnsi="宋体" w:cs="宋体"/>
          <w:bCs/>
          <w:sz w:val="28"/>
          <w:szCs w:val="28"/>
          <w:lang w:eastAsia="zh-CN"/>
        </w:rPr>
        <w:t>三</w:t>
      </w:r>
      <w:r>
        <w:rPr>
          <w:rFonts w:hint="eastAsia" w:ascii="宋体" w:hAnsi="宋体" w:cs="宋体"/>
          <w:bCs/>
          <w:sz w:val="28"/>
          <w:szCs w:val="28"/>
        </w:rPr>
        <w:t>部分: 将他们放在一起</w:t>
      </w:r>
      <w:r>
        <w:rPr>
          <w:rFonts w:hint="eastAsia" w:ascii="宋体" w:hAnsi="宋体" w:cs="宋体"/>
          <w:bCs/>
          <w:sz w:val="28"/>
          <w:szCs w:val="28"/>
          <w:lang w:val="en-US" w:eastAsia="zh-CN"/>
        </w:rPr>
        <w:t xml:space="preserve">, </w:t>
      </w:r>
      <w:r>
        <w:rPr>
          <w:rFonts w:hint="eastAsia" w:ascii="宋体" w:hAnsi="宋体" w:cs="宋体"/>
          <w:bCs/>
          <w:sz w:val="28"/>
          <w:szCs w:val="28"/>
        </w:rPr>
        <w:t>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图</w:t>
      </w:r>
      <w:r>
        <w:rPr>
          <w:rFonts w:hint="eastAsia"/>
          <w:lang w:val="en-US" w:eastAsia="zh-CN"/>
        </w:rPr>
        <w:t>9</w:t>
      </w:r>
      <w:r>
        <w:rPr>
          <w:rFonts w:hint="eastAsia"/>
        </w:rPr>
        <w:t xml:space="preserve">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rFonts w:hint="eastAsia"/>
          <w:sz w:val="24"/>
          <w:szCs w:val="24"/>
          <w:lang w:val="en-US" w:eastAsia="zh-CN"/>
        </w:rPr>
        <w:t>(</w:t>
      </w:r>
      <w:r>
        <w:rPr>
          <w:sz w:val="24"/>
          <w:szCs w:val="24"/>
        </w:rPr>
        <w:t>式2</w:t>
      </w:r>
      <w:r>
        <w:rPr>
          <w:rFonts w:hint="eastAsia"/>
          <w:sz w:val="24"/>
          <w:szCs w:val="24"/>
          <w:lang w:val="en-US" w:eastAsia="zh-CN"/>
        </w:rPr>
        <w:t>)</w:t>
      </w:r>
      <w:r>
        <w:rPr>
          <w:sz w:val="24"/>
          <w:szCs w:val="24"/>
        </w:rPr>
        <w:t>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int="eastAsia"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pPr>
        <w:widowControl/>
        <w:jc w:val="center"/>
        <w:rPr>
          <w:rFonts w:hint="eastAsia"/>
          <w:szCs w:val="22"/>
        </w:rPr>
      </w:pPr>
      <w:r>
        <w:rPr>
          <w:rFonts w:hint="eastAsia"/>
          <w:szCs w:val="22"/>
        </w:rPr>
        <w:t>图</w:t>
      </w:r>
      <w:r>
        <w:rPr>
          <w:rFonts w:hint="eastAsia"/>
          <w:szCs w:val="22"/>
          <w:lang w:val="en-US" w:eastAsia="zh-CN"/>
        </w:rPr>
        <w:t>10</w:t>
      </w:r>
      <w:r>
        <w:rPr>
          <w:rFonts w:hint="eastAsia"/>
          <w:szCs w:val="22"/>
        </w:rPr>
        <w:t xml:space="preserve"> 陀螺仪模型</w:t>
      </w:r>
    </w:p>
    <w:p>
      <w:pPr>
        <w:widowControl/>
        <w:jc w:val="left"/>
        <w:rPr>
          <w:rFonts w:eastAsia="Times New Roman"/>
        </w:rPr>
      </w:pPr>
    </w:p>
    <w:p>
      <w:pPr>
        <w:widowControl/>
        <w:spacing w:line="400" w:lineRule="exact"/>
        <w:ind w:firstLine="420"/>
        <w:jc w:val="left"/>
        <w:rPr>
          <w:rFonts w:hint="eastAsia" w:ascii="宋体" w:hAnsi="宋体" w:eastAsia="宋体" w:cs="宋体"/>
          <w:sz w:val="24"/>
          <w:szCs w:val="22"/>
          <w:lang w:val="en-US" w:eastAsia="zh-CN"/>
        </w:rPr>
      </w:pPr>
      <w:r>
        <w:rPr>
          <w:rFonts w:hint="eastAsia" w:ascii="宋体" w:hAnsi="宋体" w:cs="宋体"/>
          <w:sz w:val="24"/>
          <w:szCs w:val="22"/>
        </w:rPr>
        <w:t>让我们从观察陀螺仪模型中的以下关系开始，从Rz和Rxz形成的直角三角形可以得出：</w:t>
      </w:r>
      <w:r>
        <w:rPr>
          <w:rFonts w:hint="eastAsia" w:ascii="宋体" w:hAnsi="宋体" w:cs="宋体"/>
          <w:sz w:val="24"/>
          <w:szCs w:val="22"/>
          <w:lang w:val="en-US" w:eastAsia="zh-CN"/>
        </w:rPr>
        <w:t xml:space="preserve"> </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rFonts w:hint="eastAsia"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int="eastAsia"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int="eastAsia"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rFonts w:hint="eastAsia"/>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int="eastAsia"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int="eastAsia"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rFonts w:hint="eastAsia"/>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int="eastAsia"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int="eastAsia"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rPr>
          <w:b/>
          <w:bCs/>
          <w:sz w:val="24"/>
          <w:szCs w:val="24"/>
        </w:rPr>
      </w:pPr>
    </w:p>
    <w:tbl>
      <w:tblPr>
        <w:tblStyle w:val="9"/>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type w:val="continuous"/>
      <w:pgSz w:w="11907" w:h="16840"/>
      <w:pgMar w:top="1417" w:right="1418" w:bottom="1417" w:left="1418" w:header="851" w:footer="992" w:gutter="283"/>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3809"/>
    <w:multiLevelType w:val="singleLevel"/>
    <w:tmpl w:val="BBFB3809"/>
    <w:lvl w:ilvl="0" w:tentative="0">
      <w:start w:val="1"/>
      <w:numFmt w:val="decimal"/>
      <w:suff w:val="space"/>
      <w:lvlText w:val="[%1]"/>
      <w:lvlJc w:val="left"/>
    </w:lvl>
  </w:abstractNum>
  <w:abstractNum w:abstractNumId="1">
    <w:nsid w:val="DF7A5284"/>
    <w:multiLevelType w:val="singleLevel"/>
    <w:tmpl w:val="DF7A5284"/>
    <w:lvl w:ilvl="0" w:tentative="0">
      <w:start w:val="1"/>
      <w:numFmt w:val="upperLetter"/>
      <w:suff w:val="space"/>
      <w:lvlText w:val="%1."/>
      <w:lvlJc w:val="left"/>
    </w:lvl>
  </w:abstractNum>
  <w:abstractNum w:abstractNumId="2">
    <w:nsid w:val="F5FF0BBF"/>
    <w:multiLevelType w:val="singleLevel"/>
    <w:tmpl w:val="F5FF0BBF"/>
    <w:lvl w:ilvl="0" w:tentative="0">
      <w:start w:val="6"/>
      <w:numFmt w:val="upperLetter"/>
      <w:suff w:val="space"/>
      <w:lvlText w:val="%1."/>
      <w:lvlJc w:val="left"/>
    </w:lvl>
  </w:abstractNum>
  <w:abstractNum w:abstractNumId="3">
    <w:nsid w:val="FFF720F7"/>
    <w:multiLevelType w:val="singleLevel"/>
    <w:tmpl w:val="FFF720F7"/>
    <w:lvl w:ilvl="0" w:tentative="0">
      <w:start w:val="1"/>
      <w:numFmt w:val="decimal"/>
      <w:suff w:val="space"/>
      <w:lvlText w:val="%1."/>
      <w:lvlJc w:val="left"/>
      <w:pPr>
        <w:tabs>
          <w:tab w:val="left" w:pos="0"/>
        </w:tabs>
      </w:pPr>
      <w:rPr>
        <w:rFonts w:hint="default"/>
        <w:sz w:val="28"/>
        <w:szCs w:val="28"/>
      </w:rPr>
    </w:lvl>
  </w:abstractNum>
  <w:abstractNum w:abstractNumId="4">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BFF3265"/>
    <w:rsid w:val="15D39F91"/>
    <w:rsid w:val="19EE7B92"/>
    <w:rsid w:val="37CD8221"/>
    <w:rsid w:val="37FFA191"/>
    <w:rsid w:val="3E7F6D75"/>
    <w:rsid w:val="4FFF1E88"/>
    <w:rsid w:val="5D7EA2BD"/>
    <w:rsid w:val="5FD84428"/>
    <w:rsid w:val="62FF69B9"/>
    <w:rsid w:val="6BFD8DBC"/>
    <w:rsid w:val="6D5F1D01"/>
    <w:rsid w:val="6DF655A2"/>
    <w:rsid w:val="6FFF6EEE"/>
    <w:rsid w:val="6FFFC9A2"/>
    <w:rsid w:val="73D244B6"/>
    <w:rsid w:val="776AFF7D"/>
    <w:rsid w:val="779EAE2F"/>
    <w:rsid w:val="78BFEF29"/>
    <w:rsid w:val="7A7E1B4E"/>
    <w:rsid w:val="7BC662F8"/>
    <w:rsid w:val="7BFED922"/>
    <w:rsid w:val="7DFF3EB7"/>
    <w:rsid w:val="7EEF4B4C"/>
    <w:rsid w:val="7EEF9A05"/>
    <w:rsid w:val="7EF62353"/>
    <w:rsid w:val="7F9377C2"/>
    <w:rsid w:val="7FF78783"/>
    <w:rsid w:val="7FF90AEA"/>
    <w:rsid w:val="7FFF16B0"/>
    <w:rsid w:val="9A2F444D"/>
    <w:rsid w:val="9B7F8724"/>
    <w:rsid w:val="B0FBFD39"/>
    <w:rsid w:val="B1947E85"/>
    <w:rsid w:val="B5FF3E88"/>
    <w:rsid w:val="B7DF0AE0"/>
    <w:rsid w:val="B7E5BC62"/>
    <w:rsid w:val="BDF7838D"/>
    <w:rsid w:val="BF6C7782"/>
    <w:rsid w:val="BFBF7F9D"/>
    <w:rsid w:val="CFF721A8"/>
    <w:rsid w:val="D3A23B97"/>
    <w:rsid w:val="D55E9AA6"/>
    <w:rsid w:val="DEE48923"/>
    <w:rsid w:val="DF7FFB2A"/>
    <w:rsid w:val="E57F0BE4"/>
    <w:rsid w:val="EE5F95CF"/>
    <w:rsid w:val="F27FC1B3"/>
    <w:rsid w:val="F4BD2AA2"/>
    <w:rsid w:val="F4D75BD0"/>
    <w:rsid w:val="F4EBFB10"/>
    <w:rsid w:val="F7A6802B"/>
    <w:rsid w:val="F7FDABC2"/>
    <w:rsid w:val="FCFBB48D"/>
    <w:rsid w:val="FCFD8AC1"/>
    <w:rsid w:val="FDBFFE44"/>
    <w:rsid w:val="FE7EF263"/>
    <w:rsid w:val="FEEEEF49"/>
    <w:rsid w:val="FF6B26CB"/>
    <w:rsid w:val="FF8631F6"/>
    <w:rsid w:val="FFBFE6FB"/>
    <w:rsid w:val="FFCF99F2"/>
    <w:rsid w:val="FFEFAA5B"/>
    <w:rsid w:val="FFFBDA08"/>
    <w:rsid w:val="FFFFF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Table Grid 5"/>
    <w:basedOn w:val="7"/>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qFormat/>
    <w:uiPriority w:val="0"/>
    <w:rPr>
      <w:color w:val="0563C1"/>
      <w:u w:val="single"/>
    </w:rPr>
  </w:style>
  <w:style w:type="character" w:customStyle="1" w:styleId="14">
    <w:name w:val="页眉 Char"/>
    <w:basedOn w:val="10"/>
    <w:link w:val="5"/>
    <w:qFormat/>
    <w:uiPriority w:val="0"/>
    <w:rPr>
      <w:kern w:val="2"/>
      <w:sz w:val="18"/>
      <w:szCs w:val="18"/>
    </w:rPr>
  </w:style>
  <w:style w:type="character" w:customStyle="1" w:styleId="15">
    <w:name w:val="页脚 Char"/>
    <w:basedOn w:val="10"/>
    <w:link w:val="4"/>
    <w:qFormat/>
    <w:uiPriority w:val="0"/>
    <w:rPr>
      <w:kern w:val="2"/>
      <w:sz w:val="18"/>
      <w:szCs w:val="18"/>
    </w:rPr>
  </w:style>
  <w:style w:type="character" w:styleId="16">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29</Pages>
  <Words>14798</Words>
  <Characters>21108</Characters>
  <Lines>77</Lines>
  <Paragraphs>47</Paragraphs>
  <TotalTime>112</TotalTime>
  <ScaleCrop>false</ScaleCrop>
  <LinksUpToDate>false</LinksUpToDate>
  <CharactersWithSpaces>22517</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2020-03-03T04:42:00Z</dcterms:created>
  <dc:creator>fxzm</dc:creator>
  <cp:lastModifiedBy>lyh847511397</cp:lastModifiedBy>
  <cp:lastPrinted>2006-12-29T03:22:00Z</cp:lastPrinted>
  <dcterms:modified xsi:type="dcterms:W3CDTF">2020-03-15T21:49:33Z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